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EA" w:rsidRDefault="00955FEA" w:rsidP="00955FEA">
      <w:pPr>
        <w:pStyle w:val="a4"/>
        <w:outlineLvl w:val="0"/>
        <w:rPr>
          <w:sz w:val="26"/>
          <w:szCs w:val="26"/>
        </w:rPr>
      </w:pPr>
      <w:r>
        <w:rPr>
          <w:caps/>
          <w:sz w:val="26"/>
          <w:szCs w:val="26"/>
        </w:rPr>
        <w:t>протокол № 75</w:t>
      </w:r>
      <w:r>
        <w:rPr>
          <w:caps/>
          <w:sz w:val="26"/>
          <w:szCs w:val="26"/>
        </w:rPr>
        <w:br/>
      </w:r>
      <w:r>
        <w:rPr>
          <w:sz w:val="26"/>
          <w:szCs w:val="26"/>
        </w:rPr>
        <w:t>вскрытия конвертов, рассмотрения, оценки заявок на участие в запросе предложений</w:t>
      </w:r>
    </w:p>
    <w:p w:rsidR="00955FEA" w:rsidRDefault="00955FEA" w:rsidP="00955FE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г. Ярославль,                                                                                         02 апреля 2013 года</w:t>
      </w:r>
    </w:p>
    <w:p w:rsidR="00955FEA" w:rsidRDefault="00955FEA" w:rsidP="00955FE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ул. Собинова, д. 1</w:t>
      </w:r>
    </w:p>
    <w:p w:rsidR="00955FEA" w:rsidRDefault="00955FEA" w:rsidP="00955FE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кабинет № 45а                        </w:t>
      </w:r>
    </w:p>
    <w:p w:rsidR="00955FEA" w:rsidRDefault="00955FEA" w:rsidP="00955FEA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6"/>
        </w:rPr>
      </w:pPr>
      <w:r>
        <w:rPr>
          <w:b/>
          <w:bCs/>
          <w:sz w:val="26"/>
        </w:rPr>
        <w:t>Наименование предмета запроса предложений:</w:t>
      </w:r>
    </w:p>
    <w:p w:rsidR="00955FEA" w:rsidRDefault="00955FEA" w:rsidP="00955FEA">
      <w:pPr>
        <w:ind w:left="142"/>
        <w:jc w:val="both"/>
        <w:rPr>
          <w:sz w:val="26"/>
          <w:szCs w:val="26"/>
        </w:rPr>
      </w:pPr>
      <w:r>
        <w:rPr>
          <w:bCs/>
          <w:sz w:val="26"/>
        </w:rPr>
        <w:t xml:space="preserve">       Право</w:t>
      </w:r>
      <w:r>
        <w:rPr>
          <w:b/>
          <w:bCs/>
          <w:sz w:val="26"/>
        </w:rPr>
        <w:t xml:space="preserve"> </w:t>
      </w:r>
      <w:r>
        <w:rPr>
          <w:bCs/>
          <w:sz w:val="26"/>
        </w:rPr>
        <w:t xml:space="preserve">на заключение договора по выполнению работ (оказанию услуг) по </w:t>
      </w:r>
      <w:r>
        <w:rPr>
          <w:sz w:val="26"/>
        </w:rPr>
        <w:t>созданию и/или размещению информационных материалов</w:t>
      </w:r>
      <w:r>
        <w:rPr>
          <w:b/>
          <w:bCs/>
          <w:sz w:val="26"/>
        </w:rPr>
        <w:t xml:space="preserve">. </w:t>
      </w:r>
      <w:r>
        <w:rPr>
          <w:sz w:val="26"/>
        </w:rPr>
        <w:t>Извещение № 087/ЗП-2013 о проведении настоящего запроса предложений и запрос предложений № 088/ЗП-2013 были размещены на официальном закупочном сайте Заказчика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 xml:space="preserve">в сети “Интернет”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t>.</w:t>
      </w:r>
      <w:r>
        <w:rPr>
          <w:sz w:val="26"/>
        </w:rPr>
        <w:t xml:space="preserve">  21 марта 2013 года. </w:t>
      </w:r>
    </w:p>
    <w:p w:rsidR="00955FEA" w:rsidRDefault="00955FEA" w:rsidP="00955FEA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rPr>
          <w:b/>
          <w:bCs/>
          <w:sz w:val="26"/>
        </w:rPr>
      </w:pPr>
      <w:r>
        <w:rPr>
          <w:b/>
          <w:bCs/>
          <w:sz w:val="26"/>
        </w:rPr>
        <w:t xml:space="preserve">Наименование группы СМИ: </w:t>
      </w:r>
      <w:r>
        <w:rPr>
          <w:bCs/>
          <w:sz w:val="26"/>
        </w:rPr>
        <w:t xml:space="preserve">Ежедневные областные газеты. </w:t>
      </w:r>
    </w:p>
    <w:p w:rsidR="00955FEA" w:rsidRDefault="00955FEA" w:rsidP="00955FEA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Заказчика:</w:t>
      </w:r>
    </w:p>
    <w:p w:rsidR="00955FEA" w:rsidRDefault="00955FEA" w:rsidP="00955FEA">
      <w:pPr>
        <w:suppressAutoHyphens/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автономное учреждение Ярославской области «Информационное агентство «Верхняя Волга».</w:t>
      </w:r>
    </w:p>
    <w:p w:rsidR="00955FEA" w:rsidRPr="00955FEA" w:rsidRDefault="00955FEA" w:rsidP="00955FEA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Состав </w:t>
      </w:r>
      <w:r>
        <w:rPr>
          <w:b/>
          <w:sz w:val="26"/>
          <w:szCs w:val="26"/>
        </w:rPr>
        <w:t>закупочной</w:t>
      </w:r>
      <w:r>
        <w:rPr>
          <w:b/>
          <w:bCs/>
          <w:sz w:val="26"/>
        </w:rPr>
        <w:t xml:space="preserve"> комиссии: кворум полный.</w:t>
      </w:r>
    </w:p>
    <w:p w:rsidR="00955FEA" w:rsidRDefault="00955FEA" w:rsidP="00955FEA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Cs/>
          <w:sz w:val="26"/>
        </w:rPr>
      </w:pPr>
      <w:r>
        <w:rPr>
          <w:bCs/>
          <w:sz w:val="26"/>
        </w:rPr>
        <w:t xml:space="preserve">Процедура вскрытия, рассмотрения конвертов с заявками и оценка заявок на участие </w:t>
      </w:r>
      <w:proofErr w:type="gramStart"/>
      <w:r>
        <w:rPr>
          <w:bCs/>
          <w:sz w:val="26"/>
        </w:rPr>
        <w:t>запросе</w:t>
      </w:r>
      <w:proofErr w:type="gramEnd"/>
      <w:r>
        <w:rPr>
          <w:bCs/>
          <w:sz w:val="26"/>
        </w:rPr>
        <w:t xml:space="preserve"> предложений: имела место «02» апреля 2013 года по адресу: г. Ярославль, ул. Собинова, д.1, кабинет 45а. Начало — 10 часов 00 минут (время московское).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>Представители участников размещения заказа на процедуру вскрытия и рассмотрения конвертов с заявками на участие в запросе предложений не присутствовали.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proofErr w:type="gramStart"/>
      <w:r>
        <w:rPr>
          <w:sz w:val="26"/>
        </w:rPr>
        <w:t>До окончания указанного в извещении о проведении запроса предложений подачи заявок на участие в запросе</w:t>
      </w:r>
      <w:proofErr w:type="gramEnd"/>
      <w:r>
        <w:rPr>
          <w:sz w:val="26"/>
        </w:rPr>
        <w:t xml:space="preserve"> предложении не позднее «01» апреля 2013 г. 17 часов 00 минут (время московское) представлен один запечатанный конверт. 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 xml:space="preserve">Вскрытие конверта с заявкой на участие в запросе предложений </w:t>
      </w:r>
      <w:proofErr w:type="gramStart"/>
      <w:r>
        <w:rPr>
          <w:sz w:val="26"/>
        </w:rPr>
        <w:t>проводилось Председателем закупочной комиссии в отношении каждой заявки на участие в запросе предложений председателем закупочной комиссии была</w:t>
      </w:r>
      <w:proofErr w:type="gramEnd"/>
      <w:r>
        <w:rPr>
          <w:sz w:val="26"/>
        </w:rPr>
        <w:t xml:space="preserve"> объявлена следующая информация: </w:t>
      </w:r>
    </w:p>
    <w:p w:rsidR="00955FEA" w:rsidRDefault="00955FEA" w:rsidP="00955FEA">
      <w:pPr>
        <w:pStyle w:val="a6"/>
        <w:spacing w:before="120" w:after="120"/>
        <w:ind w:left="0"/>
        <w:jc w:val="both"/>
        <w:outlineLvl w:val="0"/>
        <w:rPr>
          <w:sz w:val="26"/>
        </w:rPr>
      </w:pPr>
      <w:r>
        <w:rPr>
          <w:sz w:val="26"/>
        </w:rPr>
        <w:t xml:space="preserve">         9.1.Наименование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955FEA" w:rsidRDefault="00955FEA" w:rsidP="00955FEA">
      <w:pPr>
        <w:pStyle w:val="a6"/>
        <w:tabs>
          <w:tab w:val="left" w:pos="709"/>
        </w:tabs>
        <w:spacing w:before="120" w:after="120"/>
        <w:ind w:left="0"/>
        <w:jc w:val="both"/>
        <w:outlineLvl w:val="0"/>
        <w:rPr>
          <w:sz w:val="26"/>
        </w:rPr>
      </w:pPr>
      <w:r>
        <w:rPr>
          <w:sz w:val="26"/>
        </w:rPr>
        <w:t xml:space="preserve">         9.2. Наличие сведений и документов, предусмотренных документацией запроса предложений.</w:t>
      </w:r>
    </w:p>
    <w:tbl>
      <w:tblPr>
        <w:tblpPr w:leftFromText="180" w:rightFromText="180" w:bottomFromText="200" w:vertAnchor="text" w:horzAnchor="page" w:tblpX="443" w:tblpY="170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0"/>
        <w:gridCol w:w="3293"/>
        <w:gridCol w:w="2605"/>
      </w:tblGrid>
      <w:tr w:rsidR="00955FEA" w:rsidTr="00955FEA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№№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аявок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 xml:space="preserve">57 </w:t>
            </w:r>
            <w:r>
              <w:rPr>
                <w:spacing w:val="20"/>
                <w:lang w:eastAsia="en-US"/>
              </w:rPr>
              <w:t>(</w:t>
            </w:r>
            <w:proofErr w:type="gramStart"/>
            <w:r>
              <w:rPr>
                <w:spacing w:val="20"/>
                <w:lang w:eastAsia="en-US"/>
              </w:rPr>
              <w:t>принята</w:t>
            </w:r>
            <w:proofErr w:type="gramEnd"/>
            <w:r>
              <w:rPr>
                <w:spacing w:val="20"/>
                <w:lang w:eastAsia="en-US"/>
              </w:rPr>
              <w:t xml:space="preserve"> 28.03.13 в 13.58)</w:t>
            </w:r>
          </w:p>
        </w:tc>
      </w:tr>
      <w:tr w:rsidR="00955FEA" w:rsidTr="00955FEA">
        <w:trPr>
          <w:trHeight w:val="1161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организации (сокращенное наименование, для физического лица – Ф.И.О.), адрес, ИНН/КПП/ОГРН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«Редакция газеты «Золотое кольцо»,</w:t>
            </w: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Терешковой, д. 5-а </w:t>
            </w: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7604046307</w:t>
            </w: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 760401001</w:t>
            </w: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 1027600694175</w:t>
            </w:r>
          </w:p>
        </w:tc>
      </w:tr>
      <w:tr w:rsidR="00955FEA" w:rsidTr="00955FEA">
        <w:trPr>
          <w:trHeight w:val="1161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Наличие/отсутствие документа </w:t>
            </w: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(«+»/ «-»)/пояснения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запросу предложений</w:t>
            </w:r>
          </w:p>
        </w:tc>
      </w:tr>
      <w:tr w:rsidR="00955FEA" w:rsidTr="00955FEA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5FEA" w:rsidTr="00955FEA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запросе предложений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предложена цена за размещение </w:t>
            </w:r>
            <w:r>
              <w:rPr>
                <w:sz w:val="26"/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информационных и иных материалов</w:t>
            </w:r>
          </w:p>
        </w:tc>
      </w:tr>
      <w:tr w:rsidR="00955FEA" w:rsidTr="00955F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spacing w:line="276" w:lineRule="auto"/>
              <w:ind w:left="-61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запроса предложений:                      </w:t>
            </w:r>
          </w:p>
        </w:tc>
      </w:tr>
      <w:tr w:rsidR="00955FEA" w:rsidTr="00955FEA">
        <w:trPr>
          <w:trHeight w:val="342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 w:rsidP="006A5A03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5FEA" w:rsidTr="00955FEA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 w:rsidP="006A5A03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выполненных работ от типографии за номер газеты, вышедший в любое время в течение промежутка с «15» декабря 2012 года по «15» января 2013 года, или за последний оформленный отчетный промежуток времени, но не ранее «01» декабря 2012 года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5FEA" w:rsidRDefault="00955F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955FEA" w:rsidRDefault="00955FEA" w:rsidP="00955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955FEA" w:rsidRDefault="00955FEA" w:rsidP="00955FE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АНО «Редакция газеты «Золотое кольцо»</w:t>
      </w:r>
    </w:p>
    <w:p w:rsidR="00955FEA" w:rsidRDefault="00955FEA" w:rsidP="00955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предложило следующие условия исполнения договора:</w:t>
      </w:r>
    </w:p>
    <w:p w:rsidR="00955FEA" w:rsidRDefault="00955FEA" w:rsidP="00955FEA">
      <w:pPr>
        <w:jc w:val="center"/>
        <w:rPr>
          <w:b/>
          <w:sz w:val="24"/>
          <w:szCs w:val="24"/>
        </w:rPr>
      </w:pPr>
    </w:p>
    <w:tbl>
      <w:tblPr>
        <w:tblStyle w:val="a8"/>
        <w:tblW w:w="10920" w:type="dxa"/>
        <w:tblInd w:w="-743" w:type="dxa"/>
        <w:tblLayout w:type="fixed"/>
        <w:tblLook w:val="04A0"/>
      </w:tblPr>
      <w:tblGrid>
        <w:gridCol w:w="3403"/>
        <w:gridCol w:w="1844"/>
        <w:gridCol w:w="1843"/>
        <w:gridCol w:w="1561"/>
        <w:gridCol w:w="2269"/>
      </w:tblGrid>
      <w:tr w:rsidR="00955FEA" w:rsidTr="00955FEA">
        <w:trPr>
          <w:trHeight w:val="2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минимальный объем выполняемых работ (оказываемых услуг)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Предложенные условия по критериям оценки</w:t>
            </w:r>
          </w:p>
        </w:tc>
      </w:tr>
      <w:tr w:rsidR="00955FEA" w:rsidTr="00955FEA">
        <w:trPr>
          <w:trHeight w:val="28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4</w:t>
            </w:r>
          </w:p>
        </w:tc>
      </w:tr>
      <w:tr w:rsidR="00955FEA" w:rsidTr="00955FEA">
        <w:trPr>
          <w:trHeight w:val="68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A" w:rsidRDefault="00955F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единицы работы (услуги)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издаваемого тиража последнего номера газеты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Коэффициент соотношения тиража последнего номера газеты со стоимостью единицы  работы</w:t>
            </w:r>
          </w:p>
        </w:tc>
      </w:tr>
      <w:tr w:rsidR="00955FEA" w:rsidTr="00955FEA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55FEA" w:rsidTr="00955FEA">
        <w:trPr>
          <w:trHeight w:val="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rPr>
                <w:bCs/>
                <w:sz w:val="26"/>
                <w:lang w:eastAsia="en-US"/>
              </w:rPr>
            </w:pPr>
          </w:p>
          <w:p w:rsidR="00955FEA" w:rsidRDefault="00955FE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Выполнение работ (оказание услуг) по </w:t>
            </w:r>
            <w:r>
              <w:rPr>
                <w:sz w:val="26"/>
                <w:szCs w:val="26"/>
                <w:lang w:eastAsia="en-US"/>
              </w:rPr>
              <w:t xml:space="preserve">созданию и размещению информационных материалов и иных материалов, минимальный </w:t>
            </w:r>
            <w:r>
              <w:rPr>
                <w:sz w:val="26"/>
                <w:szCs w:val="26"/>
                <w:lang w:eastAsia="en-US"/>
              </w:rPr>
              <w:lastRenderedPageBreak/>
              <w:t>объем выполняемых работ (оказываемых услуг) – 5 000 кв.см.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250 000 (двести пятьдесят тысяч) рублей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рублей  за кв.см.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6000</w:t>
            </w:r>
          </w:p>
          <w:p w:rsidR="00955FEA" w:rsidRDefault="00955F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5FEA" w:rsidRDefault="00955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</w:tbl>
    <w:p w:rsidR="00955FEA" w:rsidRDefault="00955FEA" w:rsidP="00955FEA">
      <w:pPr>
        <w:rPr>
          <w:b/>
          <w:sz w:val="24"/>
          <w:szCs w:val="24"/>
        </w:rPr>
      </w:pPr>
    </w:p>
    <w:p w:rsidR="00955FEA" w:rsidRDefault="00955FEA" w:rsidP="00955FEA">
      <w:pPr>
        <w:pStyle w:val="a6"/>
        <w:spacing w:before="120" w:after="120"/>
        <w:ind w:left="-284"/>
        <w:jc w:val="both"/>
        <w:outlineLvl w:val="0"/>
        <w:rPr>
          <w:sz w:val="26"/>
        </w:rPr>
      </w:pPr>
      <w:r>
        <w:rPr>
          <w:sz w:val="26"/>
        </w:rPr>
        <w:t xml:space="preserve">                    </w:t>
      </w:r>
      <w:r>
        <w:rPr>
          <w:b/>
          <w:sz w:val="26"/>
          <w:u w:val="single"/>
        </w:rPr>
        <w:t xml:space="preserve"> Председатель Закупочной комиссии:</w:t>
      </w:r>
      <w:r>
        <w:rPr>
          <w:sz w:val="26"/>
        </w:rPr>
        <w:t xml:space="preserve"> АНО «Редакция газеты «Золотое кольцо» прошла </w:t>
      </w:r>
      <w:proofErr w:type="gramStart"/>
      <w:r>
        <w:rPr>
          <w:sz w:val="26"/>
        </w:rPr>
        <w:t>квалификационный отбор, проводимый Заказчиком на резервном сайте вволга.рф и был</w:t>
      </w:r>
      <w:proofErr w:type="gramEnd"/>
      <w:r>
        <w:rPr>
          <w:sz w:val="26"/>
        </w:rPr>
        <w:t xml:space="preserve"> включен в Реестр аккредитованных поставщиков (в соответствии с требованиями квалификационной документации № 004-КО/2012 от 03.12.12) по соответствующему типу СМИ. На основании </w:t>
      </w:r>
      <w:proofErr w:type="gramStart"/>
      <w:r>
        <w:rPr>
          <w:sz w:val="26"/>
        </w:rPr>
        <w:t>вышесказанного</w:t>
      </w:r>
      <w:proofErr w:type="gramEnd"/>
      <w:r>
        <w:rPr>
          <w:sz w:val="26"/>
        </w:rPr>
        <w:t xml:space="preserve"> на голосование выносится вопрос о соответствии заявки АНО «Редакция газеты «Золотое кольцо» требованиям и условиям документации запроса предложений для группы СМИ – Ежедневные областные газеты.</w:t>
      </w:r>
    </w:p>
    <w:p w:rsidR="00955FEA" w:rsidRDefault="00955FEA" w:rsidP="00955FEA">
      <w:pPr>
        <w:pStyle w:val="a6"/>
        <w:spacing w:before="120" w:after="120"/>
        <w:ind w:left="0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b/>
          <w:sz w:val="26"/>
          <w:szCs w:val="26"/>
          <w:u w:val="single"/>
        </w:rPr>
        <w:t>Голосовали</w:t>
      </w:r>
      <w:r>
        <w:rPr>
          <w:b/>
          <w:sz w:val="26"/>
          <w:szCs w:val="26"/>
        </w:rPr>
        <w:t>:</w:t>
      </w:r>
      <w:r>
        <w:rPr>
          <w:i/>
          <w:sz w:val="26"/>
          <w:szCs w:val="26"/>
        </w:rPr>
        <w:t xml:space="preserve"> «за» - 0;</w:t>
      </w:r>
    </w:p>
    <w:p w:rsidR="00955FEA" w:rsidRDefault="00955FEA" w:rsidP="00955FEA">
      <w:pPr>
        <w:pStyle w:val="a6"/>
        <w:spacing w:before="120" w:after="120"/>
        <w:ind w:left="360"/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>
        <w:rPr>
          <w:i/>
          <w:sz w:val="26"/>
          <w:szCs w:val="26"/>
        </w:rPr>
        <w:t>«против» -  5 (единогласно);</w:t>
      </w:r>
    </w:p>
    <w:p w:rsidR="00955FEA" w:rsidRDefault="00955FEA" w:rsidP="00955FEA">
      <w:pPr>
        <w:pStyle w:val="a6"/>
        <w:tabs>
          <w:tab w:val="num" w:pos="993"/>
        </w:tabs>
        <w:spacing w:before="120" w:after="120"/>
        <w:ind w:left="709"/>
        <w:jc w:val="both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Закупочная комиссия решила:</w:t>
      </w:r>
    </w:p>
    <w:p w:rsidR="00955FEA" w:rsidRDefault="00955FEA" w:rsidP="00955FEA">
      <w:pPr>
        <w:pStyle w:val="a6"/>
        <w:spacing w:before="120" w:after="120"/>
        <w:ind w:left="-284"/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Признать заявку АНО «Редакция газеты «Золотое кольцо» несоответствующей требованиям и условиям документации запроса предложений для группы СМИ – Ежедневные областные газеты.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sz w:val="26"/>
          <w:u w:val="single"/>
        </w:rPr>
        <w:t>Председатель Закупочной комиссии:</w:t>
      </w:r>
      <w:r>
        <w:rPr>
          <w:sz w:val="26"/>
        </w:rPr>
        <w:t xml:space="preserve"> На голосование выносится вопрос о признании запроса предложений по группе СМИ – Ежедневные областные газеты несостоявшимся.</w:t>
      </w:r>
    </w:p>
    <w:p w:rsidR="00955FEA" w:rsidRDefault="00955FEA" w:rsidP="00955FE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  <w:u w:val="single"/>
        </w:rPr>
        <w:t xml:space="preserve"> Закупочная комиссия решила:</w:t>
      </w:r>
      <w:r>
        <w:rPr>
          <w:sz w:val="26"/>
          <w:szCs w:val="26"/>
        </w:rPr>
        <w:t xml:space="preserve">1. Признать запрос предложений несостоявшимся по группе СМИ – </w:t>
      </w:r>
      <w:r>
        <w:rPr>
          <w:sz w:val="26"/>
        </w:rPr>
        <w:t>Ежедневные областные газеты</w:t>
      </w:r>
      <w:r>
        <w:rPr>
          <w:sz w:val="26"/>
          <w:szCs w:val="26"/>
        </w:rPr>
        <w:t xml:space="preserve">. 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>
        <w:rPr>
          <w:sz w:val="26"/>
        </w:rPr>
        <w:t>zakupki.gov.ru</w:t>
      </w:r>
      <w:proofErr w:type="spellEnd"/>
      <w:r>
        <w:rPr>
          <w:sz w:val="26"/>
        </w:rPr>
        <w:t xml:space="preserve">. не позднее трех суток с момента его подписания. 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 xml:space="preserve"> Настоящий протокол подлежит хранению в течение трех лет с даты его подписания. </w:t>
      </w:r>
    </w:p>
    <w:p w:rsidR="00955FEA" w:rsidRDefault="00955FEA" w:rsidP="00955FEA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6"/>
        </w:rPr>
      </w:pPr>
      <w:r>
        <w:rPr>
          <w:sz w:val="26"/>
        </w:rPr>
        <w:t>Дата подписания протокола: «02» апреля 2013 года.</w:t>
      </w:r>
    </w:p>
    <w:sectPr w:rsidR="00955FEA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5D7D"/>
    <w:multiLevelType w:val="multilevel"/>
    <w:tmpl w:val="9CB40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EA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10BE"/>
    <w:rsid w:val="0003241F"/>
    <w:rsid w:val="000325FD"/>
    <w:rsid w:val="000330B2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59E8"/>
    <w:rsid w:val="00185AD7"/>
    <w:rsid w:val="00185B87"/>
    <w:rsid w:val="00187243"/>
    <w:rsid w:val="00187DAD"/>
    <w:rsid w:val="00190BCF"/>
    <w:rsid w:val="00195DDF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4374"/>
    <w:rsid w:val="004449A6"/>
    <w:rsid w:val="00444B16"/>
    <w:rsid w:val="00444C6E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71FD4"/>
    <w:rsid w:val="00473D63"/>
    <w:rsid w:val="0047560B"/>
    <w:rsid w:val="0047681F"/>
    <w:rsid w:val="00476C3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7338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BEF"/>
    <w:rsid w:val="005F4DA2"/>
    <w:rsid w:val="005F56D3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B32"/>
    <w:rsid w:val="008E681F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2770"/>
    <w:rsid w:val="00927E45"/>
    <w:rsid w:val="0093227F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5FEA"/>
    <w:rsid w:val="00956D17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222E"/>
    <w:rsid w:val="00994EF0"/>
    <w:rsid w:val="0099510C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1031"/>
    <w:rsid w:val="00A7185E"/>
    <w:rsid w:val="00A719FB"/>
    <w:rsid w:val="00A722FB"/>
    <w:rsid w:val="00A72E23"/>
    <w:rsid w:val="00A72E3C"/>
    <w:rsid w:val="00A738BA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304C"/>
    <w:rsid w:val="00AA3A42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9E0"/>
    <w:rsid w:val="00CC669C"/>
    <w:rsid w:val="00CC7C0E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6B6"/>
    <w:rsid w:val="00D16A1D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3C10"/>
    <w:rsid w:val="00DB3C91"/>
    <w:rsid w:val="00DB3FEA"/>
    <w:rsid w:val="00DB4406"/>
    <w:rsid w:val="00DB4BF4"/>
    <w:rsid w:val="00DB5985"/>
    <w:rsid w:val="00DB6F8D"/>
    <w:rsid w:val="00DB7756"/>
    <w:rsid w:val="00DC290C"/>
    <w:rsid w:val="00DC4E88"/>
    <w:rsid w:val="00DC5774"/>
    <w:rsid w:val="00DC5C37"/>
    <w:rsid w:val="00DC7E21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5FEA"/>
    <w:rPr>
      <w:color w:val="0000FF"/>
      <w:u w:val="single"/>
    </w:rPr>
  </w:style>
  <w:style w:type="paragraph" w:styleId="a4">
    <w:name w:val="Title"/>
    <w:basedOn w:val="a"/>
    <w:link w:val="a5"/>
    <w:qFormat/>
    <w:rsid w:val="00955FEA"/>
    <w:pPr>
      <w:jc w:val="center"/>
    </w:pPr>
    <w:rPr>
      <w:b/>
      <w:smallCaps/>
      <w:sz w:val="32"/>
    </w:rPr>
  </w:style>
  <w:style w:type="character" w:customStyle="1" w:styleId="a5">
    <w:name w:val="Название Знак"/>
    <w:basedOn w:val="a0"/>
    <w:link w:val="a4"/>
    <w:rsid w:val="00955F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955FEA"/>
    <w:pPr>
      <w:ind w:left="5529"/>
      <w:jc w:val="center"/>
    </w:pPr>
  </w:style>
  <w:style w:type="character" w:customStyle="1" w:styleId="a7">
    <w:name w:val="Основной текст с отступом Знак"/>
    <w:basedOn w:val="a0"/>
    <w:link w:val="a6"/>
    <w:rsid w:val="00955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55FEA"/>
    <w:pPr>
      <w:suppressAutoHyphens/>
      <w:spacing w:before="120" w:after="120"/>
      <w:ind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955FE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95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2013-04-03T06:00:00Z</dcterms:created>
  <dcterms:modified xsi:type="dcterms:W3CDTF">2013-04-03T06:01:00Z</dcterms:modified>
</cp:coreProperties>
</file>