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7F" w:rsidRDefault="00CC417F" w:rsidP="00CC417F">
      <w:pPr>
        <w:jc w:val="both"/>
        <w:rPr>
          <w:b/>
          <w:u w:val="single"/>
        </w:rPr>
      </w:pPr>
    </w:p>
    <w:p w:rsidR="00CC417F" w:rsidRDefault="00CC417F" w:rsidP="00CC417F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2F5C" w:rsidRPr="00812F5C">
        <w:pict>
          <v:line id="_x0000_s1026" style="position:absolute;left:0;text-align:left;z-index:251661312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CC417F" w:rsidRDefault="00CC417F" w:rsidP="00CC417F">
      <w:pPr>
        <w:spacing w:after="0"/>
        <w:ind w:left="2124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Собинова, д.1. </w:t>
      </w:r>
      <w:r>
        <w:rPr>
          <w:rFonts w:ascii="Times New Roman" w:hAnsi="Times New Roman"/>
          <w:sz w:val="18"/>
          <w:szCs w:val="18"/>
          <w:lang w:val="en-US"/>
        </w:rPr>
        <w:t xml:space="preserve">E-mail: </w:t>
      </w:r>
      <w:hyperlink r:id="rId6" w:history="1">
        <w:r>
          <w:rPr>
            <w:rStyle w:val="a3"/>
            <w:rFonts w:ascii="Times New Roman" w:hAnsi="Times New Roman"/>
            <w:sz w:val="18"/>
            <w:szCs w:val="18"/>
            <w:lang w:val="en-US"/>
          </w:rPr>
          <w:t>zakazchik@vvolga-yar.ru</w:t>
        </w:r>
      </w:hyperlink>
      <w:r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CC417F" w:rsidRDefault="00CC417F" w:rsidP="00CC417F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>Тел./факс (4852) 30-57-39</w:t>
      </w:r>
    </w:p>
    <w:p w:rsidR="00CC417F" w:rsidRDefault="00812F5C" w:rsidP="00CC41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12F5C">
        <w:pict>
          <v:line id="_x0000_s1027" style="position:absolute;left:0;text-align:left;z-index:251662336" from="0,12.9pt" to="495pt,12.9pt" strokeweight="1.5pt"/>
        </w:pict>
      </w:r>
    </w:p>
    <w:p w:rsidR="00CC417F" w:rsidRDefault="00CC417F" w:rsidP="00CC417F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«04» июля 2013г. </w:t>
      </w:r>
    </w:p>
    <w:p w:rsidR="00CC417F" w:rsidRDefault="00CC417F" w:rsidP="00CC417F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CC417F" w:rsidRDefault="00CC417F" w:rsidP="00CC417F">
      <w:pPr>
        <w:tabs>
          <w:tab w:val="left" w:pos="3969"/>
        </w:tabs>
        <w:spacing w:after="0"/>
        <w:ind w:right="56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Запрос  цены  на  оказание услуг</w:t>
      </w:r>
    </w:p>
    <w:p w:rsidR="00CC417F" w:rsidRDefault="00284545" w:rsidP="00CC417F">
      <w:pPr>
        <w:tabs>
          <w:tab w:val="left" w:pos="3969"/>
        </w:tabs>
        <w:spacing w:after="0"/>
        <w:ind w:right="5669"/>
        <w:rPr>
          <w:rFonts w:ascii="Times New Roman" w:hAnsi="Times New Roman"/>
        </w:rPr>
      </w:pPr>
      <w:r w:rsidRPr="00CC417F">
        <w:rPr>
          <w:rFonts w:ascii="Times New Roman" w:hAnsi="Times New Roman"/>
        </w:rPr>
        <w:t xml:space="preserve">по организации и проведению </w:t>
      </w:r>
      <w:r>
        <w:rPr>
          <w:rFonts w:ascii="Times New Roman" w:hAnsi="Times New Roman"/>
        </w:rPr>
        <w:t xml:space="preserve">рекламной </w:t>
      </w:r>
      <w:r w:rsidRPr="00CC417F">
        <w:rPr>
          <w:rFonts w:ascii="Times New Roman" w:hAnsi="Times New Roman"/>
        </w:rPr>
        <w:t>кампании по доведению до населения Ярославской области информации о</w:t>
      </w:r>
      <w:r>
        <w:rPr>
          <w:rFonts w:ascii="Times New Roman" w:hAnsi="Times New Roman"/>
        </w:rPr>
        <w:t xml:space="preserve"> начале вещания</w:t>
      </w:r>
    </w:p>
    <w:p w:rsidR="00ED513E" w:rsidRDefault="00ED513E" w:rsidP="00CC417F">
      <w:pPr>
        <w:tabs>
          <w:tab w:val="left" w:pos="3969"/>
        </w:tabs>
        <w:spacing w:after="0"/>
        <w:ind w:right="56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регионального телеканала</w:t>
      </w:r>
    </w:p>
    <w:p w:rsidR="00CC417F" w:rsidRDefault="00CC417F" w:rsidP="00CC417F">
      <w:pPr>
        <w:jc w:val="both"/>
        <w:rPr>
          <w:rFonts w:ascii="Times New Roman" w:hAnsi="Times New Roman"/>
          <w:sz w:val="24"/>
          <w:szCs w:val="24"/>
        </w:rPr>
      </w:pPr>
    </w:p>
    <w:p w:rsidR="00CC417F" w:rsidRDefault="000305D1" w:rsidP="000305D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осуществляет анализ предложений </w:t>
      </w:r>
      <w:r w:rsidR="00CC417F">
        <w:rPr>
          <w:rFonts w:ascii="Times New Roman" w:hAnsi="Times New Roman"/>
          <w:sz w:val="24"/>
          <w:szCs w:val="24"/>
        </w:rPr>
        <w:t>по осуществлению мероприятий, связанных с</w:t>
      </w:r>
      <w:r>
        <w:rPr>
          <w:rFonts w:ascii="Times New Roman" w:hAnsi="Times New Roman"/>
          <w:sz w:val="24"/>
          <w:szCs w:val="24"/>
        </w:rPr>
        <w:t xml:space="preserve"> оказанием</w:t>
      </w:r>
      <w:r w:rsidR="00CC417F">
        <w:rPr>
          <w:rFonts w:ascii="Times New Roman" w:hAnsi="Times New Roman"/>
          <w:sz w:val="24"/>
          <w:szCs w:val="24"/>
        </w:rPr>
        <w:t xml:space="preserve"> </w:t>
      </w:r>
      <w:r w:rsidRPr="00CC417F">
        <w:rPr>
          <w:rFonts w:ascii="Times New Roman" w:hAnsi="Times New Roman"/>
        </w:rPr>
        <w:t>услуг по организации и проведению</w:t>
      </w:r>
      <w:r>
        <w:rPr>
          <w:rFonts w:ascii="Times New Roman" w:hAnsi="Times New Roman"/>
        </w:rPr>
        <w:t xml:space="preserve"> рекламной</w:t>
      </w:r>
      <w:r w:rsidRPr="00CC417F">
        <w:rPr>
          <w:rFonts w:ascii="Times New Roman" w:hAnsi="Times New Roman"/>
        </w:rPr>
        <w:t xml:space="preserve"> кампании по доведению до населения Ярославской области информации о</w:t>
      </w:r>
      <w:r>
        <w:rPr>
          <w:rFonts w:ascii="Times New Roman" w:hAnsi="Times New Roman"/>
        </w:rPr>
        <w:t xml:space="preserve"> начале вещания</w:t>
      </w:r>
      <w:r w:rsidRPr="00CC417F">
        <w:rPr>
          <w:rFonts w:ascii="Times New Roman" w:hAnsi="Times New Roman"/>
        </w:rPr>
        <w:t xml:space="preserve"> </w:t>
      </w:r>
      <w:r w:rsidR="00ED513E">
        <w:rPr>
          <w:rFonts w:ascii="Times New Roman" w:hAnsi="Times New Roman"/>
        </w:rPr>
        <w:t>регионального телеканала.</w:t>
      </w:r>
    </w:p>
    <w:p w:rsidR="00CC417F" w:rsidRDefault="00CC417F" w:rsidP="00CC417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 до «09» июля 2013 г. просим представить предложения по цене договора, заключаемого в целях оказания услуг </w:t>
      </w:r>
      <w:r w:rsidR="000305D1" w:rsidRPr="00CC417F">
        <w:rPr>
          <w:rFonts w:ascii="Times New Roman" w:hAnsi="Times New Roman"/>
        </w:rPr>
        <w:t>по организации и проведению</w:t>
      </w:r>
      <w:r w:rsidR="000305D1">
        <w:rPr>
          <w:rFonts w:ascii="Times New Roman" w:hAnsi="Times New Roman"/>
        </w:rPr>
        <w:t xml:space="preserve"> рекламной</w:t>
      </w:r>
      <w:r w:rsidR="000305D1" w:rsidRPr="00CC417F">
        <w:rPr>
          <w:rFonts w:ascii="Times New Roman" w:hAnsi="Times New Roman"/>
        </w:rPr>
        <w:t xml:space="preserve"> кампании по доведению до населения Ярославской области информации о</w:t>
      </w:r>
      <w:r w:rsidR="000305D1">
        <w:rPr>
          <w:rFonts w:ascii="Times New Roman" w:hAnsi="Times New Roman"/>
        </w:rPr>
        <w:t xml:space="preserve"> начале вещания</w:t>
      </w:r>
      <w:r w:rsidR="000305D1" w:rsidRPr="00CC417F">
        <w:rPr>
          <w:rFonts w:ascii="Times New Roman" w:hAnsi="Times New Roman"/>
        </w:rPr>
        <w:t xml:space="preserve"> </w:t>
      </w:r>
      <w:r w:rsidR="00ED513E">
        <w:rPr>
          <w:rFonts w:ascii="Times New Roman" w:hAnsi="Times New Roman"/>
        </w:rPr>
        <w:t>регионального телеканала</w:t>
      </w:r>
      <w:r>
        <w:rPr>
          <w:rFonts w:ascii="Times New Roman" w:hAnsi="Times New Roman"/>
          <w:sz w:val="24"/>
          <w:szCs w:val="24"/>
        </w:rPr>
        <w:t>, в соответствии с приложением № 2 к настоящему запросу.</w:t>
      </w:r>
    </w:p>
    <w:p w:rsidR="00CC417F" w:rsidRDefault="00CC417F" w:rsidP="00CC417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почте, или курьером, или в форме скана указанного предложения на электронную почту: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zakazchik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vvolga</w:t>
        </w:r>
        <w:r>
          <w:rPr>
            <w:rStyle w:val="a3"/>
            <w:rFonts w:ascii="Times New Roman" w:hAnsi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yar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CC417F" w:rsidRDefault="00CC417F" w:rsidP="00CC417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предложения от поставщика является подтверждением принятия условий договора, в том числе техническим характеристикам, установленным в приложении № 2 к настоящему запросу.</w:t>
      </w:r>
    </w:p>
    <w:p w:rsidR="00CC417F" w:rsidRDefault="00CC417F" w:rsidP="00CC417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– в приложении №1.</w:t>
      </w:r>
    </w:p>
    <w:p w:rsidR="00CC417F" w:rsidRDefault="00CC417F" w:rsidP="00CC417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 – в приложении № 2.</w:t>
      </w:r>
    </w:p>
    <w:p w:rsidR="00CC417F" w:rsidRDefault="00CC417F" w:rsidP="00CC417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C417F" w:rsidRDefault="00CC417F" w:rsidP="00CC417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C417F" w:rsidRPr="00CC417F" w:rsidRDefault="00CC417F" w:rsidP="00CC417F">
      <w:pPr>
        <w:pStyle w:val="a6"/>
        <w:rPr>
          <w:rFonts w:ascii="Times New Roman" w:hAnsi="Times New Roman"/>
          <w:sz w:val="24"/>
          <w:szCs w:val="24"/>
        </w:rPr>
      </w:pPr>
      <w:r>
        <w:t xml:space="preserve">  </w:t>
      </w:r>
      <w:r w:rsidRPr="00CC417F">
        <w:rPr>
          <w:rFonts w:ascii="Times New Roman" w:hAnsi="Times New Roman"/>
          <w:sz w:val="24"/>
          <w:szCs w:val="24"/>
        </w:rPr>
        <w:t>Заместитель директора по производству</w:t>
      </w:r>
    </w:p>
    <w:p w:rsidR="00CC417F" w:rsidRPr="00CC417F" w:rsidRDefault="00CC417F" w:rsidP="00CC417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C417F">
        <w:rPr>
          <w:rFonts w:ascii="Times New Roman" w:hAnsi="Times New Roman"/>
          <w:sz w:val="24"/>
          <w:szCs w:val="24"/>
        </w:rPr>
        <w:t xml:space="preserve"> ГАУ ЯО «Информационное агентство </w:t>
      </w:r>
    </w:p>
    <w:p w:rsidR="00D274B0" w:rsidRPr="00D274B0" w:rsidRDefault="00CC417F" w:rsidP="00CC417F">
      <w:pPr>
        <w:pStyle w:val="a6"/>
        <w:sectPr w:rsidR="00D274B0" w:rsidRPr="00D274B0" w:rsidSect="00D274B0">
          <w:pgSz w:w="11906" w:h="16838"/>
          <w:pgMar w:top="1134" w:right="1701" w:bottom="992" w:left="85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 «Верхняя Волга»                                                                                                    С.Л. Беляков</w:t>
      </w:r>
    </w:p>
    <w:p w:rsidR="00CC417F" w:rsidRDefault="00CC417F" w:rsidP="00CC417F">
      <w:pPr>
        <w:pStyle w:val="a6"/>
        <w:rPr>
          <w:rFonts w:ascii="Times New Roman" w:hAnsi="Times New Roman"/>
          <w:sz w:val="16"/>
          <w:szCs w:val="16"/>
        </w:rPr>
      </w:pPr>
    </w:p>
    <w:p w:rsidR="00CC417F" w:rsidRDefault="00CC417F" w:rsidP="00CC417F">
      <w:pPr>
        <w:rPr>
          <w:rFonts w:ascii="Times New Roman" w:hAnsi="Times New Roman"/>
        </w:rPr>
      </w:pPr>
    </w:p>
    <w:p w:rsidR="00D274B0" w:rsidRPr="004D0523" w:rsidRDefault="00D274B0" w:rsidP="00D274B0">
      <w:pPr>
        <w:pStyle w:val="a4"/>
        <w:jc w:val="right"/>
        <w:rPr>
          <w:b w:val="0"/>
          <w:i/>
          <w:sz w:val="24"/>
        </w:rPr>
      </w:pPr>
      <w:r w:rsidRPr="004D0523">
        <w:rPr>
          <w:i/>
          <w:sz w:val="24"/>
        </w:rPr>
        <w:t xml:space="preserve">  </w:t>
      </w:r>
      <w:r w:rsidRPr="004D0523">
        <w:rPr>
          <w:b w:val="0"/>
          <w:i/>
          <w:sz w:val="24"/>
        </w:rPr>
        <w:t xml:space="preserve">Приложение № </w:t>
      </w:r>
      <w:r>
        <w:rPr>
          <w:b w:val="0"/>
          <w:i/>
          <w:sz w:val="24"/>
        </w:rPr>
        <w:t>1</w:t>
      </w:r>
      <w:r w:rsidRPr="004D0523">
        <w:rPr>
          <w:b w:val="0"/>
          <w:i/>
          <w:sz w:val="24"/>
        </w:rPr>
        <w:t xml:space="preserve"> к запросу</w:t>
      </w:r>
    </w:p>
    <w:p w:rsidR="00D274B0" w:rsidRDefault="00D274B0" w:rsidP="00D274B0">
      <w:pPr>
        <w:rPr>
          <w:rFonts w:ascii="Times New Roman" w:hAnsi="Times New Roman"/>
          <w:sz w:val="24"/>
          <w:szCs w:val="24"/>
        </w:rPr>
      </w:pPr>
    </w:p>
    <w:p w:rsidR="00D274B0" w:rsidRDefault="00D274B0" w:rsidP="00D274B0">
      <w:pPr>
        <w:pStyle w:val="a4"/>
        <w:outlineLvl w:val="0"/>
        <w:rPr>
          <w:color w:val="000000"/>
        </w:rPr>
      </w:pPr>
      <w:r>
        <w:rPr>
          <w:color w:val="000000"/>
        </w:rPr>
        <w:t>ФОРМА</w:t>
      </w:r>
    </w:p>
    <w:p w:rsidR="00D274B0" w:rsidRDefault="00D274B0" w:rsidP="00D274B0">
      <w:pPr>
        <w:pStyle w:val="a4"/>
        <w:outlineLvl w:val="0"/>
        <w:rPr>
          <w:color w:val="000000"/>
        </w:rPr>
      </w:pPr>
      <w:r>
        <w:rPr>
          <w:color w:val="000000"/>
        </w:rPr>
        <w:t>предоставления цены оказания услуг по договору, проект которого изложен в приложении № 2</w:t>
      </w:r>
    </w:p>
    <w:p w:rsidR="00D274B0" w:rsidRDefault="00D274B0" w:rsidP="00D274B0">
      <w:pPr>
        <w:pStyle w:val="a4"/>
        <w:outlineLvl w:val="0"/>
        <w:rPr>
          <w:color w:val="000000"/>
        </w:rPr>
      </w:pPr>
    </w:p>
    <w:p w:rsidR="00D274B0" w:rsidRDefault="00D274B0" w:rsidP="00D274B0">
      <w:pPr>
        <w:pStyle w:val="a7"/>
        <w:jc w:val="center"/>
      </w:pPr>
      <w:r>
        <w:t xml:space="preserve">НА БЛАНКЕ ОРГАНИЗАЦИИ </w:t>
      </w:r>
    </w:p>
    <w:p w:rsidR="00D274B0" w:rsidRDefault="00D274B0" w:rsidP="00D274B0">
      <w:pPr>
        <w:ind w:left="4678"/>
        <w:rPr>
          <w:rFonts w:ascii="Times New Roman" w:hAnsi="Times New Roman"/>
        </w:rPr>
      </w:pPr>
    </w:p>
    <w:p w:rsidR="00D274B0" w:rsidRDefault="00D274B0" w:rsidP="00D274B0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D274B0" w:rsidRDefault="00D274B0" w:rsidP="00D274B0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D274B0" w:rsidRDefault="00D274B0" w:rsidP="00D274B0">
      <w:pPr>
        <w:rPr>
          <w:rFonts w:ascii="Times New Roman" w:hAnsi="Times New Roman"/>
        </w:rPr>
      </w:pPr>
    </w:p>
    <w:p w:rsidR="00D274B0" w:rsidRDefault="00D274B0" w:rsidP="00D274B0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________2013г.</w:t>
      </w:r>
    </w:p>
    <w:p w:rsidR="00D274B0" w:rsidRDefault="00D274B0" w:rsidP="00D274B0">
      <w:pPr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соответствии с условиями договора на </w:t>
      </w:r>
      <w:r>
        <w:rPr>
          <w:rFonts w:ascii="Times New Roman" w:hAnsi="Times New Roman"/>
          <w:sz w:val="24"/>
          <w:szCs w:val="24"/>
        </w:rPr>
        <w:t xml:space="preserve">оказание услуг по </w:t>
      </w:r>
      <w:r w:rsidRPr="00CC417F">
        <w:rPr>
          <w:rFonts w:ascii="Times New Roman" w:hAnsi="Times New Roman"/>
        </w:rPr>
        <w:t>организации и проведению</w:t>
      </w:r>
      <w:r>
        <w:rPr>
          <w:rFonts w:ascii="Times New Roman" w:hAnsi="Times New Roman"/>
        </w:rPr>
        <w:t xml:space="preserve"> рекламной</w:t>
      </w:r>
      <w:r w:rsidRPr="00CC417F">
        <w:rPr>
          <w:rFonts w:ascii="Times New Roman" w:hAnsi="Times New Roman"/>
        </w:rPr>
        <w:t xml:space="preserve"> кампании по доведению до населения Ярославской области информации о</w:t>
      </w:r>
      <w:r>
        <w:rPr>
          <w:rFonts w:ascii="Times New Roman" w:hAnsi="Times New Roman"/>
        </w:rPr>
        <w:t xml:space="preserve"> начале вещания</w:t>
      </w:r>
      <w:r w:rsidRPr="00CC417F">
        <w:rPr>
          <w:rFonts w:ascii="Times New Roman" w:hAnsi="Times New Roman"/>
        </w:rPr>
        <w:t xml:space="preserve"> </w:t>
      </w:r>
      <w:r w:rsidR="00ED513E">
        <w:rPr>
          <w:rFonts w:ascii="Times New Roman" w:hAnsi="Times New Roman"/>
        </w:rPr>
        <w:t>регионального телеканала</w:t>
      </w:r>
      <w:r>
        <w:rPr>
          <w:rFonts w:ascii="Times New Roman" w:hAnsi="Times New Roman"/>
        </w:rPr>
        <w:t xml:space="preserve">, проект которого изложен в запросе в целях формирования представления о рыночных ценах, предлагаем цену </w:t>
      </w:r>
      <w:r>
        <w:rPr>
          <w:rFonts w:ascii="Times New Roman" w:hAnsi="Times New Roman"/>
          <w:i/>
        </w:rPr>
        <w:t>(название организации),</w:t>
      </w:r>
      <w:r>
        <w:rPr>
          <w:rFonts w:ascii="Times New Roman" w:hAnsi="Times New Roman"/>
        </w:rPr>
        <w:t xml:space="preserve"> включающую в себя все расходы по выполнению договора, в том числе налоговые: ______________________(</w:t>
      </w:r>
      <w:r>
        <w:rPr>
          <w:rFonts w:ascii="Times New Roman" w:hAnsi="Times New Roman"/>
          <w:i/>
        </w:rPr>
        <w:t>прописью</w:t>
      </w:r>
      <w:r>
        <w:rPr>
          <w:rFonts w:ascii="Times New Roman" w:hAnsi="Times New Roman"/>
        </w:rPr>
        <w:t>) рублей.</w:t>
      </w:r>
      <w:proofErr w:type="gramEnd"/>
    </w:p>
    <w:tbl>
      <w:tblPr>
        <w:tblpPr w:leftFromText="180" w:rightFromText="180" w:vertAnchor="text" w:horzAnchor="page" w:tblpX="535" w:tblpY="134"/>
        <w:tblW w:w="15984" w:type="dxa"/>
        <w:tblLook w:val="04A0"/>
      </w:tblPr>
      <w:tblGrid>
        <w:gridCol w:w="5353"/>
        <w:gridCol w:w="2247"/>
        <w:gridCol w:w="1439"/>
        <w:gridCol w:w="1417"/>
        <w:gridCol w:w="1559"/>
        <w:gridCol w:w="1701"/>
        <w:gridCol w:w="2268"/>
      </w:tblGrid>
      <w:tr w:rsidR="00D274B0" w:rsidRPr="007D0F54" w:rsidTr="00371D8C">
        <w:trPr>
          <w:trHeight w:val="315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  <w:color w:val="000000"/>
              </w:rPr>
            </w:pPr>
            <w:r w:rsidRPr="007D0F54">
              <w:rPr>
                <w:b/>
                <w:bCs/>
                <w:color w:val="000000"/>
              </w:rPr>
              <w:t xml:space="preserve">Мероприятие: </w:t>
            </w:r>
            <w:r w:rsidRPr="007D0F54">
              <w:rPr>
                <w:color w:val="000000"/>
              </w:rPr>
              <w:t xml:space="preserve">Рекламная кампания, сопровождающая начало вещания </w:t>
            </w:r>
            <w:r w:rsidR="00ED513E" w:rsidRPr="00ED513E">
              <w:rPr>
                <w:color w:val="000000"/>
              </w:rPr>
              <w:t xml:space="preserve"> регионального телеканала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b/>
                <w:bCs/>
                <w:color w:val="000000"/>
              </w:rPr>
              <w:t>Место проведения:</w:t>
            </w:r>
            <w:r w:rsidRPr="007D0F54">
              <w:rPr>
                <w:color w:val="000000"/>
              </w:rPr>
              <w:t xml:space="preserve"> г. Ярославль и </w:t>
            </w:r>
            <w:proofErr w:type="gramStart"/>
            <w:r w:rsidRPr="007D0F54">
              <w:rPr>
                <w:color w:val="000000"/>
              </w:rPr>
              <w:t>Ярославская</w:t>
            </w:r>
            <w:proofErr w:type="gramEnd"/>
            <w:r w:rsidRPr="007D0F54">
              <w:rPr>
                <w:color w:val="000000"/>
              </w:rPr>
              <w:t xml:space="preserve"> обл.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  <w:color w:val="000000"/>
              </w:rPr>
            </w:pPr>
            <w:r w:rsidRPr="007D0F54">
              <w:rPr>
                <w:b/>
                <w:bCs/>
                <w:color w:val="000000"/>
              </w:rPr>
              <w:t xml:space="preserve">Дата проведения: </w:t>
            </w:r>
            <w:r w:rsidRPr="007D0F54">
              <w:rPr>
                <w:color w:val="000000"/>
              </w:rPr>
              <w:t>15 августа – 15 сентября 2013 года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</w:tr>
      <w:tr w:rsidR="00D274B0" w:rsidRPr="007D0F54" w:rsidTr="00371D8C">
        <w:trPr>
          <w:trHeight w:val="645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</w:rPr>
            </w:pPr>
            <w:r w:rsidRPr="007D0F54">
              <w:rPr>
                <w:b/>
                <w:bCs/>
              </w:rPr>
              <w:lastRenderedPageBreak/>
              <w:t>Наименование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</w:rPr>
            </w:pPr>
            <w:r w:rsidRPr="007D0F54">
              <w:rPr>
                <w:b/>
                <w:bCs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</w:rPr>
            </w:pPr>
            <w:r w:rsidRPr="007D0F54">
              <w:rPr>
                <w:b/>
                <w:bCs/>
              </w:rPr>
              <w:t xml:space="preserve">количество                            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</w:rPr>
            </w:pPr>
            <w:r w:rsidRPr="007D0F54">
              <w:rPr>
                <w:b/>
                <w:bCs/>
              </w:rPr>
              <w:t>месяц/час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</w:rPr>
            </w:pPr>
            <w:r w:rsidRPr="007D0F54">
              <w:rPr>
                <w:b/>
                <w:bCs/>
              </w:rPr>
              <w:t xml:space="preserve"> стоимость, руб.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</w:rPr>
            </w:pPr>
            <w:r w:rsidRPr="007D0F54">
              <w:rPr>
                <w:b/>
                <w:bCs/>
              </w:rPr>
              <w:t xml:space="preserve"> итого, руб.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r w:rsidRPr="007D0F54">
              <w:rPr>
                <w:b/>
                <w:bCs/>
              </w:rPr>
              <w:t> </w:t>
            </w: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  <w:color w:val="FF0000"/>
              </w:rPr>
            </w:pPr>
            <w:r w:rsidRPr="007D0F54">
              <w:rPr>
                <w:b/>
                <w:bCs/>
                <w:color w:val="FF0000"/>
              </w:rPr>
              <w:t>Наружная реклама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  <w:r w:rsidRPr="007D0F5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  <w:r w:rsidRPr="007D0F54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  <w:r w:rsidRPr="007D0F54">
              <w:t> </w:t>
            </w:r>
          </w:p>
        </w:tc>
      </w:tr>
      <w:tr w:rsidR="00D274B0" w:rsidRPr="007D0F54" w:rsidTr="00371D8C">
        <w:trPr>
          <w:trHeight w:val="6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proofErr w:type="gramStart"/>
            <w:r w:rsidRPr="007D0F54">
              <w:rPr>
                <w:color w:val="000000"/>
              </w:rPr>
              <w:t xml:space="preserve">Размещение рекламных </w:t>
            </w:r>
            <w:proofErr w:type="spellStart"/>
            <w:r w:rsidRPr="007D0F54">
              <w:rPr>
                <w:color w:val="000000"/>
              </w:rPr>
              <w:t>билбордов</w:t>
            </w:r>
            <w:proofErr w:type="spellEnd"/>
            <w:r w:rsidRPr="007D0F54">
              <w:rPr>
                <w:color w:val="000000"/>
              </w:rPr>
              <w:t xml:space="preserve"> на рекламных конструкциях г. Ярославле и Ярославской области</w:t>
            </w:r>
            <w:proofErr w:type="gram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proofErr w:type="spellStart"/>
            <w:proofErr w:type="gramStart"/>
            <w:r w:rsidRPr="007D0F54"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6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74B0" w:rsidRPr="007D0F54" w:rsidRDefault="00D274B0" w:rsidP="00371D8C">
            <w:r w:rsidRPr="007D0F54">
              <w:t xml:space="preserve">Монтаж </w:t>
            </w:r>
            <w:proofErr w:type="gramStart"/>
            <w:r w:rsidRPr="007D0F54">
              <w:t>рекламных</w:t>
            </w:r>
            <w:proofErr w:type="gramEnd"/>
            <w:r w:rsidRPr="007D0F54">
              <w:t xml:space="preserve"> </w:t>
            </w:r>
            <w:proofErr w:type="spellStart"/>
            <w:r w:rsidRPr="007D0F54">
              <w:t>билбордов</w:t>
            </w:r>
            <w:proofErr w:type="spellEnd"/>
            <w:r w:rsidRPr="007D0F54">
              <w:t>, находящихся за пределами г. Ярославля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proofErr w:type="spellStart"/>
            <w:proofErr w:type="gramStart"/>
            <w:r w:rsidRPr="007D0F54"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 xml:space="preserve">Изготовление полотен </w:t>
            </w:r>
            <w:proofErr w:type="spellStart"/>
            <w:r w:rsidRPr="007D0F54">
              <w:rPr>
                <w:color w:val="000000"/>
              </w:rPr>
              <w:t>билбордов</w:t>
            </w:r>
            <w:proofErr w:type="spellEnd"/>
            <w:r w:rsidRPr="007D0F54">
              <w:rPr>
                <w:color w:val="000000"/>
              </w:rPr>
              <w:t xml:space="preserve"> 3Х6м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proofErr w:type="spellStart"/>
            <w:proofErr w:type="gramStart"/>
            <w:r w:rsidRPr="007D0F54"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proofErr w:type="spellStart"/>
            <w:r w:rsidRPr="007D0F54">
              <w:rPr>
                <w:b/>
                <w:bCs/>
              </w:rPr>
              <w:t>ПОДитог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r w:rsidRPr="007D0F54">
              <w:rPr>
                <w:b/>
                <w:bCs/>
              </w:rPr>
              <w:t> 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  <w:color w:val="FF0000"/>
              </w:rPr>
            </w:pPr>
            <w:r w:rsidRPr="007D0F54">
              <w:rPr>
                <w:b/>
                <w:bCs/>
                <w:color w:val="FF0000"/>
              </w:rPr>
              <w:t>Публикация в газете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r w:rsidRPr="007D0F54">
              <w:t>Публикация в еженедельной газете, 1/1 полосы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proofErr w:type="spellStart"/>
            <w:proofErr w:type="gramStart"/>
            <w:r w:rsidRPr="007D0F54"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r w:rsidRPr="007D0F54"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proofErr w:type="spellStart"/>
            <w:r w:rsidRPr="007D0F54">
              <w:rPr>
                <w:b/>
                <w:bCs/>
              </w:rPr>
              <w:t>ПОДитог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r w:rsidRPr="007D0F54"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  <w:color w:val="FF0000"/>
              </w:rPr>
            </w:pPr>
            <w:r w:rsidRPr="007D0F54">
              <w:rPr>
                <w:b/>
                <w:bCs/>
                <w:color w:val="FF0000"/>
              </w:rPr>
              <w:t>Радио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</w:tr>
      <w:tr w:rsidR="00D274B0" w:rsidRPr="007D0F54" w:rsidTr="00371D8C">
        <w:trPr>
          <w:trHeight w:val="6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 xml:space="preserve">Размещение в  эфире радиоканала "Ретро FM" рекламного ролика (трансляция 20-секундного </w:t>
            </w:r>
            <w:proofErr w:type="spellStart"/>
            <w:r w:rsidRPr="007D0F54">
              <w:rPr>
                <w:color w:val="000000"/>
              </w:rPr>
              <w:lastRenderedPageBreak/>
              <w:t>радиоролика</w:t>
            </w:r>
            <w:proofErr w:type="spellEnd"/>
            <w:r w:rsidRPr="007D0F54">
              <w:rPr>
                <w:color w:val="000000"/>
              </w:rPr>
              <w:t>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D0F54">
              <w:rPr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</w:tr>
      <w:tr w:rsidR="00D274B0" w:rsidRPr="007D0F54" w:rsidTr="00371D8C">
        <w:trPr>
          <w:trHeight w:val="6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lastRenderedPageBreak/>
              <w:t xml:space="preserve">Размещение в  эфире радиоканала "Радио 7" рекламного ролика (трансляция 20-секундного </w:t>
            </w:r>
            <w:proofErr w:type="spellStart"/>
            <w:r w:rsidRPr="007D0F54">
              <w:rPr>
                <w:color w:val="000000"/>
              </w:rPr>
              <w:t>радиоролика</w:t>
            </w:r>
            <w:proofErr w:type="spellEnd"/>
            <w:r w:rsidRPr="007D0F54">
              <w:rPr>
                <w:color w:val="000000"/>
              </w:rPr>
              <w:t>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D0F5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</w:tr>
      <w:tr w:rsidR="00D274B0" w:rsidRPr="007D0F54" w:rsidTr="00371D8C">
        <w:trPr>
          <w:trHeight w:val="6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 xml:space="preserve">Размещение в  эфире радиоканала "Дорожное радио" рекламного ролика (трансляция 20-секундного </w:t>
            </w:r>
            <w:proofErr w:type="spellStart"/>
            <w:r w:rsidRPr="007D0F54">
              <w:rPr>
                <w:color w:val="000000"/>
              </w:rPr>
              <w:t>радиоролика</w:t>
            </w:r>
            <w:proofErr w:type="spellEnd"/>
            <w:r w:rsidRPr="007D0F54">
              <w:rPr>
                <w:color w:val="000000"/>
              </w:rPr>
              <w:t>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D0F5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</w:tr>
      <w:tr w:rsidR="00D274B0" w:rsidRPr="007D0F54" w:rsidTr="00371D8C">
        <w:trPr>
          <w:trHeight w:val="6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 xml:space="preserve">Размещение в  эфире радиоканала "Эхо Москвы" рекламного ролика (трансляция 20-секундного </w:t>
            </w:r>
            <w:proofErr w:type="spellStart"/>
            <w:r w:rsidRPr="007D0F54">
              <w:rPr>
                <w:color w:val="000000"/>
              </w:rPr>
              <w:t>радиоролика</w:t>
            </w:r>
            <w:proofErr w:type="spellEnd"/>
            <w:r w:rsidRPr="007D0F54">
              <w:rPr>
                <w:color w:val="000000"/>
              </w:rPr>
              <w:t>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D0F5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r w:rsidRPr="007D0F54"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proofErr w:type="spellStart"/>
            <w:r w:rsidRPr="007D0F54">
              <w:rPr>
                <w:b/>
                <w:bCs/>
              </w:rPr>
              <w:t>ПОДитог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r w:rsidRPr="007D0F54"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  <w:color w:val="FF0000"/>
              </w:rPr>
            </w:pPr>
            <w:r w:rsidRPr="007D0F54">
              <w:rPr>
                <w:b/>
                <w:bCs/>
                <w:color w:val="FF0000"/>
              </w:rPr>
              <w:t>Организация культурно-массового мероприятия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</w:tr>
      <w:tr w:rsidR="00D274B0" w:rsidRPr="007D0F54" w:rsidTr="00371D8C">
        <w:trPr>
          <w:trHeight w:val="6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4B0" w:rsidRPr="007D0F54" w:rsidRDefault="00D274B0" w:rsidP="00371D8C">
            <w:r w:rsidRPr="007D0F54">
              <w:t>Аренда звукового и сценического оборудования (включая световое оборудование, сцену, подиум)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r w:rsidRPr="007D0F54">
              <w:t>Гонорар артистов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r w:rsidRPr="007D0F54">
              <w:t>Авторские вознаграждения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r w:rsidRPr="007D0F54">
              <w:t>Анимационная программа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r w:rsidRPr="007D0F54">
              <w:t>Разработка сценария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r w:rsidRPr="007D0F54">
              <w:lastRenderedPageBreak/>
              <w:t>Режиссура мероприятия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</w:tr>
      <w:tr w:rsidR="00D274B0" w:rsidRPr="007D0F54" w:rsidTr="00371D8C">
        <w:trPr>
          <w:trHeight w:val="6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4B0" w:rsidRPr="007D0F54" w:rsidRDefault="00D274B0" w:rsidP="00371D8C">
            <w:r w:rsidRPr="007D0F54">
              <w:t>Оформления мероприятия (баннеры сцены, аренда рекламных конструкций)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r w:rsidRPr="007D0F54"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proofErr w:type="spellStart"/>
            <w:r w:rsidRPr="007D0F54">
              <w:rPr>
                <w:b/>
                <w:bCs/>
              </w:rPr>
              <w:t>ПОДитог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r w:rsidRPr="007D0F54"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  <w:color w:val="FF0000"/>
              </w:rPr>
            </w:pPr>
            <w:r w:rsidRPr="007D0F54">
              <w:rPr>
                <w:b/>
                <w:bCs/>
                <w:color w:val="FF0000"/>
              </w:rPr>
              <w:t xml:space="preserve">Дизайн и производство </w:t>
            </w:r>
            <w:proofErr w:type="spellStart"/>
            <w:r w:rsidRPr="007D0F54">
              <w:rPr>
                <w:b/>
                <w:bCs/>
                <w:color w:val="FF0000"/>
              </w:rPr>
              <w:t>рекламых</w:t>
            </w:r>
            <w:proofErr w:type="spellEnd"/>
            <w:r w:rsidRPr="007D0F54">
              <w:rPr>
                <w:b/>
                <w:bCs/>
                <w:color w:val="FF0000"/>
              </w:rPr>
              <w:t xml:space="preserve"> носителей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r w:rsidRPr="007D0F54">
              <w:t xml:space="preserve">Разработка дизайнерских макетов </w:t>
            </w:r>
            <w:proofErr w:type="spellStart"/>
            <w:r w:rsidRPr="007D0F54">
              <w:t>билбордов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74B0" w:rsidRPr="007D0F54" w:rsidRDefault="00D274B0" w:rsidP="00371D8C">
            <w:r w:rsidRPr="007D0F54">
              <w:t>Разработка дизайнерских макетов баннеров на воздушные шары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</w:tr>
      <w:tr w:rsidR="00D274B0" w:rsidRPr="007D0F54" w:rsidTr="00371D8C">
        <w:trPr>
          <w:trHeight w:val="6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74B0" w:rsidRPr="007D0F54" w:rsidRDefault="00D274B0" w:rsidP="00371D8C">
            <w:r w:rsidRPr="007D0F54">
              <w:t xml:space="preserve">Разработка дизайнерских макетов для публикаций в СМИ (не менее 6 </w:t>
            </w:r>
            <w:proofErr w:type="spellStart"/>
            <w:proofErr w:type="gramStart"/>
            <w:r w:rsidRPr="007D0F54">
              <w:t>шт</w:t>
            </w:r>
            <w:proofErr w:type="spellEnd"/>
            <w:proofErr w:type="gramEnd"/>
            <w:r w:rsidRPr="007D0F54">
              <w:t>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74B0" w:rsidRPr="007D0F54" w:rsidRDefault="00D274B0" w:rsidP="00371D8C">
            <w:r w:rsidRPr="007D0F54">
              <w:t>Разработка дизайнерских макетов модулей формата А</w:t>
            </w:r>
            <w:proofErr w:type="gramStart"/>
            <w:r w:rsidRPr="007D0F54">
              <w:t>4</w:t>
            </w:r>
            <w:proofErr w:type="gram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74B0" w:rsidRPr="007D0F54" w:rsidRDefault="00D274B0" w:rsidP="00371D8C">
            <w:r w:rsidRPr="007D0F54">
              <w:t>Озвучивание 20-секундного рекламного ролика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r w:rsidRPr="007D0F54"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proofErr w:type="spellStart"/>
            <w:r w:rsidRPr="007D0F54">
              <w:rPr>
                <w:b/>
                <w:bCs/>
              </w:rPr>
              <w:t>ПОДитог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r w:rsidRPr="007D0F54"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  <w:color w:val="FF0000"/>
              </w:rPr>
            </w:pPr>
            <w:r w:rsidRPr="007D0F54">
              <w:rPr>
                <w:b/>
                <w:bCs/>
                <w:color w:val="FF0000"/>
              </w:rPr>
              <w:t>Воздушные шары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  <w:r w:rsidRPr="007D0F5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  <w:r w:rsidRPr="007D0F54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  <w:r w:rsidRPr="007D0F54">
              <w:t> </w:t>
            </w: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lastRenderedPageBreak/>
              <w:t>Аренда воздушного шара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proofErr w:type="spellStart"/>
            <w:proofErr w:type="gramStart"/>
            <w:r w:rsidRPr="007D0F54"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>Изготовление баннеров на воздушный шар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proofErr w:type="spellStart"/>
            <w:proofErr w:type="gramStart"/>
            <w:r w:rsidRPr="007D0F54"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>Персонал для обслуживания воздушного шара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>Доставка воздушных шаров до места проведения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  <w:color w:val="000000"/>
              </w:rPr>
            </w:pPr>
            <w:proofErr w:type="spellStart"/>
            <w:r w:rsidRPr="007D0F54">
              <w:rPr>
                <w:b/>
                <w:bCs/>
                <w:color w:val="000000"/>
              </w:rPr>
              <w:t>ПОДитог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  <w:color w:val="FF0000"/>
              </w:rPr>
            </w:pPr>
            <w:r w:rsidRPr="007D0F54">
              <w:rPr>
                <w:b/>
                <w:bCs/>
                <w:color w:val="FF0000"/>
              </w:rPr>
              <w:t> 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  <w:color w:val="FF0000"/>
              </w:rPr>
            </w:pPr>
            <w:r w:rsidRPr="007D0F54">
              <w:rPr>
                <w:b/>
                <w:bCs/>
                <w:color w:val="FF0000"/>
              </w:rPr>
              <w:t>Плакаты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6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>Размещение модулей формата А</w:t>
            </w:r>
            <w:proofErr w:type="gramStart"/>
            <w:r w:rsidRPr="007D0F54">
              <w:rPr>
                <w:color w:val="000000"/>
              </w:rPr>
              <w:t>4</w:t>
            </w:r>
            <w:proofErr w:type="gramEnd"/>
            <w:r w:rsidRPr="007D0F54">
              <w:rPr>
                <w:color w:val="000000"/>
              </w:rPr>
              <w:t xml:space="preserve"> на рекламных щитах подъездов г. Ярославля + печать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D0F5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proofErr w:type="spellStart"/>
            <w:r w:rsidRPr="007D0F54">
              <w:rPr>
                <w:b/>
                <w:bCs/>
              </w:rPr>
              <w:t>ПОДитог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r w:rsidRPr="007D0F54">
              <w:rPr>
                <w:b/>
                <w:bCs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  <w:color w:val="FF0000"/>
              </w:rPr>
            </w:pPr>
            <w:r w:rsidRPr="007D0F54">
              <w:rPr>
                <w:b/>
                <w:bCs/>
                <w:color w:val="FF0000"/>
              </w:rPr>
              <w:t>Лифт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615"/>
        </w:trPr>
        <w:tc>
          <w:tcPr>
            <w:tcW w:w="53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74B0" w:rsidRPr="007D0F54" w:rsidRDefault="00D274B0" w:rsidP="00371D8C">
            <w:r w:rsidRPr="007D0F54">
              <w:t>Размещение модулей формата А</w:t>
            </w:r>
            <w:proofErr w:type="gramStart"/>
            <w:r w:rsidRPr="007D0F54">
              <w:t>4</w:t>
            </w:r>
            <w:proofErr w:type="gramEnd"/>
            <w:r w:rsidRPr="007D0F54">
              <w:t xml:space="preserve"> в лифтах подъездов г. Ярославля + печать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proofErr w:type="spellStart"/>
            <w:proofErr w:type="gramStart"/>
            <w:r w:rsidRPr="007D0F54"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1176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r w:rsidRPr="007D0F54">
              <w:rPr>
                <w:b/>
                <w:bCs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proofErr w:type="spellStart"/>
            <w:r w:rsidRPr="007D0F54">
              <w:rPr>
                <w:b/>
                <w:bCs/>
              </w:rPr>
              <w:t>ПОДитог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r w:rsidRPr="007D0F54">
              <w:rPr>
                <w:b/>
                <w:bCs/>
              </w:rPr>
              <w:lastRenderedPageBreak/>
              <w:t> 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  <w:color w:val="FF0000"/>
              </w:rPr>
            </w:pPr>
            <w:r w:rsidRPr="007D0F54">
              <w:rPr>
                <w:b/>
                <w:bCs/>
                <w:color w:val="FF0000"/>
              </w:rPr>
              <w:t>Рекламная газета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6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74B0" w:rsidRPr="007D0F54" w:rsidRDefault="00D274B0" w:rsidP="00371D8C">
            <w:r w:rsidRPr="007D0F54">
              <w:t xml:space="preserve">Распространение рекламных листовок в руки жителям </w:t>
            </w:r>
            <w:proofErr w:type="gramStart"/>
            <w:r w:rsidRPr="007D0F54">
              <w:t>г</w:t>
            </w:r>
            <w:proofErr w:type="gramEnd"/>
            <w:r w:rsidRPr="007D0F54">
              <w:t>. Ярославля (100 000 экземпляров), с учетом печати и верстки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r w:rsidRPr="007D0F54">
              <w:rPr>
                <w:b/>
                <w:bCs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proofErr w:type="spellStart"/>
            <w:r w:rsidRPr="007D0F54">
              <w:rPr>
                <w:b/>
                <w:bCs/>
              </w:rPr>
              <w:t>ПОДитог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r w:rsidRPr="007D0F54">
              <w:rPr>
                <w:b/>
                <w:bCs/>
              </w:rPr>
              <w:t> 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  <w:r w:rsidRPr="007D0F54">
              <w:t> </w:t>
            </w: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r w:rsidRPr="007D0F54">
              <w:rPr>
                <w:b/>
                <w:bCs/>
              </w:rPr>
              <w:t>ИТОГО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</w:tr>
    </w:tbl>
    <w:p w:rsidR="00D274B0" w:rsidRDefault="00D274B0" w:rsidP="00D274B0">
      <w:pPr>
        <w:ind w:firstLine="708"/>
        <w:jc w:val="both"/>
        <w:rPr>
          <w:rFonts w:ascii="Times New Roman" w:hAnsi="Times New Roman"/>
        </w:rPr>
      </w:pPr>
    </w:p>
    <w:p w:rsidR="00D274B0" w:rsidRDefault="00D274B0" w:rsidP="00D274B0">
      <w:pPr>
        <w:ind w:firstLine="708"/>
        <w:jc w:val="both"/>
        <w:rPr>
          <w:rFonts w:ascii="Times New Roman" w:hAnsi="Times New Roman"/>
        </w:rPr>
      </w:pPr>
    </w:p>
    <w:p w:rsidR="00D274B0" w:rsidRDefault="00D274B0" w:rsidP="00D274B0">
      <w:pPr>
        <w:jc w:val="both"/>
        <w:rPr>
          <w:rFonts w:ascii="Times New Roman" w:hAnsi="Times New Roman"/>
        </w:rPr>
      </w:pPr>
    </w:p>
    <w:p w:rsidR="00D274B0" w:rsidRDefault="00D274B0" w:rsidP="00D274B0">
      <w:pPr>
        <w:ind w:firstLine="708"/>
        <w:jc w:val="both"/>
        <w:rPr>
          <w:rFonts w:ascii="Times New Roman" w:hAnsi="Times New Roman"/>
        </w:rPr>
      </w:pPr>
    </w:p>
    <w:p w:rsidR="00D274B0" w:rsidRDefault="00D274B0" w:rsidP="00D274B0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название</w:t>
      </w:r>
      <w:proofErr w:type="gramEnd"/>
      <w:r>
        <w:rPr>
          <w:rFonts w:ascii="Times New Roman" w:hAnsi="Times New Roman"/>
          <w:i/>
        </w:rPr>
        <w:t xml:space="preserve"> организации)</w:t>
      </w:r>
    </w:p>
    <w:p w:rsidR="00D274B0" w:rsidRDefault="00D274B0" w:rsidP="00D274B0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должность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_____________/ФИО/</w:t>
      </w:r>
    </w:p>
    <w:p w:rsidR="00D274B0" w:rsidRPr="00284545" w:rsidRDefault="00D274B0" w:rsidP="00D274B0">
      <w:pPr>
        <w:spacing w:after="0"/>
        <w:ind w:firstLine="708"/>
        <w:jc w:val="both"/>
        <w:rPr>
          <w:rFonts w:ascii="Times New Roman" w:hAnsi="Times New Roman"/>
        </w:rPr>
        <w:sectPr w:rsidR="00D274B0" w:rsidRPr="00284545" w:rsidSect="00D274B0">
          <w:pgSz w:w="16838" w:h="11906" w:orient="landscape"/>
          <w:pgMar w:top="851" w:right="1134" w:bottom="1701" w:left="992" w:header="709" w:footer="709" w:gutter="0"/>
          <w:cols w:space="720"/>
        </w:sectPr>
      </w:pPr>
      <w:r>
        <w:rPr>
          <w:rFonts w:ascii="Times New Roman" w:hAnsi="Times New Roman"/>
        </w:rPr>
        <w:t>М.П.</w:t>
      </w:r>
    </w:p>
    <w:p w:rsidR="00D274B0" w:rsidRPr="00CC417F" w:rsidRDefault="00D274B0" w:rsidP="00D274B0">
      <w:pPr>
        <w:pStyle w:val="a4"/>
        <w:jc w:val="right"/>
        <w:rPr>
          <w:b w:val="0"/>
          <w:i/>
          <w:sz w:val="24"/>
        </w:rPr>
      </w:pPr>
      <w:r w:rsidRPr="004D0523">
        <w:rPr>
          <w:b w:val="0"/>
          <w:i/>
          <w:sz w:val="24"/>
        </w:rPr>
        <w:lastRenderedPageBreak/>
        <w:t>Приложение № 2 к запросу</w:t>
      </w:r>
    </w:p>
    <w:p w:rsidR="00D274B0" w:rsidRPr="007D0F54" w:rsidRDefault="00D274B0" w:rsidP="00D274B0">
      <w:pPr>
        <w:pStyle w:val="consnonformat"/>
        <w:spacing w:before="0" w:beforeAutospacing="0" w:after="0" w:afterAutospacing="0"/>
        <w:jc w:val="center"/>
        <w:rPr>
          <w:b/>
        </w:rPr>
      </w:pPr>
      <w:r w:rsidRPr="007D0F54">
        <w:rPr>
          <w:b/>
        </w:rPr>
        <w:t>Договор</w:t>
      </w:r>
    </w:p>
    <w:p w:rsidR="00D274B0" w:rsidRPr="007D0F54" w:rsidRDefault="00D274B0" w:rsidP="00D274B0">
      <w:pPr>
        <w:pStyle w:val="consnonformat"/>
        <w:spacing w:before="0" w:beforeAutospacing="0" w:after="0" w:afterAutospacing="0"/>
        <w:jc w:val="center"/>
        <w:rPr>
          <w:b/>
        </w:rPr>
      </w:pPr>
      <w:r w:rsidRPr="007D0F54">
        <w:rPr>
          <w:b/>
        </w:rPr>
        <w:t>возмездного оказания услуг № _________</w:t>
      </w:r>
    </w:p>
    <w:p w:rsidR="00D274B0" w:rsidRPr="007D0F54" w:rsidRDefault="00D274B0" w:rsidP="00D274B0">
      <w:pPr>
        <w:pStyle w:val="consnonformat"/>
        <w:spacing w:before="0" w:beforeAutospacing="0" w:after="0" w:afterAutospacing="0"/>
        <w:jc w:val="center"/>
        <w:rPr>
          <w:b/>
        </w:rPr>
      </w:pPr>
    </w:p>
    <w:p w:rsidR="00D274B0" w:rsidRPr="00CC417F" w:rsidRDefault="00D274B0" w:rsidP="00D274B0">
      <w:pPr>
        <w:jc w:val="center"/>
        <w:rPr>
          <w:rFonts w:ascii="Times New Roman" w:hAnsi="Times New Roman"/>
          <w:bCs/>
        </w:rPr>
      </w:pPr>
      <w:r w:rsidRPr="00CC417F">
        <w:rPr>
          <w:rFonts w:ascii="Times New Roman" w:hAnsi="Times New Roman"/>
          <w:bCs/>
        </w:rPr>
        <w:t>г. Ярославль</w:t>
      </w:r>
      <w:r w:rsidRPr="00CC417F">
        <w:rPr>
          <w:rFonts w:ascii="Times New Roman" w:hAnsi="Times New Roman"/>
          <w:bCs/>
        </w:rPr>
        <w:tab/>
      </w:r>
      <w:r w:rsidRPr="00CC417F">
        <w:rPr>
          <w:rFonts w:ascii="Times New Roman" w:hAnsi="Times New Roman"/>
          <w:bCs/>
        </w:rPr>
        <w:tab/>
      </w:r>
      <w:r w:rsidRPr="00CC417F">
        <w:rPr>
          <w:rFonts w:ascii="Times New Roman" w:hAnsi="Times New Roman"/>
          <w:bCs/>
        </w:rPr>
        <w:tab/>
      </w:r>
      <w:r w:rsidRPr="00CC417F">
        <w:rPr>
          <w:rFonts w:ascii="Times New Roman" w:hAnsi="Times New Roman"/>
          <w:bCs/>
        </w:rPr>
        <w:tab/>
      </w:r>
      <w:r w:rsidRPr="00CC417F">
        <w:rPr>
          <w:rFonts w:ascii="Times New Roman" w:hAnsi="Times New Roman"/>
          <w:bCs/>
        </w:rPr>
        <w:tab/>
      </w:r>
      <w:r w:rsidRPr="00CC417F">
        <w:rPr>
          <w:rFonts w:ascii="Times New Roman" w:hAnsi="Times New Roman"/>
          <w:bCs/>
        </w:rPr>
        <w:tab/>
        <w:t xml:space="preserve">                                        </w:t>
      </w:r>
      <w:r w:rsidRPr="00CC417F">
        <w:rPr>
          <w:rFonts w:ascii="Times New Roman" w:hAnsi="Times New Roman"/>
          <w:bCs/>
        </w:rPr>
        <w:tab/>
        <w:t xml:space="preserve">«____» _______________2013 г. </w:t>
      </w:r>
    </w:p>
    <w:p w:rsidR="00D274B0" w:rsidRPr="00CC417F" w:rsidRDefault="00D274B0" w:rsidP="00D274B0">
      <w:pPr>
        <w:jc w:val="both"/>
        <w:rPr>
          <w:rFonts w:ascii="Times New Roman" w:hAnsi="Times New Roman"/>
        </w:rPr>
      </w:pPr>
      <w:proofErr w:type="gramStart"/>
      <w:r w:rsidRPr="00CC417F">
        <w:rPr>
          <w:rFonts w:ascii="Times New Roman" w:hAnsi="Times New Roman"/>
          <w:b/>
        </w:rPr>
        <w:t xml:space="preserve">Государственное автономное учреждение Ярославской области «Информационное агентство «Верхняя Волга», </w:t>
      </w:r>
      <w:r w:rsidRPr="00CC417F">
        <w:rPr>
          <w:rFonts w:ascii="Times New Roman" w:hAnsi="Times New Roman"/>
        </w:rPr>
        <w:t>в лице директора Кукина Александра Валерьевича, действующего на основании Устава,</w:t>
      </w:r>
      <w:r w:rsidRPr="00CC417F">
        <w:rPr>
          <w:rFonts w:ascii="Times New Roman" w:hAnsi="Times New Roman"/>
          <w:b/>
        </w:rPr>
        <w:t xml:space="preserve"> </w:t>
      </w:r>
      <w:r w:rsidRPr="00CC417F">
        <w:rPr>
          <w:rFonts w:ascii="Times New Roman" w:hAnsi="Times New Roman"/>
        </w:rPr>
        <w:t xml:space="preserve">именуемое в дальнейшем </w:t>
      </w:r>
      <w:r w:rsidRPr="00CC417F">
        <w:rPr>
          <w:rFonts w:ascii="Times New Roman" w:hAnsi="Times New Roman"/>
          <w:b/>
          <w:bCs/>
        </w:rPr>
        <w:t>Заказчик</w:t>
      </w:r>
      <w:r w:rsidRPr="00CC417F">
        <w:rPr>
          <w:rFonts w:ascii="Times New Roman" w:hAnsi="Times New Roman"/>
        </w:rPr>
        <w:t xml:space="preserve">, с одной стороны, и </w:t>
      </w:r>
      <w:r w:rsidRPr="00CC417F">
        <w:rPr>
          <w:rFonts w:ascii="Times New Roman" w:hAnsi="Times New Roman"/>
          <w:b/>
        </w:rPr>
        <w:t xml:space="preserve">_____________________________________, </w:t>
      </w:r>
      <w:r w:rsidRPr="00CC417F">
        <w:rPr>
          <w:rFonts w:ascii="Times New Roman" w:hAnsi="Times New Roman"/>
        </w:rPr>
        <w:t>в лице _________________, действующего на основании ____________,</w:t>
      </w:r>
      <w:r w:rsidRPr="00CC417F">
        <w:rPr>
          <w:rFonts w:ascii="Times New Roman" w:hAnsi="Times New Roman"/>
          <w:b/>
        </w:rPr>
        <w:t xml:space="preserve"> </w:t>
      </w:r>
      <w:r w:rsidRPr="00CC417F">
        <w:rPr>
          <w:rFonts w:ascii="Times New Roman" w:hAnsi="Times New Roman"/>
        </w:rPr>
        <w:t xml:space="preserve">именуемое в дальнейшем </w:t>
      </w:r>
      <w:r w:rsidRPr="00CC417F">
        <w:rPr>
          <w:rFonts w:ascii="Times New Roman" w:hAnsi="Times New Roman"/>
          <w:b/>
          <w:bCs/>
        </w:rPr>
        <w:t>Исполнитель</w:t>
      </w:r>
      <w:r w:rsidRPr="00CC417F">
        <w:rPr>
          <w:rFonts w:ascii="Times New Roman" w:hAnsi="Times New Roman"/>
        </w:rPr>
        <w:t>, с другой стороны, а совместно «Стороны», заключили настоящий договор (далее «Договор») о нижеследующем:</w:t>
      </w:r>
      <w:proofErr w:type="gramEnd"/>
    </w:p>
    <w:p w:rsidR="00D274B0" w:rsidRDefault="00D274B0" w:rsidP="00D274B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C417F">
        <w:rPr>
          <w:rFonts w:ascii="Times New Roman" w:hAnsi="Times New Roman"/>
          <w:b/>
          <w:bCs/>
        </w:rPr>
        <w:t>ПРЕДМЕТ ДОГОВОРА</w:t>
      </w:r>
    </w:p>
    <w:p w:rsidR="00D274B0" w:rsidRPr="00CC417F" w:rsidRDefault="00D274B0" w:rsidP="00D274B0">
      <w:pPr>
        <w:spacing w:after="0" w:line="240" w:lineRule="auto"/>
        <w:ind w:left="1065"/>
        <w:rPr>
          <w:rFonts w:ascii="Times New Roman" w:hAnsi="Times New Roman"/>
          <w:b/>
          <w:bCs/>
        </w:rPr>
      </w:pPr>
    </w:p>
    <w:p w:rsidR="00D274B0" w:rsidRPr="00CC417F" w:rsidRDefault="00D274B0" w:rsidP="00D274B0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proofErr w:type="gramStart"/>
      <w:r w:rsidRPr="00CC417F">
        <w:rPr>
          <w:rFonts w:ascii="Times New Roman" w:hAnsi="Times New Roman"/>
          <w:bCs/>
        </w:rPr>
        <w:t xml:space="preserve">Исполнитель обязуется по заданию Заказчика </w:t>
      </w:r>
      <w:r w:rsidRPr="00CC417F">
        <w:rPr>
          <w:rFonts w:ascii="Times New Roman" w:hAnsi="Times New Roman"/>
        </w:rPr>
        <w:t>оказать последнему услуги по организации и проведению</w:t>
      </w:r>
      <w:r>
        <w:rPr>
          <w:rFonts w:ascii="Times New Roman" w:hAnsi="Times New Roman"/>
        </w:rPr>
        <w:t xml:space="preserve"> рекламной</w:t>
      </w:r>
      <w:r w:rsidRPr="00CC417F">
        <w:rPr>
          <w:rFonts w:ascii="Times New Roman" w:hAnsi="Times New Roman"/>
        </w:rPr>
        <w:t xml:space="preserve"> кампании по доведению до населения Ярославской области информации о</w:t>
      </w:r>
      <w:r>
        <w:rPr>
          <w:rFonts w:ascii="Times New Roman" w:hAnsi="Times New Roman"/>
        </w:rPr>
        <w:t xml:space="preserve"> начале вещания</w:t>
      </w:r>
      <w:r w:rsidRPr="00CC417F">
        <w:rPr>
          <w:rFonts w:ascii="Times New Roman" w:hAnsi="Times New Roman"/>
        </w:rPr>
        <w:t xml:space="preserve"> </w:t>
      </w:r>
      <w:r w:rsidR="00427E76">
        <w:rPr>
          <w:rFonts w:ascii="Times New Roman" w:hAnsi="Times New Roman"/>
        </w:rPr>
        <w:t>регионального телеканала</w:t>
      </w:r>
      <w:r w:rsidRPr="00CC417F">
        <w:rPr>
          <w:rFonts w:ascii="Times New Roman" w:hAnsi="Times New Roman"/>
        </w:rPr>
        <w:t xml:space="preserve"> (далее – услуги, кампания), в соответствии с Приложением № 1, Приложением № 2, Приложением № 3 к настоящему договору (далее – Услуги)</w:t>
      </w:r>
      <w:r w:rsidRPr="00CC417F">
        <w:rPr>
          <w:rFonts w:ascii="Times New Roman" w:hAnsi="Times New Roman"/>
          <w:bCs/>
        </w:rPr>
        <w:t>, а Заказчик обязуется принять и оплатить оказанные услуги, количество, наименование и цена которого определяются в спецификациях (счетах</w:t>
      </w:r>
      <w:proofErr w:type="gramEnd"/>
      <w:r w:rsidRPr="00CC417F">
        <w:rPr>
          <w:rFonts w:ascii="Times New Roman" w:hAnsi="Times New Roman"/>
          <w:bCs/>
        </w:rPr>
        <w:t xml:space="preserve">, накладных и </w:t>
      </w:r>
      <w:proofErr w:type="spellStart"/>
      <w:proofErr w:type="gramStart"/>
      <w:r w:rsidRPr="00CC417F">
        <w:rPr>
          <w:rFonts w:ascii="Times New Roman" w:hAnsi="Times New Roman"/>
          <w:bCs/>
        </w:rPr>
        <w:t>счет-фактурах</w:t>
      </w:r>
      <w:proofErr w:type="spellEnd"/>
      <w:proofErr w:type="gramEnd"/>
      <w:r w:rsidRPr="00CC417F">
        <w:rPr>
          <w:rFonts w:ascii="Times New Roman" w:hAnsi="Times New Roman"/>
          <w:bCs/>
        </w:rPr>
        <w:t>), являющихся неотъемлемой частью настоящего Договора. Спецификации подписываются представителями обеих сторон в отношении каждой партии поставляемого товара.</w:t>
      </w:r>
    </w:p>
    <w:p w:rsidR="00D274B0" w:rsidRDefault="00D274B0" w:rsidP="00D274B0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CC417F">
        <w:rPr>
          <w:rFonts w:ascii="Times New Roman" w:hAnsi="Times New Roman"/>
          <w:bCs/>
        </w:rPr>
        <w:t>Место оказания услуг – в соответствии с Приложениями к настоящему Договору, являющиеся его неотъемлемой частью.</w:t>
      </w:r>
    </w:p>
    <w:p w:rsidR="00D274B0" w:rsidRPr="00CC417F" w:rsidRDefault="00D274B0" w:rsidP="00D274B0">
      <w:pPr>
        <w:spacing w:after="0" w:line="240" w:lineRule="auto"/>
        <w:ind w:left="709"/>
        <w:jc w:val="both"/>
        <w:rPr>
          <w:rFonts w:ascii="Times New Roman" w:hAnsi="Times New Roman"/>
          <w:b/>
          <w:bCs/>
        </w:rPr>
      </w:pPr>
    </w:p>
    <w:p w:rsidR="00D274B0" w:rsidRDefault="00D274B0" w:rsidP="00D274B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C417F">
        <w:rPr>
          <w:rFonts w:ascii="Times New Roman" w:hAnsi="Times New Roman"/>
          <w:b/>
          <w:bCs/>
        </w:rPr>
        <w:t>ПОРЯДОК И УСЛОВИЯ ОКАЗАНИЯ УСЛУГ</w:t>
      </w:r>
    </w:p>
    <w:p w:rsidR="00D274B0" w:rsidRPr="00CC417F" w:rsidRDefault="00D274B0" w:rsidP="00D274B0">
      <w:pPr>
        <w:spacing w:after="0" w:line="240" w:lineRule="auto"/>
        <w:ind w:left="720"/>
        <w:rPr>
          <w:rFonts w:ascii="Times New Roman" w:hAnsi="Times New Roman"/>
          <w:b/>
          <w:bCs/>
        </w:rPr>
      </w:pPr>
    </w:p>
    <w:p w:rsidR="00D274B0" w:rsidRPr="00CC417F" w:rsidRDefault="00D274B0" w:rsidP="00D274B0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CC417F">
        <w:rPr>
          <w:rFonts w:ascii="Times New Roman" w:hAnsi="Times New Roman"/>
          <w:bCs/>
        </w:rPr>
        <w:t>Порядок оказания услуг осуществляется в следующем порядке:</w:t>
      </w:r>
    </w:p>
    <w:p w:rsidR="00D274B0" w:rsidRPr="00CC417F" w:rsidRDefault="00D274B0" w:rsidP="00D274B0">
      <w:pPr>
        <w:tabs>
          <w:tab w:val="num" w:pos="0"/>
        </w:tabs>
        <w:ind w:firstLine="709"/>
        <w:jc w:val="both"/>
        <w:rPr>
          <w:rFonts w:ascii="Times New Roman" w:hAnsi="Times New Roman"/>
          <w:bCs/>
        </w:rPr>
      </w:pPr>
      <w:r w:rsidRPr="00CC417F">
        <w:rPr>
          <w:rFonts w:ascii="Times New Roman" w:hAnsi="Times New Roman"/>
          <w:bCs/>
        </w:rPr>
        <w:t>2.1.1. Заказчиком в отношении каждого мероприятия устанавливаются конкретные сроки проведения.</w:t>
      </w:r>
    </w:p>
    <w:p w:rsidR="00D274B0" w:rsidRPr="00CC417F" w:rsidRDefault="00D274B0" w:rsidP="00D274B0">
      <w:pPr>
        <w:tabs>
          <w:tab w:val="num" w:pos="0"/>
        </w:tabs>
        <w:ind w:firstLine="709"/>
        <w:jc w:val="both"/>
        <w:rPr>
          <w:rFonts w:ascii="Times New Roman" w:hAnsi="Times New Roman"/>
          <w:bCs/>
        </w:rPr>
      </w:pPr>
      <w:r w:rsidRPr="00CC417F">
        <w:rPr>
          <w:rFonts w:ascii="Times New Roman" w:hAnsi="Times New Roman"/>
          <w:bCs/>
        </w:rPr>
        <w:t>2.1.2. Состав артистов, дата мероприятия и другие организационные моменты устанавливаются Заказчиком самостоятельно.</w:t>
      </w:r>
    </w:p>
    <w:p w:rsidR="00D274B0" w:rsidRPr="00CC417F" w:rsidRDefault="00D274B0" w:rsidP="00D274B0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C417F">
        <w:rPr>
          <w:rFonts w:ascii="Times New Roman" w:hAnsi="Times New Roman"/>
          <w:bCs/>
        </w:rPr>
        <w:t>Какие-либо изменения в мероприятия могут быть внесены не позднее, чем за 10 дней до планируемой даты его проведения.</w:t>
      </w:r>
    </w:p>
    <w:p w:rsidR="00D274B0" w:rsidRPr="00CC417F" w:rsidRDefault="00D274B0" w:rsidP="00D274B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C417F">
        <w:rPr>
          <w:rFonts w:ascii="Times New Roman" w:hAnsi="Times New Roman"/>
          <w:b/>
          <w:bCs/>
          <w:color w:val="000000"/>
        </w:rPr>
        <w:t>ЦЕНЫ И ПОРЯДОК РАСЧЕТОВ</w:t>
      </w:r>
    </w:p>
    <w:p w:rsidR="00D274B0" w:rsidRPr="00CC417F" w:rsidRDefault="00D274B0" w:rsidP="00D274B0">
      <w:pPr>
        <w:ind w:left="360"/>
        <w:rPr>
          <w:rFonts w:ascii="Times New Roman" w:hAnsi="Times New Roman"/>
          <w:b/>
          <w:bCs/>
          <w:color w:val="000000"/>
        </w:rPr>
      </w:pPr>
    </w:p>
    <w:p w:rsidR="00D274B0" w:rsidRPr="00CC417F" w:rsidRDefault="00D274B0" w:rsidP="00D274B0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  <w:bCs/>
          <w:color w:val="000000"/>
        </w:rPr>
        <w:t>Общая цена по настоящему Договору составляет</w:t>
      </w:r>
      <w:proofErr w:type="gramStart"/>
      <w:r w:rsidRPr="00CC417F">
        <w:rPr>
          <w:rFonts w:ascii="Times New Roman" w:hAnsi="Times New Roman"/>
          <w:bCs/>
          <w:color w:val="000000"/>
        </w:rPr>
        <w:t xml:space="preserve"> ______________ (_________________) </w:t>
      </w:r>
      <w:proofErr w:type="gramEnd"/>
      <w:r w:rsidRPr="00CC417F">
        <w:rPr>
          <w:rFonts w:ascii="Times New Roman" w:hAnsi="Times New Roman"/>
          <w:bCs/>
          <w:color w:val="000000"/>
        </w:rPr>
        <w:t>рублей, в том числе НДС __________ (__________________) рублей.</w:t>
      </w:r>
    </w:p>
    <w:p w:rsidR="00D274B0" w:rsidRPr="00CC417F" w:rsidRDefault="00D274B0" w:rsidP="00D274B0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</w:rPr>
        <w:t xml:space="preserve">Оплата товара, оказанных услуг производится в российских рублях на основании счета, выставленного Исполнителем, подписанных Сторонами товарных накладных, актов сдачи-приемки оказанных услуг. </w:t>
      </w:r>
    </w:p>
    <w:p w:rsidR="00D274B0" w:rsidRPr="00CC417F" w:rsidRDefault="00D274B0" w:rsidP="00D274B0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  <w:bCs/>
          <w:color w:val="000000"/>
        </w:rPr>
        <w:t xml:space="preserve">Цена договора включает в себя суммарную стоимость всех оказываемых услуг, исходя из цены за единицу соответствующего вида услуги, перечисленных в приложении № 1 и № 2 к настоящему Договору. Все сопутствующие расходы Исполнителя, которые прямо не указаны в приложении № 1 и № 2 к настоящему Договору, осуществляются в пределах общей цены настоящего Договора. </w:t>
      </w:r>
    </w:p>
    <w:p w:rsidR="00D274B0" w:rsidRPr="00CC417F" w:rsidRDefault="00D274B0" w:rsidP="00D274B0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  <w:bCs/>
          <w:color w:val="000000"/>
        </w:rPr>
        <w:t>Оплата договора товара осуществляется путем перечисления денежных средств на расчетный счет Исполнителя в следующем режиме:</w:t>
      </w:r>
    </w:p>
    <w:p w:rsidR="00D274B0" w:rsidRPr="00CC417F" w:rsidRDefault="00D274B0" w:rsidP="00D274B0">
      <w:pPr>
        <w:tabs>
          <w:tab w:val="num" w:pos="0"/>
        </w:tabs>
        <w:ind w:firstLine="709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  <w:bCs/>
          <w:color w:val="000000"/>
        </w:rPr>
        <w:t>3.4.1. Предоплата в размере 30 % от стоимости поставки оборудования осуществляется в течение 5 (пяти) рабочих дней с момента поступления счета на предоплату.</w:t>
      </w:r>
    </w:p>
    <w:p w:rsidR="00D274B0" w:rsidRPr="00CC417F" w:rsidRDefault="00D274B0" w:rsidP="00D274B0">
      <w:pPr>
        <w:tabs>
          <w:tab w:val="num" w:pos="0"/>
        </w:tabs>
        <w:ind w:firstLine="709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  <w:bCs/>
          <w:color w:val="000000"/>
        </w:rPr>
        <w:t xml:space="preserve">3.4.2. Полная оплата поставки оборудования осуществляется в течение 10 (десяти) рабочих дней со дня подписания Сторонами акта сдачи-приемки оказанных услуг. </w:t>
      </w:r>
    </w:p>
    <w:p w:rsidR="00D274B0" w:rsidRPr="00CC417F" w:rsidRDefault="00D274B0" w:rsidP="00D274B0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  <w:bCs/>
          <w:color w:val="000000"/>
        </w:rPr>
        <w:t>Обязательство Заказчика по оплате считается исполненным после зачисления денежных средств на счет Исполнителя.</w:t>
      </w:r>
    </w:p>
    <w:p w:rsidR="00D274B0" w:rsidRPr="00CC417F" w:rsidRDefault="00D274B0" w:rsidP="00D274B0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</w:rPr>
        <w:t xml:space="preserve">Стоимость </w:t>
      </w:r>
      <w:r w:rsidRPr="00CC417F">
        <w:rPr>
          <w:rFonts w:ascii="Times New Roman" w:hAnsi="Times New Roman"/>
          <w:bCs/>
          <w:color w:val="000000"/>
        </w:rPr>
        <w:t>за единицу соответствующего вида услуги</w:t>
      </w:r>
      <w:r w:rsidRPr="00CC417F">
        <w:rPr>
          <w:rFonts w:ascii="Times New Roman" w:hAnsi="Times New Roman"/>
        </w:rPr>
        <w:t>, установленная в прайс-листе Исполнителя (Приложение № 1 к настоящему Договору), по настоящему Договору является фиксированной и должна оставаться неизменной до конца выполнения обязательств по Договору.</w:t>
      </w:r>
      <w:r w:rsidRPr="00CC417F">
        <w:rPr>
          <w:rFonts w:ascii="Times New Roman" w:hAnsi="Times New Roman"/>
          <w:sz w:val="24"/>
          <w:szCs w:val="24"/>
        </w:rPr>
        <w:t xml:space="preserve"> </w:t>
      </w:r>
      <w:r w:rsidRPr="00CC417F">
        <w:rPr>
          <w:rFonts w:ascii="Times New Roman" w:hAnsi="Times New Roman"/>
        </w:rPr>
        <w:t>Изменение Исполнителем цены товара в течение срока действия Договора допускается только по взаимному согласию Сторон.</w:t>
      </w:r>
    </w:p>
    <w:p w:rsidR="00D274B0" w:rsidRPr="00CC417F" w:rsidRDefault="00D274B0" w:rsidP="00D274B0">
      <w:pPr>
        <w:ind w:left="570"/>
        <w:rPr>
          <w:rFonts w:ascii="Times New Roman" w:hAnsi="Times New Roman"/>
          <w:b/>
          <w:bCs/>
          <w:color w:val="000000"/>
        </w:rPr>
      </w:pPr>
    </w:p>
    <w:p w:rsidR="00D274B0" w:rsidRPr="00CC417F" w:rsidRDefault="00D274B0" w:rsidP="00D274B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C417F">
        <w:rPr>
          <w:rFonts w:ascii="Times New Roman" w:hAnsi="Times New Roman"/>
          <w:b/>
          <w:bCs/>
          <w:color w:val="000000"/>
        </w:rPr>
        <w:lastRenderedPageBreak/>
        <w:t>СРОК ДЕЙСТВИЯ ДОГОВОРА И ПОРЯДОК РАЗРЕШЕНИЯ СПОРОВ</w:t>
      </w:r>
    </w:p>
    <w:p w:rsidR="00D274B0" w:rsidRPr="00CC417F" w:rsidRDefault="00D274B0" w:rsidP="00D274B0">
      <w:pPr>
        <w:ind w:left="709"/>
        <w:jc w:val="both"/>
        <w:rPr>
          <w:rFonts w:ascii="Times New Roman" w:hAnsi="Times New Roman"/>
          <w:bCs/>
          <w:color w:val="000000"/>
        </w:rPr>
      </w:pPr>
    </w:p>
    <w:p w:rsidR="00D274B0" w:rsidRPr="00CC417F" w:rsidRDefault="00D274B0" w:rsidP="00D274B0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</w:rPr>
        <w:t>Настоящий Договор вступает в силу с «__» _____________ 2013 года и действует до «30» октября 2013 года.</w:t>
      </w:r>
    </w:p>
    <w:p w:rsidR="00D274B0" w:rsidRPr="00CC417F" w:rsidRDefault="00D274B0" w:rsidP="00D274B0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</w:rPr>
        <w:t>Срок оказания услуг по настоящему Договору с момента подписания настоящего Договора обеими Сторонами по «15» сентября 2013 года.</w:t>
      </w:r>
    </w:p>
    <w:p w:rsidR="00D274B0" w:rsidRPr="00CC417F" w:rsidRDefault="00D274B0" w:rsidP="00D274B0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  <w:bCs/>
          <w:color w:val="000000"/>
        </w:rPr>
        <w:t>Все споры и разногласия по вопросам, не нашедшим своего разрешения в тексте данного Договора, решаются путем переговоров сторон на основе законодательства Российской Федерации.</w:t>
      </w:r>
    </w:p>
    <w:p w:rsidR="00D274B0" w:rsidRPr="00CC417F" w:rsidRDefault="00D274B0" w:rsidP="00D274B0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  <w:bCs/>
          <w:color w:val="000000"/>
        </w:rPr>
        <w:t xml:space="preserve">В </w:t>
      </w:r>
      <w:proofErr w:type="gramStart"/>
      <w:r w:rsidRPr="00CC417F">
        <w:rPr>
          <w:rFonts w:ascii="Times New Roman" w:hAnsi="Times New Roman"/>
          <w:bCs/>
          <w:color w:val="000000"/>
        </w:rPr>
        <w:t>случае</w:t>
      </w:r>
      <w:proofErr w:type="gramEnd"/>
      <w:r w:rsidRPr="00CC417F">
        <w:rPr>
          <w:rFonts w:ascii="Times New Roman" w:hAnsi="Times New Roman"/>
          <w:bCs/>
          <w:color w:val="000000"/>
        </w:rPr>
        <w:t xml:space="preserve"> невозможности достижения соглашения, споры сторон решаются в Арбитражном суде Ярославской области. При этом претензионный порядок урегулирования спора является обязательным. Срок для мотивированного ответа устанавливается в 20 (двадцать) календарных дней со дня получения претензии от другой стороны.</w:t>
      </w:r>
    </w:p>
    <w:p w:rsidR="00D274B0" w:rsidRPr="00CC417F" w:rsidRDefault="00D274B0" w:rsidP="00D274B0">
      <w:pPr>
        <w:ind w:left="709"/>
        <w:jc w:val="both"/>
        <w:rPr>
          <w:rFonts w:ascii="Times New Roman" w:hAnsi="Times New Roman"/>
          <w:bCs/>
          <w:color w:val="000000"/>
        </w:rPr>
      </w:pPr>
    </w:p>
    <w:p w:rsidR="00D274B0" w:rsidRPr="00CC417F" w:rsidRDefault="00D274B0" w:rsidP="00D274B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C417F">
        <w:rPr>
          <w:rFonts w:ascii="Times New Roman" w:hAnsi="Times New Roman"/>
          <w:b/>
          <w:bCs/>
          <w:color w:val="000000"/>
        </w:rPr>
        <w:t xml:space="preserve"> ПРАВА И ОБЯЗАННОСТИ СТОРОН</w:t>
      </w:r>
    </w:p>
    <w:p w:rsidR="00D274B0" w:rsidRPr="00CC417F" w:rsidRDefault="00D274B0" w:rsidP="00D274B0">
      <w:pPr>
        <w:pStyle w:val="ConsPlusNormal"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  <w:rPr>
          <w:b/>
          <w:i/>
        </w:rPr>
      </w:pPr>
      <w:r w:rsidRPr="00CC417F">
        <w:rPr>
          <w:b/>
          <w:i/>
        </w:rPr>
        <w:t>5.1. Исполнитель обязан:</w:t>
      </w: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</w:pPr>
      <w:r w:rsidRPr="00CC417F">
        <w:t>5.1.1. Оказать услуги качественно и в согласованный Сторонами срок.</w:t>
      </w: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</w:pPr>
      <w:r w:rsidRPr="00CC417F">
        <w:t xml:space="preserve">5.1.2. Не передавать и не показывать третьим </w:t>
      </w:r>
      <w:proofErr w:type="gramStart"/>
      <w:r w:rsidRPr="00CC417F">
        <w:t>лицам</w:t>
      </w:r>
      <w:proofErr w:type="gramEnd"/>
      <w:r w:rsidRPr="00CC417F">
        <w:t xml:space="preserve"> находящуюся у Исполнителя документацию Заказчика.</w:t>
      </w: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</w:pPr>
      <w:r w:rsidRPr="00CC417F">
        <w:t xml:space="preserve">5.1.3. Исполнитель обязан оказать услуги в соответствии с технической документацией, требованиями </w:t>
      </w:r>
      <w:proofErr w:type="spellStart"/>
      <w:r w:rsidRPr="00CC417F">
        <w:t>СНиПов</w:t>
      </w:r>
      <w:proofErr w:type="spellEnd"/>
      <w:r w:rsidRPr="00CC417F">
        <w:t xml:space="preserve"> и </w:t>
      </w:r>
      <w:proofErr w:type="spellStart"/>
      <w:r w:rsidRPr="00CC417F">
        <w:t>ГОСТов</w:t>
      </w:r>
      <w:proofErr w:type="spellEnd"/>
      <w:r w:rsidRPr="00CC417F">
        <w:t>.</w:t>
      </w: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</w:pPr>
      <w:r w:rsidRPr="00CC417F">
        <w:t xml:space="preserve">5.14. В </w:t>
      </w:r>
      <w:proofErr w:type="gramStart"/>
      <w:r w:rsidRPr="00CC417F">
        <w:t>случае</w:t>
      </w:r>
      <w:proofErr w:type="gramEnd"/>
      <w:r w:rsidRPr="00CC417F">
        <w:t xml:space="preserve"> утраты полученных от Заказчика оригиналов документов восстановить их за свой счёт. </w:t>
      </w: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</w:pPr>
      <w:r w:rsidRPr="00CC417F">
        <w:t xml:space="preserve">5.1.5. В </w:t>
      </w:r>
      <w:proofErr w:type="gramStart"/>
      <w:r w:rsidRPr="00CC417F">
        <w:t>случае</w:t>
      </w:r>
      <w:proofErr w:type="gramEnd"/>
      <w:r w:rsidRPr="00CC417F">
        <w:t xml:space="preserve"> ненадлежащего оказания услуг Исполнитель не вправе ссылаться на то, что Заказчик не осуществлял контроль и надзор за их выполнением.</w:t>
      </w: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</w:pPr>
      <w:r w:rsidRPr="00CC417F">
        <w:t xml:space="preserve">5.1.6. Обязательства Исполнителя по оказанию услуг считаются выполненными с момента подписания Сторонами </w:t>
      </w:r>
      <w:r w:rsidRPr="00CC417F">
        <w:rPr>
          <w:color w:val="000000"/>
        </w:rPr>
        <w:t>акта приема-сдачи оказанных услуг</w:t>
      </w:r>
      <w:r w:rsidRPr="00CC417F">
        <w:t>.</w:t>
      </w: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</w:pPr>
      <w:r w:rsidRPr="00CC417F">
        <w:t>5.1.7. Исполнитель обязан разработать и представить на утверждение Заказчику план проведения кампании в срок до «___» _________________ 2013 года. Утвержденный Заказчиком план проведения кампании с указанием конкретных мероприятий и сроков их осуществления будет являться приложением и неотъемлемой частью настоящего Договора (Приложение № _</w:t>
      </w:r>
      <w:proofErr w:type="gramStart"/>
      <w:r w:rsidRPr="00CC417F">
        <w:t xml:space="preserve"> )</w:t>
      </w:r>
      <w:proofErr w:type="gramEnd"/>
      <w:r w:rsidRPr="00CC417F">
        <w:t>.</w:t>
      </w: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</w:pPr>
      <w:r w:rsidRPr="00CC417F">
        <w:t>5.1.8. Заключить с участниками всех мероприятий договоры (профессиональные артисты, редакции, организации и т.д.).</w:t>
      </w: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</w:pPr>
      <w:r w:rsidRPr="00CC417F">
        <w:t>5.1.9. Представить Заказчику перечень соисполнителей и приглашенных для участия в мероприятиях участников (артистов, коллективов и т.д.) не позднее «___» _____________ 2013 г.</w:t>
      </w:r>
    </w:p>
    <w:p w:rsidR="00D274B0" w:rsidRPr="00CC417F" w:rsidRDefault="00D274B0" w:rsidP="00D274B0">
      <w:pPr>
        <w:pStyle w:val="a6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417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5.1.10. В течение 3-х (трех) дней с момента заключения настоящего Договора Исполнитель обязан составить подробную смету затрат на проведение кампании и представить ее на согласование с Заказчиком.</w:t>
      </w:r>
    </w:p>
    <w:p w:rsidR="00D274B0" w:rsidRPr="00CC417F" w:rsidRDefault="00D274B0" w:rsidP="00D274B0">
      <w:pPr>
        <w:pStyle w:val="a6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417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C417F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5.1.11. Предоставить подробный и полный отчет о проведенных мероприятиях и израсходованных на них сре</w:t>
      </w:r>
      <w:proofErr w:type="gramStart"/>
      <w:r w:rsidRPr="00CC417F">
        <w:rPr>
          <w:rFonts w:ascii="Times New Roman" w:eastAsia="Times New Roman" w:hAnsi="Times New Roman"/>
          <w:sz w:val="20"/>
          <w:szCs w:val="20"/>
          <w:lang w:eastAsia="ru-RU"/>
        </w:rPr>
        <w:t>дств в ср</w:t>
      </w:r>
      <w:proofErr w:type="gramEnd"/>
      <w:r w:rsidRPr="00CC417F">
        <w:rPr>
          <w:rFonts w:ascii="Times New Roman" w:eastAsia="Times New Roman" w:hAnsi="Times New Roman"/>
          <w:sz w:val="20"/>
          <w:szCs w:val="20"/>
          <w:lang w:eastAsia="ru-RU"/>
        </w:rPr>
        <w:t xml:space="preserve">ок до «30» сентября 2013 года. </w:t>
      </w:r>
    </w:p>
    <w:p w:rsidR="00D274B0" w:rsidRPr="00CC417F" w:rsidRDefault="00D274B0" w:rsidP="00D274B0">
      <w:pPr>
        <w:pStyle w:val="a6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417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5.1.12. Организовать и реализовать утвержденный Заказчиком план кампании, в соответствии с согласованной сметой, проведя все необходимые мероприятия, указанные в Приложениях № 1, № 2, № 3 настоящего Договора.</w:t>
      </w:r>
    </w:p>
    <w:p w:rsidR="00D274B0" w:rsidRPr="00CC417F" w:rsidRDefault="00D274B0" w:rsidP="00D274B0">
      <w:pPr>
        <w:pStyle w:val="a6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417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5.1.13.  По мере выполнения какого-либо из перечисленных в Приложениях № 1, № 2, № 3 настоящего Договора мероприятий Исполнитель должен в течение 5 (пяти) дней с момента выполнения конкретного мероприятия составить акт сдачи-приемки оказанных услуг и предоставить его </w:t>
      </w:r>
      <w:proofErr w:type="gramStart"/>
      <w:r w:rsidRPr="00CC417F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proofErr w:type="gramEnd"/>
      <w:r w:rsidRPr="00CC417F">
        <w:rPr>
          <w:rFonts w:ascii="Times New Roman" w:eastAsia="Times New Roman" w:hAnsi="Times New Roman"/>
          <w:sz w:val="20"/>
          <w:szCs w:val="20"/>
          <w:lang w:eastAsia="ru-RU"/>
        </w:rPr>
        <w:t xml:space="preserve"> утверждению Заказчику.</w:t>
      </w:r>
    </w:p>
    <w:p w:rsidR="00D274B0" w:rsidRPr="00CC417F" w:rsidRDefault="00D274B0" w:rsidP="00D274B0">
      <w:pPr>
        <w:pStyle w:val="a6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417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5.1.14. По завершению проведения всей кампании Исполнитель обязан в срок до «___» __________ 2013 года предоставить акт сдачи-приемки оказанных услуг по всем организованным и проведенным мероприятиям.</w:t>
      </w:r>
    </w:p>
    <w:p w:rsidR="00D274B0" w:rsidRPr="00CC417F" w:rsidRDefault="00D274B0" w:rsidP="00D274B0">
      <w:pPr>
        <w:pStyle w:val="a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  <w:rPr>
          <w:b/>
          <w:i/>
        </w:rPr>
      </w:pPr>
      <w:r w:rsidRPr="00CC417F">
        <w:rPr>
          <w:b/>
          <w:i/>
        </w:rPr>
        <w:t>5.2. Заказчик обязан:</w:t>
      </w: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</w:pPr>
      <w:r w:rsidRPr="00CC417F">
        <w:t>5.2.1. Оплатить оказанные услуги в сроки и в порядке, установленные Договором.</w:t>
      </w: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</w:pPr>
      <w:r w:rsidRPr="00CC417F">
        <w:t>5.2.2. Заказчик обязуется в течение 7 (семи) рабочих дней рассматривать представленные Исполнителем акты сдачи-приемки оказанных услуг и подписать и направить Исполнителю, либо представить свои возражения на представленные акты сдачи-приемки оказанных услуг с указанием недостатков и недоработок, а также сроков их устранения.</w:t>
      </w: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</w:pPr>
      <w:r w:rsidRPr="00CC417F">
        <w:t xml:space="preserve">5.2.3. Принимать все меры для оперативного рассмотрения и </w:t>
      </w:r>
      <w:proofErr w:type="gramStart"/>
      <w:r w:rsidRPr="00CC417F">
        <w:t>согласования</w:t>
      </w:r>
      <w:proofErr w:type="gramEnd"/>
      <w:r w:rsidRPr="00CC417F">
        <w:t xml:space="preserve"> представленных Исполнителем предложений, эскизов, смет, отчетов и других документов, составляемых последним при исполнении обязательств по настоящему Договору.</w:t>
      </w: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</w:pP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  <w:rPr>
          <w:b/>
          <w:i/>
        </w:rPr>
      </w:pPr>
      <w:r w:rsidRPr="00CC417F">
        <w:rPr>
          <w:b/>
          <w:i/>
        </w:rPr>
        <w:t>5.3. Исполнитель вправе:</w:t>
      </w: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</w:pPr>
      <w:r w:rsidRPr="00CC417F">
        <w:t xml:space="preserve">5.3.1. Потребовать от Заказчика принять оказанные услуги в течение 3 (трех) банковских дней в случаях, когда Заказчик в нарушение законодательства Российской Федерации или настоящего Договора отказывается его принять. </w:t>
      </w: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</w:pPr>
      <w:r w:rsidRPr="00CC417F">
        <w:t>5.3.2. Требовать оплаты оказанных услуг.</w:t>
      </w: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</w:pPr>
      <w:r w:rsidRPr="00CC417F">
        <w:t>5.3.3. Запрашивать информацию и документы, необходимые для выполнения им обязанностей по настоящему Договору.</w:t>
      </w: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</w:pPr>
      <w:r w:rsidRPr="00CC417F">
        <w:t>5.3.4. Требовать всяческого содействия со стороны Заказчика при решении вопросов, связанных с исполнением исполнителем обязанностей по настоящему Договору.</w:t>
      </w: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</w:pPr>
      <w:r w:rsidRPr="00CC417F">
        <w:lastRenderedPageBreak/>
        <w:t>5.3.5. Привлекать по своему усмотрению с согласованием с Заказчиком другие организации, предприятия, коллективы и т.д., при этом ответственность перед Заказчиком за качество оказанных услуг и выполненных работ несет Исполнитель.</w:t>
      </w: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  <w:rPr>
          <w:b/>
          <w:i/>
        </w:rPr>
      </w:pP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  <w:rPr>
          <w:b/>
          <w:i/>
        </w:rPr>
      </w:pPr>
      <w:r w:rsidRPr="00CC417F">
        <w:rPr>
          <w:b/>
          <w:i/>
        </w:rPr>
        <w:t>5.4. Заказчик вправе:</w:t>
      </w: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</w:pPr>
      <w:r w:rsidRPr="00CC417F">
        <w:t xml:space="preserve">5.4.1. Получать от Исполнителя устные и письменные объяснения, связанные с оказанием услуг, не позднее 2-х (двух) дней </w:t>
      </w:r>
      <w:proofErr w:type="gramStart"/>
      <w:r w:rsidRPr="00CC417F">
        <w:t>с даты предъявления</w:t>
      </w:r>
      <w:proofErr w:type="gramEnd"/>
      <w:r w:rsidRPr="00CC417F">
        <w:t xml:space="preserve"> соответствующего требования.</w:t>
      </w: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</w:pPr>
      <w:r w:rsidRPr="00CC417F">
        <w:t>5.4.2. Предъявлять претензии в отношении качества оказанных  услуг.</w:t>
      </w: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</w:pPr>
      <w:r w:rsidRPr="00CC417F">
        <w:t>5.4.3. Требовать от Исполнителя исполнения обязательств по Договору в полном объеме.</w:t>
      </w: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</w:pPr>
      <w:r w:rsidRPr="00CC417F">
        <w:t>5.4.4. Отказаться от исполнения Договора при условии оплаты Исполнителю фактически осуществленных последним расходов на оказание Услуг.</w:t>
      </w: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</w:pPr>
      <w:r w:rsidRPr="00CC417F">
        <w:t xml:space="preserve">5.4.5. Контролировать выполнения Исполнителем обязанностей по настоящему Договору на любой стадии подготовки и проведения мероприятий, в том числе требовать от Исполнителя соответствующий отчет с приложением обоснований и документов о проведении мероприятий и расходовании средств на их проведение. </w:t>
      </w: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</w:pPr>
      <w:r w:rsidRPr="00CC417F">
        <w:t>5.4.6. Вносить предложения по подготовке, организации проведению мероприятий.</w:t>
      </w: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</w:pPr>
    </w:p>
    <w:p w:rsidR="00D274B0" w:rsidRPr="00CC417F" w:rsidRDefault="00D274B0" w:rsidP="00D274B0">
      <w:pPr>
        <w:pStyle w:val="a9"/>
        <w:tabs>
          <w:tab w:val="center" w:pos="5322"/>
          <w:tab w:val="right" w:pos="9858"/>
        </w:tabs>
        <w:spacing w:after="0"/>
        <w:ind w:firstLine="709"/>
        <w:jc w:val="both"/>
      </w:pPr>
    </w:p>
    <w:p w:rsidR="00D274B0" w:rsidRPr="00CC417F" w:rsidRDefault="00D274B0" w:rsidP="00D274B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C417F">
        <w:rPr>
          <w:rFonts w:ascii="Times New Roman" w:hAnsi="Times New Roman"/>
          <w:b/>
          <w:bCs/>
          <w:color w:val="000000"/>
        </w:rPr>
        <w:tab/>
        <w:t>ОТВЕТСТВЕННОСТЬ СТОРОН</w:t>
      </w:r>
    </w:p>
    <w:p w:rsidR="00D274B0" w:rsidRPr="00CC417F" w:rsidRDefault="00D274B0" w:rsidP="00D274B0">
      <w:pPr>
        <w:ind w:left="570"/>
        <w:rPr>
          <w:rFonts w:ascii="Times New Roman" w:hAnsi="Times New Roman"/>
          <w:b/>
          <w:bCs/>
          <w:color w:val="000000"/>
        </w:rPr>
      </w:pPr>
    </w:p>
    <w:p w:rsidR="00D274B0" w:rsidRPr="00CC417F" w:rsidRDefault="00D274B0" w:rsidP="00D274B0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  <w:bCs/>
          <w:color w:val="000000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D274B0" w:rsidRPr="00CC417F" w:rsidRDefault="00D274B0" w:rsidP="00D274B0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  <w:bCs/>
          <w:color w:val="000000"/>
        </w:rPr>
        <w:t xml:space="preserve">В </w:t>
      </w:r>
      <w:proofErr w:type="gramStart"/>
      <w:r w:rsidRPr="00CC417F">
        <w:rPr>
          <w:rFonts w:ascii="Times New Roman" w:hAnsi="Times New Roman"/>
          <w:bCs/>
          <w:color w:val="000000"/>
        </w:rPr>
        <w:t>случае</w:t>
      </w:r>
      <w:proofErr w:type="gramEnd"/>
      <w:r w:rsidRPr="00CC417F">
        <w:rPr>
          <w:rFonts w:ascii="Times New Roman" w:hAnsi="Times New Roman"/>
          <w:bCs/>
          <w:color w:val="000000"/>
        </w:rPr>
        <w:t xml:space="preserve"> просрочки выполнения обязательств Заказчик вправе требовать от Исполнителя уплаты штрафа в размере 10% от стоимости услуг, выполнение которых задерживается по вине Исполнителя, за каждый день просрочки. Если просрочка превышает 10 (десять) календарных дней, Заказчик вправе отказаться от выполнения неисполненной части договора и потребовать возврата предоплаты, если она осуществлялась, а также уплаты штрафа в 5% от возвращаемой суммы.</w:t>
      </w:r>
    </w:p>
    <w:p w:rsidR="00D274B0" w:rsidRPr="00CC417F" w:rsidRDefault="00D274B0" w:rsidP="00D274B0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  <w:bCs/>
          <w:color w:val="000000"/>
        </w:rPr>
        <w:t xml:space="preserve">В </w:t>
      </w:r>
      <w:proofErr w:type="gramStart"/>
      <w:r w:rsidRPr="00CC417F">
        <w:rPr>
          <w:rFonts w:ascii="Times New Roman" w:hAnsi="Times New Roman"/>
          <w:bCs/>
          <w:color w:val="000000"/>
        </w:rPr>
        <w:t>случае</w:t>
      </w:r>
      <w:proofErr w:type="gramEnd"/>
      <w:r w:rsidRPr="00CC417F">
        <w:rPr>
          <w:rFonts w:ascii="Times New Roman" w:hAnsi="Times New Roman"/>
          <w:bCs/>
          <w:color w:val="000000"/>
        </w:rPr>
        <w:t xml:space="preserve"> невыполнения Исполнителем мероприятия Заказчик вправе требовать возмещения понесенных расходов и уплаты штрафа в размере 5% от стоимости такого мероприятия. </w:t>
      </w:r>
    </w:p>
    <w:p w:rsidR="00D274B0" w:rsidRPr="00CC417F" w:rsidRDefault="00D274B0" w:rsidP="00D274B0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  <w:bCs/>
          <w:color w:val="000000"/>
        </w:rPr>
        <w:t xml:space="preserve">При нарушении нескольких условий по Договору, уплата штрафов по Договору не исключает обязанность уплаты штрафа по другим. </w:t>
      </w:r>
    </w:p>
    <w:p w:rsidR="00D274B0" w:rsidRPr="00CC417F" w:rsidRDefault="00D274B0" w:rsidP="00D274B0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  <w:bCs/>
          <w:color w:val="000000"/>
        </w:rPr>
        <w:t>Исполнитель освобождается от обязанности уплаты штрафа, если докажет, что условия по Договору нарушены не по его вине.</w:t>
      </w:r>
    </w:p>
    <w:p w:rsidR="00D274B0" w:rsidRPr="00CC417F" w:rsidRDefault="00D274B0" w:rsidP="00D274B0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  <w:bCs/>
          <w:color w:val="000000"/>
        </w:rPr>
        <w:t>За неисполнение или ненадлежащее исполнение прочих обязательств по настоящему Договору стороны несут взаимную ответственность в соответствии с законодательством Российской Федерации.</w:t>
      </w:r>
    </w:p>
    <w:p w:rsidR="00D274B0" w:rsidRPr="00CC417F" w:rsidRDefault="00D274B0" w:rsidP="00D274B0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  <w:bCs/>
          <w:color w:val="000000"/>
        </w:rPr>
        <w:t>Взыскание неустоек и процентов не освобождает сторону, нарушившую Договор, от исполнения обязательств в натуре.</w:t>
      </w:r>
    </w:p>
    <w:p w:rsidR="00D274B0" w:rsidRPr="00CC417F" w:rsidRDefault="00D274B0" w:rsidP="00D274B0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  <w:bCs/>
          <w:color w:val="000000"/>
        </w:rPr>
        <w:t xml:space="preserve">Если Исполнитель не приступает своевременно к исполнению настоящего Договора, </w:t>
      </w:r>
      <w:proofErr w:type="spellStart"/>
      <w:r w:rsidRPr="00CC417F">
        <w:rPr>
          <w:rFonts w:ascii="Times New Roman" w:hAnsi="Times New Roman"/>
          <w:bCs/>
          <w:color w:val="000000"/>
        </w:rPr>
        <w:t>Закзчик</w:t>
      </w:r>
      <w:proofErr w:type="spellEnd"/>
      <w:r w:rsidRPr="00CC417F">
        <w:rPr>
          <w:rFonts w:ascii="Times New Roman" w:hAnsi="Times New Roman"/>
          <w:bCs/>
          <w:color w:val="000000"/>
        </w:rPr>
        <w:t xml:space="preserve"> вправе отказаться от исполнения Договора и потребовать возмещения убытков.</w:t>
      </w:r>
    </w:p>
    <w:p w:rsidR="00D274B0" w:rsidRPr="00CC417F" w:rsidRDefault="00D274B0" w:rsidP="00D274B0">
      <w:pPr>
        <w:ind w:left="709"/>
        <w:jc w:val="both"/>
        <w:rPr>
          <w:rFonts w:ascii="Times New Roman" w:hAnsi="Times New Roman"/>
          <w:bCs/>
          <w:color w:val="000000"/>
        </w:rPr>
      </w:pPr>
    </w:p>
    <w:p w:rsidR="00D274B0" w:rsidRPr="00CC417F" w:rsidRDefault="00D274B0" w:rsidP="00D274B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C417F">
        <w:rPr>
          <w:rFonts w:ascii="Times New Roman" w:hAnsi="Times New Roman"/>
          <w:b/>
          <w:bCs/>
          <w:color w:val="000000"/>
        </w:rPr>
        <w:t>ФОРС-МАЖОРНЫЕ ОБСТОЯТЕЛЬСТВА</w:t>
      </w:r>
    </w:p>
    <w:p w:rsidR="00D274B0" w:rsidRPr="00CC417F" w:rsidRDefault="00D274B0" w:rsidP="00D274B0">
      <w:pPr>
        <w:ind w:left="570"/>
        <w:rPr>
          <w:rFonts w:ascii="Times New Roman" w:hAnsi="Times New Roman"/>
          <w:b/>
          <w:bCs/>
          <w:color w:val="000000"/>
        </w:rPr>
      </w:pPr>
    </w:p>
    <w:p w:rsidR="00D274B0" w:rsidRPr="00CC417F" w:rsidRDefault="00D274B0" w:rsidP="00D274B0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proofErr w:type="gramStart"/>
      <w:r w:rsidRPr="00CC417F">
        <w:rPr>
          <w:rFonts w:ascii="Times New Roman" w:hAnsi="Times New Roman"/>
          <w:bCs/>
          <w:color w:val="000000"/>
        </w:rPr>
        <w:t>В случае наступления обстоятельств непреодолимой силы, вызванных прямо или косвенно проявлением, например, наводнения, пожара, землетрясения, эпидемии, военных конфликтов, террористических актов, гражданских волнений, забастовки, а также обстоятельств, ставших следствием предписаний, приказов или иного административного вмешательства со стороны государственных органов и органов местного самоуправления, или каких-либо других постановлений, административных или правительственных ограничений, оказывающих влияние на выполнение обязательств сторонами по настоящему Договору, или</w:t>
      </w:r>
      <w:proofErr w:type="gramEnd"/>
      <w:r w:rsidRPr="00CC417F">
        <w:rPr>
          <w:rFonts w:ascii="Times New Roman" w:hAnsi="Times New Roman"/>
          <w:bCs/>
          <w:color w:val="000000"/>
        </w:rPr>
        <w:t xml:space="preserve"> иных обстоятельств, находящихся вне разумного контроля сторон, сроки выполнения этих обязательств соразмерно отодвигаются на время действия указанных обстоятельств, если они значительно влияют на выполнение в срок всего Договора или той его части, которая подлежит выполнению после наступления обстоятельств форс-мажора.</w:t>
      </w:r>
    </w:p>
    <w:p w:rsidR="00D274B0" w:rsidRPr="00CC417F" w:rsidRDefault="00D274B0" w:rsidP="00D274B0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  <w:bCs/>
          <w:color w:val="000000"/>
        </w:rPr>
        <w:t>Стороны должны незамедлительно известить письменно друг друга о начале и окончании обстоятельств, препятствующих выполнению обязательств по настоящему Договору.</w:t>
      </w:r>
    </w:p>
    <w:p w:rsidR="00D274B0" w:rsidRPr="00CC417F" w:rsidRDefault="00D274B0" w:rsidP="00D274B0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  <w:bCs/>
          <w:color w:val="000000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D274B0" w:rsidRPr="00CC417F" w:rsidRDefault="00D274B0" w:rsidP="00D274B0">
      <w:pPr>
        <w:ind w:left="720"/>
        <w:jc w:val="both"/>
        <w:rPr>
          <w:rFonts w:ascii="Times New Roman" w:hAnsi="Times New Roman"/>
          <w:bCs/>
          <w:color w:val="000000"/>
        </w:rPr>
      </w:pPr>
    </w:p>
    <w:p w:rsidR="00D274B0" w:rsidRPr="00CC417F" w:rsidRDefault="00D274B0" w:rsidP="00D274B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C417F">
        <w:rPr>
          <w:rFonts w:ascii="Times New Roman" w:hAnsi="Times New Roman"/>
          <w:b/>
          <w:bCs/>
          <w:color w:val="000000"/>
        </w:rPr>
        <w:t>ЗАЩИТА ИНФОРМАЦИИ</w:t>
      </w:r>
    </w:p>
    <w:p w:rsidR="00D274B0" w:rsidRPr="00CC417F" w:rsidRDefault="00D274B0" w:rsidP="00D274B0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  <w:bCs/>
          <w:color w:val="000000"/>
        </w:rPr>
        <w:t>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включая цены (за исключением цен в открытых прайс-листах), объемы, сроки, является конфиденциальной.</w:t>
      </w:r>
    </w:p>
    <w:p w:rsidR="00D274B0" w:rsidRPr="00CC417F" w:rsidRDefault="00D274B0" w:rsidP="00D274B0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  <w:bCs/>
          <w:color w:val="000000"/>
        </w:rPr>
        <w:lastRenderedPageBreak/>
        <w:t>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D274B0" w:rsidRPr="00CC417F" w:rsidRDefault="00D274B0" w:rsidP="00D274B0">
      <w:pPr>
        <w:ind w:left="570"/>
        <w:rPr>
          <w:rFonts w:ascii="Times New Roman" w:hAnsi="Times New Roman"/>
          <w:b/>
          <w:bCs/>
          <w:color w:val="000000"/>
        </w:rPr>
      </w:pPr>
    </w:p>
    <w:p w:rsidR="00D274B0" w:rsidRPr="00CC417F" w:rsidRDefault="00D274B0" w:rsidP="00D274B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C417F">
        <w:rPr>
          <w:rFonts w:ascii="Times New Roman" w:hAnsi="Times New Roman"/>
          <w:b/>
          <w:bCs/>
          <w:color w:val="000000"/>
        </w:rPr>
        <w:t>ЗАКЛЮЧИТЕЛЬНЫЕ ПОЛОЖЕНИЯ</w:t>
      </w:r>
    </w:p>
    <w:p w:rsidR="00D274B0" w:rsidRPr="00CC417F" w:rsidRDefault="00D274B0" w:rsidP="00D274B0">
      <w:pPr>
        <w:ind w:left="570"/>
        <w:rPr>
          <w:rFonts w:ascii="Times New Roman" w:hAnsi="Times New Roman"/>
          <w:b/>
          <w:bCs/>
          <w:color w:val="000000"/>
        </w:rPr>
      </w:pPr>
    </w:p>
    <w:p w:rsidR="00D274B0" w:rsidRPr="00CC417F" w:rsidRDefault="00D274B0" w:rsidP="00D274B0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  <w:bCs/>
          <w:color w:val="000000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D274B0" w:rsidRPr="00CC417F" w:rsidRDefault="00D274B0" w:rsidP="00D274B0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  <w:bCs/>
          <w:color w:val="000000"/>
        </w:rPr>
        <w:t>Во всем остальном, что не предусмотрено настоящим Договором, стороны руководствуются законодательством Российской Федерации, при этом в части Договора.</w:t>
      </w:r>
    </w:p>
    <w:p w:rsidR="00D274B0" w:rsidRPr="00CC417F" w:rsidRDefault="00D274B0" w:rsidP="00D274B0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  <w:bCs/>
          <w:color w:val="000000"/>
        </w:rPr>
        <w:t>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скреплены печатями.</w:t>
      </w:r>
    </w:p>
    <w:p w:rsidR="00D274B0" w:rsidRPr="00CC417F" w:rsidRDefault="00D274B0" w:rsidP="00D274B0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  <w:bCs/>
          <w:color w:val="000000"/>
        </w:rPr>
        <w:t>Все Приложения к настоящему Договору являются его неотъемлемой частью, их изменения или дополнения происходят в порядке согласно п. 9.3. настоящего Договора.</w:t>
      </w:r>
    </w:p>
    <w:p w:rsidR="00D274B0" w:rsidRPr="00CC417F" w:rsidRDefault="00D274B0" w:rsidP="00D274B0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CC417F">
        <w:rPr>
          <w:rFonts w:ascii="Times New Roman" w:hAnsi="Times New Roman"/>
          <w:bCs/>
          <w:color w:val="000000"/>
        </w:rPr>
        <w:t xml:space="preserve">Настоящий </w:t>
      </w:r>
      <w:proofErr w:type="gramStart"/>
      <w:r w:rsidRPr="00CC417F">
        <w:rPr>
          <w:rFonts w:ascii="Times New Roman" w:hAnsi="Times New Roman"/>
          <w:bCs/>
          <w:color w:val="000000"/>
        </w:rPr>
        <w:t>Договор</w:t>
      </w:r>
      <w:proofErr w:type="gramEnd"/>
      <w:r w:rsidRPr="00CC417F">
        <w:rPr>
          <w:rFonts w:ascii="Times New Roman" w:hAnsi="Times New Roman"/>
          <w:bCs/>
          <w:color w:val="000000"/>
        </w:rPr>
        <w:t xml:space="preserve"> может быть расторгнут по соглашению Сторон и (или) по основаниям, предусмотренным настоящим Договором и законодательством Российской Федерации.</w:t>
      </w:r>
    </w:p>
    <w:p w:rsidR="00D274B0" w:rsidRPr="00CC417F" w:rsidRDefault="00D274B0" w:rsidP="00D274B0">
      <w:pPr>
        <w:jc w:val="both"/>
        <w:rPr>
          <w:rFonts w:ascii="Times New Roman" w:hAnsi="Times New Roman"/>
          <w:bCs/>
          <w:color w:val="000000"/>
        </w:rPr>
      </w:pPr>
    </w:p>
    <w:p w:rsidR="00D274B0" w:rsidRPr="00CC417F" w:rsidRDefault="00D274B0" w:rsidP="00D274B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C417F">
        <w:rPr>
          <w:rFonts w:ascii="Times New Roman" w:hAnsi="Times New Roman"/>
          <w:b/>
          <w:bCs/>
          <w:color w:val="000000"/>
        </w:rPr>
        <w:t>ЮРИДИЧЕСКИЕ АДРЕСА И БАНКОВСКИЕ РЕКВИЗИТЫ СТОРОН</w:t>
      </w:r>
    </w:p>
    <w:tbl>
      <w:tblPr>
        <w:tblW w:w="10422" w:type="dxa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D274B0" w:rsidRPr="00CC417F" w:rsidTr="00371D8C">
        <w:tc>
          <w:tcPr>
            <w:tcW w:w="5070" w:type="dxa"/>
            <w:tcBorders>
              <w:bottom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C417F">
              <w:rPr>
                <w:rFonts w:ascii="Times New Roman" w:hAnsi="Times New Roman"/>
                <w:b/>
                <w:bCs/>
                <w:color w:val="000000"/>
              </w:rPr>
              <w:t>ЗАКАЗЧИК:</w:t>
            </w:r>
          </w:p>
        </w:tc>
        <w:tc>
          <w:tcPr>
            <w:tcW w:w="5352" w:type="dxa"/>
            <w:tcBorders>
              <w:bottom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C417F">
              <w:rPr>
                <w:rFonts w:ascii="Times New Roman" w:hAnsi="Times New Roman"/>
                <w:b/>
                <w:bCs/>
                <w:color w:val="000000"/>
              </w:rPr>
              <w:t>ИСПОЛНИТЕЛЬ</w:t>
            </w:r>
          </w:p>
        </w:tc>
      </w:tr>
      <w:tr w:rsidR="00D274B0" w:rsidRPr="00CC417F" w:rsidTr="00371D8C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  <w:b/>
              </w:rPr>
            </w:pPr>
            <w:r w:rsidRPr="00CC417F">
              <w:rPr>
                <w:rFonts w:ascii="Times New Roman" w:hAnsi="Times New Roman"/>
              </w:rPr>
              <w:t>Государственное автономное учреждение Ярославской области «Информационное агентство «Верхняя Волга</w:t>
            </w:r>
            <w:r w:rsidRPr="00CC417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  <w:b/>
              </w:rPr>
            </w:pPr>
          </w:p>
        </w:tc>
      </w:tr>
      <w:tr w:rsidR="00D274B0" w:rsidRPr="00CC417F" w:rsidTr="00371D8C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 xml:space="preserve">ИНН </w:t>
            </w:r>
            <w:r w:rsidRPr="00CC417F">
              <w:rPr>
                <w:rFonts w:ascii="Times New Roman" w:hAnsi="Times New Roman"/>
              </w:rPr>
              <w:t>7604026974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274B0" w:rsidRPr="00CC417F" w:rsidTr="00371D8C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 xml:space="preserve">КПП </w:t>
            </w:r>
            <w:r w:rsidRPr="00CC417F">
              <w:rPr>
                <w:rFonts w:ascii="Times New Roman" w:hAnsi="Times New Roman"/>
              </w:rPr>
              <w:t>760401001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274B0" w:rsidRPr="00CC417F" w:rsidTr="00371D8C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>ОГРН 1027600683065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274B0" w:rsidRPr="00CC417F" w:rsidTr="00371D8C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>ОКПО 21675067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274B0" w:rsidRPr="00CC417F" w:rsidTr="00371D8C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 xml:space="preserve">Юридический адрес: </w:t>
            </w:r>
            <w:r w:rsidRPr="00CC417F">
              <w:rPr>
                <w:rFonts w:ascii="Times New Roman" w:hAnsi="Times New Roman"/>
              </w:rPr>
              <w:t>150000, г. Ярославль, ул. Собинова, 1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</w:rPr>
            </w:pPr>
          </w:p>
        </w:tc>
      </w:tr>
      <w:tr w:rsidR="00D274B0" w:rsidRPr="00CC417F" w:rsidTr="00371D8C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 xml:space="preserve">Адрес доставки: </w:t>
            </w:r>
            <w:r w:rsidRPr="00CC417F">
              <w:rPr>
                <w:rFonts w:ascii="Times New Roman" w:hAnsi="Times New Roman"/>
              </w:rPr>
              <w:t>150000, г. Ярославль, ул. Собинова, 1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</w:rPr>
            </w:pPr>
          </w:p>
        </w:tc>
      </w:tr>
      <w:tr w:rsidR="00D274B0" w:rsidRPr="00CC417F" w:rsidTr="00371D8C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>Телефон: (4852) 30-57-39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274B0" w:rsidRPr="00CC417F" w:rsidTr="00371D8C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 xml:space="preserve">Р/с </w:t>
            </w:r>
            <w:r w:rsidRPr="00CC417F">
              <w:rPr>
                <w:rFonts w:ascii="Times New Roman" w:hAnsi="Times New Roman"/>
              </w:rPr>
              <w:t>40603810842000129801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</w:rPr>
            </w:pPr>
          </w:p>
        </w:tc>
      </w:tr>
      <w:tr w:rsidR="00D274B0" w:rsidRPr="00CC417F" w:rsidTr="00371D8C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 xml:space="preserve">в </w:t>
            </w:r>
            <w:r w:rsidRPr="00CC417F">
              <w:rPr>
                <w:rFonts w:ascii="Times New Roman" w:hAnsi="Times New Roman"/>
              </w:rPr>
              <w:t>Ярославский филиал ОАО «Промсвязьбанк»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</w:rPr>
            </w:pPr>
          </w:p>
        </w:tc>
      </w:tr>
      <w:tr w:rsidR="00D274B0" w:rsidRPr="00CC417F" w:rsidTr="00371D8C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 xml:space="preserve">К/с </w:t>
            </w:r>
            <w:r w:rsidRPr="00CC417F">
              <w:rPr>
                <w:rFonts w:ascii="Times New Roman" w:hAnsi="Times New Roman"/>
              </w:rPr>
              <w:t>30101810300000000760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</w:rPr>
            </w:pPr>
          </w:p>
        </w:tc>
      </w:tr>
      <w:tr w:rsidR="00D274B0" w:rsidRPr="00CC417F" w:rsidTr="00371D8C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 xml:space="preserve">БИК </w:t>
            </w:r>
            <w:r w:rsidRPr="00CC417F">
              <w:rPr>
                <w:rFonts w:ascii="Times New Roman" w:hAnsi="Times New Roman"/>
              </w:rPr>
              <w:t>047888760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</w:rPr>
            </w:pPr>
          </w:p>
        </w:tc>
      </w:tr>
      <w:tr w:rsidR="00D274B0" w:rsidRPr="00CC417F" w:rsidTr="00371D8C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>Директор</w:t>
            </w:r>
          </w:p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</w:p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>_____________________/А.В. Кукин/</w:t>
            </w:r>
          </w:p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>Должность</w:t>
            </w:r>
          </w:p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</w:p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>_____________________/___________________/</w:t>
            </w:r>
          </w:p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</w:tr>
    </w:tbl>
    <w:p w:rsidR="00D274B0" w:rsidRPr="00CC417F" w:rsidRDefault="00D274B0" w:rsidP="00D274B0">
      <w:pPr>
        <w:pStyle w:val="a4"/>
        <w:jc w:val="left"/>
        <w:outlineLvl w:val="0"/>
        <w:sectPr w:rsidR="00D274B0" w:rsidRPr="00CC417F" w:rsidSect="00CC417F">
          <w:pgSz w:w="11906" w:h="16838"/>
          <w:pgMar w:top="426" w:right="425" w:bottom="720" w:left="567" w:header="709" w:footer="709" w:gutter="0"/>
          <w:cols w:space="708"/>
          <w:docGrid w:linePitch="360"/>
        </w:sectPr>
      </w:pPr>
    </w:p>
    <w:p w:rsidR="00D274B0" w:rsidRPr="007D0F54" w:rsidRDefault="00D274B0" w:rsidP="00D274B0">
      <w:pPr>
        <w:pStyle w:val="a6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t>Приложение № 1 к договору</w:t>
      </w: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t>№ ___ от «___» _________________ 2013г.</w:t>
      </w:r>
    </w:p>
    <w:p w:rsidR="00D274B0" w:rsidRPr="007D0F54" w:rsidRDefault="00D274B0" w:rsidP="00D274B0">
      <w:pPr>
        <w:pStyle w:val="a6"/>
        <w:rPr>
          <w:rFonts w:ascii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D0F54">
        <w:rPr>
          <w:rFonts w:ascii="Times New Roman" w:hAnsi="Times New Roman"/>
          <w:b/>
          <w:sz w:val="24"/>
          <w:szCs w:val="24"/>
        </w:rPr>
        <w:t>Организация культурно-массового мероприятия</w:t>
      </w:r>
    </w:p>
    <w:p w:rsidR="00D274B0" w:rsidRPr="007D0F54" w:rsidRDefault="00D274B0" w:rsidP="00D274B0">
      <w:pPr>
        <w:pStyle w:val="a6"/>
        <w:rPr>
          <w:rFonts w:ascii="Times New Roman" w:hAnsi="Times New Roman"/>
          <w:sz w:val="24"/>
          <w:szCs w:val="24"/>
        </w:rPr>
      </w:pP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1. Аренда звукового и сценического оборудования (включая световое оборудование, сцену, подиум)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 xml:space="preserve">Услуги по подбору, обеспечению звуковым и сценическим оборудованием культурно-массового мероприятия, которое пройдет в рамках рекламной кампании, сопровождающей начало вещания </w:t>
      </w:r>
      <w:r w:rsidR="00427E76">
        <w:rPr>
          <w:rFonts w:ascii="Times New Roman" w:hAnsi="Times New Roman"/>
        </w:rPr>
        <w:t>регионального телеканала</w:t>
      </w:r>
      <w:r w:rsidRPr="007D0F54">
        <w:rPr>
          <w:rFonts w:ascii="Times New Roman" w:hAnsi="Times New Roman"/>
          <w:sz w:val="24"/>
          <w:szCs w:val="24"/>
        </w:rPr>
        <w:t>.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Звуковое оборудование: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 xml:space="preserve">- Исполнитель обязан обеспечить  «живое» исполнение музыкальных произведений исполняемых  артистами, а также ведущих и выступающих </w:t>
      </w:r>
      <w:r w:rsidRPr="007D0F54">
        <w:rPr>
          <w:rFonts w:ascii="Times New Roman" w:hAnsi="Times New Roman"/>
          <w:sz w:val="24"/>
          <w:szCs w:val="24"/>
          <w:lang w:val="en-US"/>
        </w:rPr>
        <w:t>VIP</w:t>
      </w:r>
      <w:r w:rsidRPr="007D0F54">
        <w:rPr>
          <w:rFonts w:ascii="Times New Roman" w:hAnsi="Times New Roman"/>
          <w:sz w:val="24"/>
          <w:szCs w:val="24"/>
        </w:rPr>
        <w:t>-персон. Необходимым требованием к звуковому оборудованию является высокое качество звучания в любой точке площадки.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- Срок аренды оборудования -  1 день. Готовность не менее чем за 5 часов до начала мероприятия. Цена должна включать транспортную доставку и вывоз оборудования, монтаж и демонтаж, оплату всех погрузочно-разгрузочных работ, техническое сопровождение во время мероприятия.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Световое оборудование: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 xml:space="preserve">- Исполнитель обязан обеспечить   качественную подсветку декораций и исполнителей, а также  количество и качество приборов должно соответствовать требованиям телевизионной съёмки. 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- Световое оборудование должно  иметь дополнительно необходимое количество спецэффектов и динамических приборов для создания современной световой партитуры.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- Срок аренды оборудования -  1 день. Готовность не менее чем за 5 часов до начала мероприятия. Цена должна включать транспортную доставку и вывоз оборудования, монтаж и демонтаж, оплату всех погрузочно-разгрузочных работ, техническое сопровождение во время мероприятия.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Сценическое оборудование: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- Обязательно профессиональное покрытие сцены - ровное, не скользкое, без дефектов. Покрытие сцены должно иметь качество, позволяющее выступать танцевальным коллективам профессионального уровня различных жанров.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- Допустимая нагрузка сцены - от 500 кг/м. 2.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- Сценическое оборудование должно быть изготовлено из современных высокотехнологичных материалов, находиться в исправном состоянии и соответствовать всем требованиям техники безопасности.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- В комплект сценического оборудования входят: сцена,  пультовая башня.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- Срок аренды оборудования -  1 день. Готовность не менее чем за 5 часов до начала мероприятия. Цена должна включать транспортную доставку и вывоз оборудования, монтаж и демонтаж, оплату всех погрузочно-разгрузочных работ, техническое сопровождение во время мероприятия.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2. Гонорар артистов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- Обеспечение работы ведущего мероприятия (1чел.).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lastRenderedPageBreak/>
        <w:t>- Обеспечение приезда артистов (не менее 2-х) и оплаты их гонораров до начала проведения мероприятия.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 xml:space="preserve">- Обеспечения 3 выступлений известных детских групп, а именно: группа Ранетки, группа </w:t>
      </w:r>
      <w:proofErr w:type="spellStart"/>
      <w:r w:rsidRPr="007D0F54">
        <w:rPr>
          <w:rFonts w:ascii="Times New Roman" w:hAnsi="Times New Roman"/>
          <w:sz w:val="24"/>
          <w:szCs w:val="24"/>
        </w:rPr>
        <w:t>Барбарики</w:t>
      </w:r>
      <w:proofErr w:type="spellEnd"/>
      <w:r w:rsidRPr="007D0F54">
        <w:rPr>
          <w:rFonts w:ascii="Times New Roman" w:hAnsi="Times New Roman"/>
          <w:sz w:val="24"/>
          <w:szCs w:val="24"/>
        </w:rPr>
        <w:t xml:space="preserve">, группа Приключения </w:t>
      </w:r>
      <w:proofErr w:type="spellStart"/>
      <w:r w:rsidRPr="007D0F54">
        <w:rPr>
          <w:rFonts w:ascii="Times New Roman" w:hAnsi="Times New Roman"/>
          <w:sz w:val="24"/>
          <w:szCs w:val="24"/>
        </w:rPr>
        <w:t>электроников</w:t>
      </w:r>
      <w:proofErr w:type="spellEnd"/>
      <w:r w:rsidRPr="007D0F54">
        <w:rPr>
          <w:rFonts w:ascii="Times New Roman" w:hAnsi="Times New Roman"/>
          <w:sz w:val="24"/>
          <w:szCs w:val="24"/>
        </w:rPr>
        <w:t>. Выступление каждой группы должны быть не менее 25 мин.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3. Авторские вознаграждения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 xml:space="preserve">- Исполнитель должен обладать авторскими правами на показ/исполнение того или иного произведения. В </w:t>
      </w:r>
      <w:proofErr w:type="gramStart"/>
      <w:r w:rsidRPr="007D0F54">
        <w:rPr>
          <w:rFonts w:ascii="Times New Roman" w:hAnsi="Times New Roman"/>
          <w:sz w:val="24"/>
          <w:szCs w:val="24"/>
        </w:rPr>
        <w:t>случае</w:t>
      </w:r>
      <w:proofErr w:type="gramEnd"/>
      <w:r w:rsidRPr="007D0F54">
        <w:rPr>
          <w:rFonts w:ascii="Times New Roman" w:hAnsi="Times New Roman"/>
          <w:sz w:val="24"/>
          <w:szCs w:val="24"/>
        </w:rPr>
        <w:t xml:space="preserve"> если Исполнитель не обладает авторскими правами, он обязан предоставить автору авторское вознаграждение, т.к. автору произведения или иному правообладателю принадлежит исключительное право использовать произведение в любой форме и любым не противоречащим закону способом (исключительное право на произведение). 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4. Анимационная программа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- Обеспечение работы не менее 20 аниматоров на площадке.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 xml:space="preserve">- Аниматоры должны быть разделены по следующим направлениям: </w:t>
      </w:r>
      <w:proofErr w:type="spellStart"/>
      <w:r w:rsidRPr="007D0F54">
        <w:rPr>
          <w:rFonts w:ascii="Times New Roman" w:hAnsi="Times New Roman"/>
          <w:sz w:val="24"/>
          <w:szCs w:val="24"/>
        </w:rPr>
        <w:t>аквагримм</w:t>
      </w:r>
      <w:proofErr w:type="spellEnd"/>
      <w:r w:rsidRPr="007D0F54">
        <w:rPr>
          <w:rFonts w:ascii="Times New Roman" w:hAnsi="Times New Roman"/>
          <w:sz w:val="24"/>
          <w:szCs w:val="24"/>
        </w:rPr>
        <w:t xml:space="preserve">, проведение мастер-классов, ростовые куклы (хорошего качества, с известными образами </w:t>
      </w:r>
      <w:proofErr w:type="spellStart"/>
      <w:r w:rsidRPr="007D0F54">
        <w:rPr>
          <w:rFonts w:ascii="Times New Roman" w:hAnsi="Times New Roman"/>
          <w:sz w:val="24"/>
          <w:szCs w:val="24"/>
        </w:rPr>
        <w:t>мультперсонажей</w:t>
      </w:r>
      <w:proofErr w:type="spellEnd"/>
      <w:r w:rsidRPr="007D0F54">
        <w:rPr>
          <w:rFonts w:ascii="Times New Roman" w:hAnsi="Times New Roman"/>
          <w:sz w:val="24"/>
          <w:szCs w:val="24"/>
        </w:rPr>
        <w:t xml:space="preserve">), проведение игровых мероприятий. 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− Исполнитель обеспечивает использование собственного инвентаря, костюмов и расходных материалов.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- Исполнитель обеспечивает участие в анимационной программе артистов цирка с животными, программа артистов должна проходить не менее 30 мин, быть яркой и зрелищной.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5. Разработка сценария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− Разработка сценария программы, подбор репертуара осуществляется с учетом пожеланий заказчика.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0F54">
        <w:rPr>
          <w:rFonts w:ascii="Times New Roman" w:hAnsi="Times New Roman"/>
          <w:sz w:val="24"/>
          <w:szCs w:val="24"/>
        </w:rPr>
        <w:t>- Разработка сценария проведения мероприятия включает в себя следующее: разработка концепции анимационной программы (она должна быть выдержана в едином стиле и иметь идею),  разработка концепции мероприятий, происходящих на главной сцене (выступления и анимационная программа должны иметь общую идею и замысел), общий сценарий мероприятия должен быть построен таким образом, чтобы анимационная программа и программа главной сцены не мешали друг другу, а были</w:t>
      </w:r>
      <w:proofErr w:type="gramEnd"/>
      <w:r w:rsidRPr="007D0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0F54">
        <w:rPr>
          <w:rFonts w:ascii="Times New Roman" w:hAnsi="Times New Roman"/>
          <w:sz w:val="24"/>
          <w:szCs w:val="24"/>
        </w:rPr>
        <w:t>взаимодополняемыми</w:t>
      </w:r>
      <w:proofErr w:type="spellEnd"/>
      <w:r w:rsidRPr="007D0F54">
        <w:rPr>
          <w:rFonts w:ascii="Times New Roman" w:hAnsi="Times New Roman"/>
          <w:sz w:val="24"/>
          <w:szCs w:val="24"/>
        </w:rPr>
        <w:t xml:space="preserve">. 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- Сценарий должен быть оригинальным и разработан специально для проводимого мероприятия, сценарий разрабатывается совместно с режиссером мероприятия – Кирилловым В.Ю.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6. Режиссура мероприятия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- Исполнительно должен обеспечить присутствие режиссера и помощника режиссера на площадке в день проведения мероприятия.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- Исполнитель в период подготовки мероприятия должен воспользоваться услугами режиссерско-постановочной группы.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- Работа в качестве режиссера мероприятия Кириллова В.Ю. – заслуженного артиста РФ, одного из ведущих актеров Волковского театра г. Ярославля</w:t>
      </w:r>
      <w:bookmarkStart w:id="0" w:name="_GoBack"/>
      <w:bookmarkEnd w:id="0"/>
      <w:r w:rsidRPr="007D0F54">
        <w:rPr>
          <w:rFonts w:ascii="Times New Roman" w:hAnsi="Times New Roman"/>
          <w:sz w:val="24"/>
          <w:szCs w:val="24"/>
        </w:rPr>
        <w:t>.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7. Оформление мероприятия (баннеры сцены, аренда рекламных конструкций)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 xml:space="preserve">- Изготовление задника сцены, </w:t>
      </w:r>
      <w:proofErr w:type="spellStart"/>
      <w:r w:rsidRPr="007D0F54">
        <w:rPr>
          <w:rFonts w:ascii="Times New Roman" w:hAnsi="Times New Roman"/>
          <w:sz w:val="24"/>
          <w:szCs w:val="24"/>
        </w:rPr>
        <w:t>баннерная</w:t>
      </w:r>
      <w:proofErr w:type="spellEnd"/>
      <w:r w:rsidRPr="007D0F54">
        <w:rPr>
          <w:rFonts w:ascii="Times New Roman" w:hAnsi="Times New Roman"/>
          <w:sz w:val="24"/>
          <w:szCs w:val="24"/>
        </w:rPr>
        <w:t xml:space="preserve"> ткань, плотность 600 г/м кв.</w:t>
      </w:r>
      <w:r w:rsidRPr="007D0F54">
        <w:rPr>
          <w:rFonts w:ascii="Times New Roman" w:hAnsi="Times New Roman"/>
          <w:sz w:val="24"/>
          <w:szCs w:val="24"/>
        </w:rPr>
        <w:tab/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- Изготовление боковин сцены (левая и правая)</w:t>
      </w:r>
      <w:r w:rsidRPr="007D0F54">
        <w:rPr>
          <w:rFonts w:ascii="Times New Roman" w:hAnsi="Times New Roman"/>
          <w:sz w:val="24"/>
          <w:szCs w:val="24"/>
        </w:rPr>
        <w:tab/>
        <w:t xml:space="preserve">, </w:t>
      </w:r>
      <w:proofErr w:type="spellStart"/>
      <w:r w:rsidRPr="007D0F54">
        <w:rPr>
          <w:rFonts w:ascii="Times New Roman" w:hAnsi="Times New Roman"/>
          <w:sz w:val="24"/>
          <w:szCs w:val="24"/>
        </w:rPr>
        <w:t>баннерная</w:t>
      </w:r>
      <w:proofErr w:type="spellEnd"/>
      <w:r w:rsidRPr="007D0F54">
        <w:rPr>
          <w:rFonts w:ascii="Times New Roman" w:hAnsi="Times New Roman"/>
          <w:sz w:val="24"/>
          <w:szCs w:val="24"/>
        </w:rPr>
        <w:t xml:space="preserve"> ткань, плотность 600 г/м кв.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>- Изготовление фронтона сцены</w:t>
      </w:r>
      <w:proofErr w:type="gramStart"/>
      <w:r w:rsidRPr="007D0F54">
        <w:rPr>
          <w:rFonts w:ascii="Times New Roman" w:hAnsi="Times New Roman"/>
          <w:sz w:val="24"/>
          <w:szCs w:val="24"/>
        </w:rPr>
        <w:t xml:space="preserve">., </w:t>
      </w:r>
      <w:proofErr w:type="spellStart"/>
      <w:proofErr w:type="gramEnd"/>
      <w:r w:rsidRPr="007D0F54">
        <w:rPr>
          <w:rFonts w:ascii="Times New Roman" w:hAnsi="Times New Roman"/>
          <w:sz w:val="24"/>
          <w:szCs w:val="24"/>
        </w:rPr>
        <w:t>баннерная</w:t>
      </w:r>
      <w:proofErr w:type="spellEnd"/>
      <w:r w:rsidRPr="007D0F54">
        <w:rPr>
          <w:rFonts w:ascii="Times New Roman" w:hAnsi="Times New Roman"/>
          <w:sz w:val="24"/>
          <w:szCs w:val="24"/>
        </w:rPr>
        <w:t xml:space="preserve"> ткань, плотность 600 г/м кв.</w:t>
      </w:r>
    </w:p>
    <w:p w:rsidR="00D274B0" w:rsidRPr="007D0F54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 xml:space="preserve">- Изготовление </w:t>
      </w:r>
      <w:proofErr w:type="spellStart"/>
      <w:r w:rsidRPr="007D0F54">
        <w:rPr>
          <w:rFonts w:ascii="Times New Roman" w:hAnsi="Times New Roman"/>
          <w:sz w:val="24"/>
          <w:szCs w:val="24"/>
        </w:rPr>
        <w:t>рауса</w:t>
      </w:r>
      <w:proofErr w:type="spellEnd"/>
      <w:r w:rsidRPr="007D0F54">
        <w:rPr>
          <w:rFonts w:ascii="Times New Roman" w:hAnsi="Times New Roman"/>
          <w:sz w:val="24"/>
          <w:szCs w:val="24"/>
        </w:rPr>
        <w:t xml:space="preserve"> сцены.</w:t>
      </w:r>
    </w:p>
    <w:p w:rsidR="00D274B0" w:rsidRPr="00CC417F" w:rsidRDefault="00D274B0" w:rsidP="00D274B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F54">
        <w:rPr>
          <w:rFonts w:ascii="Times New Roman" w:hAnsi="Times New Roman"/>
          <w:sz w:val="24"/>
          <w:szCs w:val="24"/>
        </w:rPr>
        <w:t xml:space="preserve">- Предоставление рекламных конструкций </w:t>
      </w:r>
      <w:r w:rsidRPr="007D0F54">
        <w:rPr>
          <w:rFonts w:ascii="Times New Roman" w:hAnsi="Times New Roman"/>
          <w:sz w:val="24"/>
          <w:szCs w:val="24"/>
          <w:lang w:val="en-US"/>
        </w:rPr>
        <w:t>press</w:t>
      </w:r>
      <w:r w:rsidRPr="007D0F54">
        <w:rPr>
          <w:rFonts w:ascii="Times New Roman" w:hAnsi="Times New Roman"/>
          <w:sz w:val="24"/>
          <w:szCs w:val="24"/>
        </w:rPr>
        <w:t>-</w:t>
      </w:r>
      <w:r w:rsidRPr="007D0F54">
        <w:rPr>
          <w:rFonts w:ascii="Times New Roman" w:hAnsi="Times New Roman"/>
          <w:sz w:val="24"/>
          <w:szCs w:val="24"/>
          <w:lang w:val="en-US"/>
        </w:rPr>
        <w:t>wall</w:t>
      </w:r>
      <w:r w:rsidRPr="007D0F54">
        <w:rPr>
          <w:rFonts w:ascii="Times New Roman" w:hAnsi="Times New Roman"/>
          <w:sz w:val="24"/>
          <w:szCs w:val="24"/>
        </w:rPr>
        <w:t xml:space="preserve"> (не менее 1 шт.) и </w:t>
      </w:r>
      <w:r w:rsidRPr="007D0F54">
        <w:rPr>
          <w:rFonts w:ascii="Times New Roman" w:hAnsi="Times New Roman"/>
          <w:sz w:val="24"/>
          <w:szCs w:val="24"/>
          <w:lang w:val="en-US"/>
        </w:rPr>
        <w:t>roll</w:t>
      </w:r>
      <w:r w:rsidRPr="007D0F54">
        <w:rPr>
          <w:rFonts w:ascii="Times New Roman" w:hAnsi="Times New Roman"/>
          <w:sz w:val="24"/>
          <w:szCs w:val="24"/>
        </w:rPr>
        <w:t>-</w:t>
      </w:r>
      <w:r w:rsidRPr="007D0F54">
        <w:rPr>
          <w:rFonts w:ascii="Times New Roman" w:hAnsi="Times New Roman"/>
          <w:sz w:val="24"/>
          <w:szCs w:val="24"/>
          <w:lang w:val="en-US"/>
        </w:rPr>
        <w:t>up</w:t>
      </w:r>
      <w:r w:rsidRPr="007D0F54">
        <w:rPr>
          <w:rFonts w:ascii="Times New Roman" w:hAnsi="Times New Roman"/>
          <w:sz w:val="24"/>
          <w:szCs w:val="24"/>
        </w:rPr>
        <w:t xml:space="preserve"> (не менее 5 шт.) и печать баннеров для них.</w:t>
      </w:r>
    </w:p>
    <w:p w:rsidR="00D274B0" w:rsidRPr="007D0F54" w:rsidRDefault="00D274B0" w:rsidP="00D274B0">
      <w:pPr>
        <w:pStyle w:val="a6"/>
        <w:tabs>
          <w:tab w:val="left" w:pos="465"/>
        </w:tabs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tab/>
      </w:r>
    </w:p>
    <w:tbl>
      <w:tblPr>
        <w:tblW w:w="10422" w:type="dxa"/>
        <w:tblInd w:w="-946" w:type="dxa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D274B0" w:rsidRPr="007D0F54" w:rsidTr="00371D8C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>Директор</w:t>
            </w:r>
          </w:p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>_____________________/А.В. Кукин/</w:t>
            </w:r>
          </w:p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>Должность</w:t>
            </w:r>
          </w:p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>_____________________/___________________/</w:t>
            </w:r>
          </w:p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</w:tr>
    </w:tbl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Default="00D274B0" w:rsidP="00D274B0">
      <w:pPr>
        <w:pStyle w:val="a6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№ 2 к договору</w:t>
      </w: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t>№ ___ от «___» _________________ 2013г.</w:t>
      </w:r>
    </w:p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rPr>
          <w:rFonts w:ascii="Times New Roman" w:eastAsia="Times New Roman" w:hAnsi="Times New Roman"/>
          <w:b/>
          <w:sz w:val="24"/>
          <w:szCs w:val="24"/>
        </w:rPr>
      </w:pPr>
    </w:p>
    <w:p w:rsidR="00D274B0" w:rsidRPr="007D0F54" w:rsidRDefault="00D274B0" w:rsidP="00D274B0">
      <w:pPr>
        <w:pStyle w:val="a6"/>
        <w:jc w:val="center"/>
        <w:rPr>
          <w:rStyle w:val="ab"/>
          <w:rFonts w:eastAsia="Times New Roman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t>Техническое задание. Воздушный шар</w:t>
      </w:r>
    </w:p>
    <w:p w:rsidR="00D274B0" w:rsidRPr="00CC417F" w:rsidRDefault="00D274B0" w:rsidP="00D274B0">
      <w:pPr>
        <w:rPr>
          <w:rStyle w:val="ab"/>
          <w:rFonts w:ascii="Times New Roman" w:hAnsi="Times New Roman"/>
        </w:rPr>
      </w:pPr>
    </w:p>
    <w:p w:rsidR="00D274B0" w:rsidRPr="00CC417F" w:rsidRDefault="00D274B0" w:rsidP="00D274B0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CC417F">
        <w:rPr>
          <w:rFonts w:ascii="Times New Roman" w:eastAsia="Times New Roman" w:hAnsi="Times New Roman"/>
          <w:sz w:val="24"/>
          <w:szCs w:val="24"/>
        </w:rPr>
        <w:t>1. Аренда воздушного шара для проведения рекламной акции</w:t>
      </w:r>
    </w:p>
    <w:p w:rsidR="00D274B0" w:rsidRPr="00CC417F" w:rsidRDefault="00D274B0" w:rsidP="00D274B0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</w:p>
    <w:p w:rsidR="00D274B0" w:rsidRPr="00CC417F" w:rsidRDefault="00D274B0" w:rsidP="00D274B0">
      <w:pPr>
        <w:rPr>
          <w:rFonts w:ascii="Times New Roman" w:hAnsi="Times New Roman"/>
        </w:rPr>
      </w:pPr>
      <w:r w:rsidRPr="00CC417F">
        <w:rPr>
          <w:rFonts w:ascii="Times New Roman" w:hAnsi="Times New Roman"/>
        </w:rPr>
        <w:t>- Кол-во шаров: 1шт</w:t>
      </w:r>
      <w:r w:rsidRPr="00CC417F">
        <w:rPr>
          <w:rFonts w:ascii="Times New Roman" w:hAnsi="Times New Roman"/>
        </w:rPr>
        <w:br/>
        <w:t xml:space="preserve">- Цвет шара: красный </w:t>
      </w:r>
    </w:p>
    <w:p w:rsidR="00D274B0" w:rsidRPr="00CC417F" w:rsidRDefault="00D274B0" w:rsidP="00D274B0">
      <w:pPr>
        <w:rPr>
          <w:rFonts w:ascii="Times New Roman" w:hAnsi="Times New Roman"/>
        </w:rPr>
      </w:pPr>
      <w:r w:rsidRPr="00CC417F">
        <w:rPr>
          <w:rFonts w:ascii="Times New Roman" w:hAnsi="Times New Roman"/>
        </w:rPr>
        <w:t xml:space="preserve">- Период аренды: 7 дней </w:t>
      </w:r>
    </w:p>
    <w:p w:rsidR="00D274B0" w:rsidRPr="00CC417F" w:rsidRDefault="00D274B0" w:rsidP="00D274B0">
      <w:pPr>
        <w:rPr>
          <w:rStyle w:val="ab"/>
          <w:rFonts w:ascii="Times New Roman" w:hAnsi="Times New Roman"/>
          <w:b w:val="0"/>
          <w:color w:val="000000" w:themeColor="text1"/>
        </w:rPr>
      </w:pPr>
      <w:r w:rsidRPr="00CC417F">
        <w:rPr>
          <w:rStyle w:val="ab"/>
          <w:rFonts w:ascii="Times New Roman" w:hAnsi="Times New Roman"/>
          <w:color w:val="000000" w:themeColor="text1"/>
        </w:rPr>
        <w:t>- Использование шаров: свободные полеты в рекламных целях</w:t>
      </w:r>
    </w:p>
    <w:p w:rsidR="00D274B0" w:rsidRDefault="00D274B0" w:rsidP="00D274B0">
      <w:pPr>
        <w:rPr>
          <w:rFonts w:ascii="Times New Roman" w:hAnsi="Times New Roman"/>
        </w:rPr>
      </w:pPr>
      <w:proofErr w:type="gramStart"/>
      <w:r w:rsidRPr="00CC417F">
        <w:rPr>
          <w:rStyle w:val="ab"/>
          <w:rFonts w:ascii="Times New Roman" w:hAnsi="Times New Roman"/>
          <w:color w:val="000000" w:themeColor="text1"/>
        </w:rPr>
        <w:t xml:space="preserve">- Кол-во полетов: 2 полета в день (2 часовых полета, к </w:t>
      </w:r>
      <w:r w:rsidRPr="00CC417F">
        <w:rPr>
          <w:rFonts w:ascii="Times New Roman" w:hAnsi="Times New Roman"/>
        </w:rPr>
        <w:t>полету могут присоединиться представители рекламодателя (фотографы, видео операторы)</w:t>
      </w:r>
      <w:proofErr w:type="gramEnd"/>
    </w:p>
    <w:p w:rsidR="00D274B0" w:rsidRPr="00CC417F" w:rsidRDefault="00D274B0" w:rsidP="00D274B0">
      <w:pPr>
        <w:rPr>
          <w:rFonts w:ascii="Times New Roman" w:hAnsi="Times New Roman"/>
        </w:rPr>
      </w:pPr>
    </w:p>
    <w:p w:rsidR="00D274B0" w:rsidRPr="00CC417F" w:rsidRDefault="00D274B0" w:rsidP="00D274B0">
      <w:pPr>
        <w:rPr>
          <w:rFonts w:ascii="Times New Roman" w:hAnsi="Times New Roman"/>
        </w:rPr>
      </w:pPr>
      <w:r w:rsidRPr="00CC417F">
        <w:rPr>
          <w:rFonts w:ascii="Times New Roman" w:hAnsi="Times New Roman"/>
        </w:rPr>
        <w:t>2. Изготовление баннеров на воздушный шар</w:t>
      </w:r>
    </w:p>
    <w:p w:rsidR="00D274B0" w:rsidRPr="00CC417F" w:rsidRDefault="00D274B0" w:rsidP="00D274B0">
      <w:pPr>
        <w:rPr>
          <w:rFonts w:ascii="Times New Roman" w:hAnsi="Times New Roman"/>
        </w:rPr>
      </w:pPr>
      <w:r w:rsidRPr="00CC417F">
        <w:rPr>
          <w:rStyle w:val="ab"/>
          <w:rFonts w:ascii="Times New Roman" w:hAnsi="Times New Roman"/>
        </w:rPr>
        <w:t xml:space="preserve">- Изготовление полотнищ </w:t>
      </w:r>
      <w:r w:rsidRPr="00CC417F">
        <w:rPr>
          <w:rFonts w:ascii="Times New Roman" w:hAnsi="Times New Roman"/>
        </w:rPr>
        <w:t xml:space="preserve">общим размером не менее 234,6 м2: 2 </w:t>
      </w:r>
      <w:proofErr w:type="spellStart"/>
      <w:proofErr w:type="gramStart"/>
      <w:r w:rsidRPr="00CC417F">
        <w:rPr>
          <w:rFonts w:ascii="Times New Roman" w:hAnsi="Times New Roman"/>
        </w:rPr>
        <w:t>шт</w:t>
      </w:r>
      <w:proofErr w:type="spellEnd"/>
      <w:proofErr w:type="gramEnd"/>
    </w:p>
    <w:p w:rsidR="00D274B0" w:rsidRPr="00CC417F" w:rsidRDefault="00D274B0" w:rsidP="00D274B0">
      <w:pPr>
        <w:rPr>
          <w:rFonts w:ascii="Times New Roman" w:hAnsi="Times New Roman"/>
        </w:rPr>
      </w:pPr>
      <w:r w:rsidRPr="00CC417F">
        <w:rPr>
          <w:rFonts w:ascii="Times New Roman" w:hAnsi="Times New Roman"/>
        </w:rPr>
        <w:t>- Монтаж полотнищ на воздушный шар</w:t>
      </w:r>
      <w:r w:rsidRPr="00CC417F">
        <w:rPr>
          <w:rFonts w:ascii="Times New Roman" w:hAnsi="Times New Roman"/>
        </w:rPr>
        <w:br/>
      </w:r>
    </w:p>
    <w:p w:rsidR="00D274B0" w:rsidRPr="00CC417F" w:rsidRDefault="00D274B0" w:rsidP="00D274B0">
      <w:pPr>
        <w:rPr>
          <w:rFonts w:ascii="Times New Roman" w:hAnsi="Times New Roman"/>
        </w:rPr>
      </w:pPr>
      <w:r w:rsidRPr="00CC417F">
        <w:rPr>
          <w:rFonts w:ascii="Times New Roman" w:hAnsi="Times New Roman"/>
        </w:rPr>
        <w:t>3. Персонал для обслуживания воздушного шара</w:t>
      </w:r>
    </w:p>
    <w:p w:rsidR="00D274B0" w:rsidRDefault="00D274B0" w:rsidP="00D274B0">
      <w:pPr>
        <w:rPr>
          <w:rFonts w:ascii="Times New Roman" w:hAnsi="Times New Roman"/>
        </w:rPr>
      </w:pPr>
    </w:p>
    <w:p w:rsidR="00D274B0" w:rsidRPr="00CC417F" w:rsidRDefault="00D274B0" w:rsidP="00D274B0">
      <w:pPr>
        <w:rPr>
          <w:rFonts w:ascii="Times New Roman" w:hAnsi="Times New Roman"/>
        </w:rPr>
      </w:pPr>
      <w:r w:rsidRPr="00CC417F">
        <w:rPr>
          <w:rFonts w:ascii="Times New Roman" w:hAnsi="Times New Roman"/>
        </w:rPr>
        <w:t>3.1 Обеспечение проживания персонала</w:t>
      </w:r>
    </w:p>
    <w:p w:rsidR="00D274B0" w:rsidRPr="00CC417F" w:rsidRDefault="00D274B0" w:rsidP="00D274B0">
      <w:pPr>
        <w:rPr>
          <w:rFonts w:ascii="Times New Roman" w:hAnsi="Times New Roman"/>
        </w:rPr>
      </w:pPr>
      <w:r w:rsidRPr="00CC417F">
        <w:rPr>
          <w:rFonts w:ascii="Times New Roman" w:hAnsi="Times New Roman"/>
        </w:rPr>
        <w:t>- Кол-во человек: 4 чел</w:t>
      </w:r>
    </w:p>
    <w:p w:rsidR="00D274B0" w:rsidRPr="00CC417F" w:rsidRDefault="00D274B0" w:rsidP="00D274B0">
      <w:pPr>
        <w:rPr>
          <w:rFonts w:ascii="Times New Roman" w:hAnsi="Times New Roman"/>
        </w:rPr>
      </w:pPr>
      <w:r w:rsidRPr="00CC417F">
        <w:rPr>
          <w:rFonts w:ascii="Times New Roman" w:hAnsi="Times New Roman"/>
        </w:rPr>
        <w:t xml:space="preserve">- Проживание в </w:t>
      </w:r>
      <w:proofErr w:type="gramStart"/>
      <w:r w:rsidRPr="00CC417F">
        <w:rPr>
          <w:rFonts w:ascii="Times New Roman" w:hAnsi="Times New Roman"/>
        </w:rPr>
        <w:t>г</w:t>
      </w:r>
      <w:proofErr w:type="gramEnd"/>
      <w:r w:rsidRPr="00CC417F">
        <w:rPr>
          <w:rFonts w:ascii="Times New Roman" w:hAnsi="Times New Roman"/>
        </w:rPr>
        <w:t xml:space="preserve">. Ярославле: 3 </w:t>
      </w:r>
      <w:proofErr w:type="spellStart"/>
      <w:r w:rsidRPr="00CC417F">
        <w:rPr>
          <w:rFonts w:ascii="Times New Roman" w:hAnsi="Times New Roman"/>
        </w:rPr>
        <w:t>сут</w:t>
      </w:r>
      <w:proofErr w:type="spellEnd"/>
    </w:p>
    <w:p w:rsidR="00D274B0" w:rsidRPr="00CC417F" w:rsidRDefault="00D274B0" w:rsidP="00D274B0">
      <w:pPr>
        <w:rPr>
          <w:rFonts w:ascii="Times New Roman" w:hAnsi="Times New Roman"/>
        </w:rPr>
      </w:pPr>
      <w:r w:rsidRPr="00CC417F">
        <w:rPr>
          <w:rFonts w:ascii="Times New Roman" w:hAnsi="Times New Roman"/>
        </w:rPr>
        <w:t xml:space="preserve">- Проживание в </w:t>
      </w:r>
      <w:proofErr w:type="gramStart"/>
      <w:r w:rsidRPr="00CC417F">
        <w:rPr>
          <w:rFonts w:ascii="Times New Roman" w:hAnsi="Times New Roman"/>
        </w:rPr>
        <w:t>г</w:t>
      </w:r>
      <w:proofErr w:type="gramEnd"/>
      <w:r w:rsidRPr="00CC417F">
        <w:rPr>
          <w:rFonts w:ascii="Times New Roman" w:hAnsi="Times New Roman"/>
        </w:rPr>
        <w:t xml:space="preserve">. Рыбинске: 1 </w:t>
      </w:r>
      <w:proofErr w:type="spellStart"/>
      <w:r w:rsidRPr="00CC417F">
        <w:rPr>
          <w:rFonts w:ascii="Times New Roman" w:hAnsi="Times New Roman"/>
        </w:rPr>
        <w:t>сут</w:t>
      </w:r>
      <w:proofErr w:type="spellEnd"/>
    </w:p>
    <w:p w:rsidR="00D274B0" w:rsidRPr="00CC417F" w:rsidRDefault="00D274B0" w:rsidP="00D274B0">
      <w:pPr>
        <w:rPr>
          <w:rFonts w:ascii="Times New Roman" w:hAnsi="Times New Roman"/>
        </w:rPr>
      </w:pPr>
      <w:r w:rsidRPr="00CC417F">
        <w:rPr>
          <w:rFonts w:ascii="Times New Roman" w:hAnsi="Times New Roman"/>
        </w:rPr>
        <w:t xml:space="preserve">- Проживание в </w:t>
      </w:r>
      <w:proofErr w:type="gramStart"/>
      <w:r w:rsidRPr="00CC417F">
        <w:rPr>
          <w:rFonts w:ascii="Times New Roman" w:hAnsi="Times New Roman"/>
        </w:rPr>
        <w:t>г</w:t>
      </w:r>
      <w:proofErr w:type="gramEnd"/>
      <w:r w:rsidRPr="00CC417F">
        <w:rPr>
          <w:rFonts w:ascii="Times New Roman" w:hAnsi="Times New Roman"/>
        </w:rPr>
        <w:t xml:space="preserve">. Угличе: 1 </w:t>
      </w:r>
      <w:proofErr w:type="spellStart"/>
      <w:r w:rsidRPr="00CC417F">
        <w:rPr>
          <w:rFonts w:ascii="Times New Roman" w:hAnsi="Times New Roman"/>
        </w:rPr>
        <w:t>сут</w:t>
      </w:r>
      <w:proofErr w:type="spellEnd"/>
    </w:p>
    <w:p w:rsidR="00D274B0" w:rsidRPr="00CC417F" w:rsidRDefault="00D274B0" w:rsidP="00D274B0">
      <w:pPr>
        <w:rPr>
          <w:rFonts w:ascii="Times New Roman" w:hAnsi="Times New Roman"/>
        </w:rPr>
      </w:pPr>
      <w:r w:rsidRPr="00CC417F">
        <w:rPr>
          <w:rFonts w:ascii="Times New Roman" w:hAnsi="Times New Roman"/>
        </w:rPr>
        <w:t xml:space="preserve">- Проживание в </w:t>
      </w:r>
      <w:proofErr w:type="gramStart"/>
      <w:r w:rsidRPr="00CC417F">
        <w:rPr>
          <w:rFonts w:ascii="Times New Roman" w:hAnsi="Times New Roman"/>
        </w:rPr>
        <w:t>г</w:t>
      </w:r>
      <w:proofErr w:type="gramEnd"/>
      <w:r w:rsidRPr="00CC417F">
        <w:rPr>
          <w:rFonts w:ascii="Times New Roman" w:hAnsi="Times New Roman"/>
        </w:rPr>
        <w:t xml:space="preserve">. Ростове: 1 </w:t>
      </w:r>
      <w:proofErr w:type="spellStart"/>
      <w:r w:rsidRPr="00CC417F">
        <w:rPr>
          <w:rFonts w:ascii="Times New Roman" w:hAnsi="Times New Roman"/>
        </w:rPr>
        <w:t>сут</w:t>
      </w:r>
      <w:proofErr w:type="spellEnd"/>
    </w:p>
    <w:p w:rsidR="00D274B0" w:rsidRPr="00CC417F" w:rsidRDefault="00D274B0" w:rsidP="00D274B0">
      <w:pPr>
        <w:rPr>
          <w:rFonts w:ascii="Times New Roman" w:hAnsi="Times New Roman"/>
        </w:rPr>
      </w:pPr>
      <w:r w:rsidRPr="00CC417F">
        <w:rPr>
          <w:rFonts w:ascii="Times New Roman" w:hAnsi="Times New Roman"/>
        </w:rPr>
        <w:t xml:space="preserve">- Проживание в </w:t>
      </w:r>
      <w:proofErr w:type="gramStart"/>
      <w:r w:rsidRPr="00CC417F">
        <w:rPr>
          <w:rFonts w:ascii="Times New Roman" w:hAnsi="Times New Roman"/>
        </w:rPr>
        <w:t>г</w:t>
      </w:r>
      <w:proofErr w:type="gramEnd"/>
      <w:r w:rsidRPr="00CC417F">
        <w:rPr>
          <w:rFonts w:ascii="Times New Roman" w:hAnsi="Times New Roman"/>
        </w:rPr>
        <w:t xml:space="preserve">. Переславле-Залесском: 1 </w:t>
      </w:r>
      <w:proofErr w:type="spellStart"/>
      <w:r w:rsidRPr="00CC417F">
        <w:rPr>
          <w:rFonts w:ascii="Times New Roman" w:hAnsi="Times New Roman"/>
        </w:rPr>
        <w:t>сут</w:t>
      </w:r>
      <w:proofErr w:type="spellEnd"/>
    </w:p>
    <w:p w:rsidR="00D274B0" w:rsidRDefault="00D274B0" w:rsidP="00D274B0">
      <w:pPr>
        <w:rPr>
          <w:rFonts w:ascii="Times New Roman" w:hAnsi="Times New Roman"/>
        </w:rPr>
      </w:pPr>
    </w:p>
    <w:p w:rsidR="00D274B0" w:rsidRPr="00CC417F" w:rsidRDefault="00D274B0" w:rsidP="00D274B0">
      <w:pPr>
        <w:rPr>
          <w:rFonts w:ascii="Times New Roman" w:hAnsi="Times New Roman"/>
        </w:rPr>
      </w:pPr>
      <w:r w:rsidRPr="00CC417F">
        <w:rPr>
          <w:rFonts w:ascii="Times New Roman" w:hAnsi="Times New Roman"/>
        </w:rPr>
        <w:t>3.2 Оплата суточных на питание</w:t>
      </w:r>
    </w:p>
    <w:p w:rsidR="00D274B0" w:rsidRDefault="00D274B0" w:rsidP="00D274B0">
      <w:pPr>
        <w:rPr>
          <w:rFonts w:ascii="Times New Roman" w:hAnsi="Times New Roman"/>
        </w:rPr>
      </w:pPr>
      <w:r w:rsidRPr="00CC417F">
        <w:rPr>
          <w:rFonts w:ascii="Times New Roman" w:hAnsi="Times New Roman"/>
        </w:rPr>
        <w:t xml:space="preserve">- Кол-во суток: 7 </w:t>
      </w:r>
      <w:proofErr w:type="spellStart"/>
      <w:r w:rsidRPr="00CC417F">
        <w:rPr>
          <w:rFonts w:ascii="Times New Roman" w:hAnsi="Times New Roman"/>
        </w:rPr>
        <w:t>сут</w:t>
      </w:r>
      <w:proofErr w:type="spellEnd"/>
    </w:p>
    <w:p w:rsidR="00D274B0" w:rsidRPr="00CC417F" w:rsidRDefault="00D274B0" w:rsidP="00D274B0">
      <w:pPr>
        <w:rPr>
          <w:rFonts w:ascii="Times New Roman" w:hAnsi="Times New Roman"/>
        </w:rPr>
      </w:pPr>
    </w:p>
    <w:p w:rsidR="00D274B0" w:rsidRPr="00CC417F" w:rsidRDefault="00D274B0" w:rsidP="00D274B0">
      <w:pPr>
        <w:rPr>
          <w:rStyle w:val="ab"/>
          <w:rFonts w:ascii="Times New Roman" w:hAnsi="Times New Roman"/>
          <w:b w:val="0"/>
          <w:bCs w:val="0"/>
        </w:rPr>
      </w:pPr>
      <w:r w:rsidRPr="00CC417F">
        <w:rPr>
          <w:rFonts w:ascii="Times New Roman" w:hAnsi="Times New Roman"/>
        </w:rPr>
        <w:t>4. Транспортные расходы</w:t>
      </w:r>
    </w:p>
    <w:p w:rsidR="00D274B0" w:rsidRPr="00CC417F" w:rsidRDefault="00D274B0" w:rsidP="00D274B0">
      <w:pPr>
        <w:rPr>
          <w:rStyle w:val="ab"/>
          <w:rFonts w:ascii="Times New Roman" w:hAnsi="Times New Roman"/>
          <w:b w:val="0"/>
        </w:rPr>
      </w:pPr>
      <w:r w:rsidRPr="00CC417F">
        <w:rPr>
          <w:rStyle w:val="ab"/>
          <w:rFonts w:ascii="Times New Roman" w:hAnsi="Times New Roman"/>
        </w:rPr>
        <w:t xml:space="preserve">- Обеспечение привоза шара в </w:t>
      </w:r>
      <w:proofErr w:type="gramStart"/>
      <w:r w:rsidRPr="00CC417F">
        <w:rPr>
          <w:rStyle w:val="ab"/>
          <w:rFonts w:ascii="Times New Roman" w:hAnsi="Times New Roman"/>
        </w:rPr>
        <w:t>г</w:t>
      </w:r>
      <w:proofErr w:type="gramEnd"/>
      <w:r w:rsidRPr="00CC417F">
        <w:rPr>
          <w:rStyle w:val="ab"/>
          <w:rFonts w:ascii="Times New Roman" w:hAnsi="Times New Roman"/>
        </w:rPr>
        <w:t>. Ярославль</w:t>
      </w:r>
    </w:p>
    <w:p w:rsidR="00D274B0" w:rsidRPr="00CC417F" w:rsidRDefault="00D274B0" w:rsidP="00D274B0">
      <w:pPr>
        <w:rPr>
          <w:rStyle w:val="ab"/>
          <w:rFonts w:ascii="Times New Roman" w:hAnsi="Times New Roman"/>
          <w:b w:val="0"/>
        </w:rPr>
      </w:pPr>
      <w:proofErr w:type="gramStart"/>
      <w:r w:rsidRPr="00CC417F">
        <w:rPr>
          <w:rStyle w:val="ab"/>
          <w:rFonts w:ascii="Times New Roman" w:hAnsi="Times New Roman"/>
        </w:rPr>
        <w:lastRenderedPageBreak/>
        <w:t>- Обеспечение перемещения воздушного шара по маршруту г. Ярославль -  г. Рыбинск - г. Углич - г. Ростов - г. Переславль-Залесский</w:t>
      </w:r>
      <w:proofErr w:type="gramEnd"/>
    </w:p>
    <w:p w:rsidR="00D274B0" w:rsidRPr="00CC417F" w:rsidRDefault="00D274B0" w:rsidP="00D274B0">
      <w:pPr>
        <w:rPr>
          <w:rStyle w:val="ab"/>
          <w:rFonts w:ascii="Times New Roman" w:hAnsi="Times New Roman"/>
        </w:rPr>
      </w:pPr>
      <w:r w:rsidRPr="00CC417F">
        <w:rPr>
          <w:rStyle w:val="ab"/>
          <w:rFonts w:ascii="Times New Roman" w:hAnsi="Times New Roman"/>
        </w:rPr>
        <w:t>- Обеспечение охраняемой стоянки</w:t>
      </w:r>
    </w:p>
    <w:p w:rsidR="00D274B0" w:rsidRPr="00CC417F" w:rsidRDefault="00D274B0" w:rsidP="00D274B0">
      <w:pPr>
        <w:rPr>
          <w:rStyle w:val="ab"/>
          <w:rFonts w:ascii="Times New Roman" w:hAnsi="Times New Roman"/>
        </w:rPr>
      </w:pPr>
    </w:p>
    <w:tbl>
      <w:tblPr>
        <w:tblW w:w="10422" w:type="dxa"/>
        <w:tblInd w:w="-946" w:type="dxa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D274B0" w:rsidRPr="00CC417F" w:rsidTr="00371D8C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>Директор</w:t>
            </w:r>
          </w:p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</w:p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>_____________________/А.В. Кукин/</w:t>
            </w:r>
          </w:p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>Должность</w:t>
            </w:r>
          </w:p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</w:p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>_____________________/___________________/</w:t>
            </w:r>
          </w:p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</w:tr>
    </w:tbl>
    <w:p w:rsidR="00D274B0" w:rsidRPr="00CC417F" w:rsidRDefault="00D274B0" w:rsidP="00D274B0">
      <w:pPr>
        <w:rPr>
          <w:rFonts w:ascii="Times New Roman" w:hAnsi="Times New Roman"/>
        </w:rPr>
        <w:sectPr w:rsidR="00D274B0" w:rsidRPr="00CC417F" w:rsidSect="00CC41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74B0" w:rsidRPr="007D0F54" w:rsidRDefault="00D274B0" w:rsidP="00D274B0"/>
    <w:p w:rsidR="00D274B0" w:rsidRPr="007D0F54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t>Приложение № 3 к договору</w:t>
      </w:r>
    </w:p>
    <w:p w:rsidR="00D274B0" w:rsidRPr="00CC417F" w:rsidRDefault="00D274B0" w:rsidP="00D274B0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t>№ ___ от «___» _________________ 2013г.</w:t>
      </w:r>
    </w:p>
    <w:tbl>
      <w:tblPr>
        <w:tblpPr w:leftFromText="180" w:rightFromText="180" w:vertAnchor="text" w:horzAnchor="page" w:tblpX="535" w:tblpY="134"/>
        <w:tblW w:w="15984" w:type="dxa"/>
        <w:tblLook w:val="04A0"/>
      </w:tblPr>
      <w:tblGrid>
        <w:gridCol w:w="5353"/>
        <w:gridCol w:w="2247"/>
        <w:gridCol w:w="1439"/>
        <w:gridCol w:w="1417"/>
        <w:gridCol w:w="1559"/>
        <w:gridCol w:w="1701"/>
        <w:gridCol w:w="2268"/>
      </w:tblGrid>
      <w:tr w:rsidR="00D274B0" w:rsidRPr="007D0F54" w:rsidTr="00371D8C">
        <w:trPr>
          <w:trHeight w:val="315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  <w:color w:val="000000"/>
              </w:rPr>
            </w:pPr>
            <w:r w:rsidRPr="007D0F54">
              <w:rPr>
                <w:b/>
                <w:bCs/>
                <w:color w:val="000000"/>
              </w:rPr>
              <w:t xml:space="preserve">Мероприятие: </w:t>
            </w:r>
            <w:r w:rsidRPr="007D0F54">
              <w:rPr>
                <w:color w:val="000000"/>
              </w:rPr>
              <w:t xml:space="preserve">Рекламная кампания, сопровождающая начало вещания </w:t>
            </w:r>
            <w:r w:rsidR="00427E76" w:rsidRPr="00427E76">
              <w:rPr>
                <w:color w:val="000000"/>
              </w:rPr>
              <w:t xml:space="preserve"> регионального телеканала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b/>
                <w:bCs/>
                <w:color w:val="000000"/>
              </w:rPr>
              <w:t>Место проведения:</w:t>
            </w:r>
            <w:r w:rsidRPr="007D0F54">
              <w:rPr>
                <w:color w:val="000000"/>
              </w:rPr>
              <w:t xml:space="preserve"> г. Ярославль и </w:t>
            </w:r>
            <w:proofErr w:type="gramStart"/>
            <w:r w:rsidRPr="007D0F54">
              <w:rPr>
                <w:color w:val="000000"/>
              </w:rPr>
              <w:t>Ярославская</w:t>
            </w:r>
            <w:proofErr w:type="gramEnd"/>
            <w:r w:rsidRPr="007D0F54">
              <w:rPr>
                <w:color w:val="000000"/>
              </w:rPr>
              <w:t xml:space="preserve"> обл.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  <w:color w:val="000000"/>
              </w:rPr>
            </w:pPr>
            <w:r w:rsidRPr="007D0F54">
              <w:rPr>
                <w:b/>
                <w:bCs/>
                <w:color w:val="000000"/>
              </w:rPr>
              <w:t xml:space="preserve">Дата проведения: </w:t>
            </w:r>
            <w:r w:rsidRPr="007D0F54">
              <w:rPr>
                <w:color w:val="000000"/>
              </w:rPr>
              <w:t>15 августа – 15 сентября 2013 года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</w:tr>
      <w:tr w:rsidR="00D274B0" w:rsidRPr="007D0F54" w:rsidTr="00371D8C">
        <w:trPr>
          <w:trHeight w:val="645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</w:rPr>
            </w:pPr>
            <w:r w:rsidRPr="007D0F54">
              <w:rPr>
                <w:b/>
                <w:bCs/>
              </w:rPr>
              <w:t>Наименование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</w:rPr>
            </w:pPr>
            <w:r w:rsidRPr="007D0F54">
              <w:rPr>
                <w:b/>
                <w:bCs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</w:rPr>
            </w:pPr>
            <w:r w:rsidRPr="007D0F54">
              <w:rPr>
                <w:b/>
                <w:bCs/>
              </w:rPr>
              <w:t xml:space="preserve">количество                            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</w:rPr>
            </w:pPr>
            <w:r w:rsidRPr="007D0F54">
              <w:rPr>
                <w:b/>
                <w:bCs/>
              </w:rPr>
              <w:t>месяц/час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</w:rPr>
            </w:pPr>
            <w:r w:rsidRPr="007D0F54">
              <w:rPr>
                <w:b/>
                <w:bCs/>
              </w:rPr>
              <w:t xml:space="preserve"> стоимость, руб.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</w:rPr>
            </w:pPr>
            <w:r w:rsidRPr="007D0F54">
              <w:rPr>
                <w:b/>
                <w:bCs/>
              </w:rPr>
              <w:t xml:space="preserve"> итого, руб.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r w:rsidRPr="007D0F54">
              <w:rPr>
                <w:b/>
                <w:bCs/>
              </w:rPr>
              <w:t> </w:t>
            </w: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  <w:color w:val="FF0000"/>
              </w:rPr>
            </w:pPr>
            <w:r w:rsidRPr="007D0F54">
              <w:rPr>
                <w:b/>
                <w:bCs/>
                <w:color w:val="FF0000"/>
              </w:rPr>
              <w:t>Наружная реклама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  <w:r w:rsidRPr="007D0F5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  <w:r w:rsidRPr="007D0F54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  <w:r w:rsidRPr="007D0F54">
              <w:t> </w:t>
            </w:r>
          </w:p>
        </w:tc>
      </w:tr>
      <w:tr w:rsidR="00D274B0" w:rsidRPr="007D0F54" w:rsidTr="00371D8C">
        <w:trPr>
          <w:trHeight w:val="6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proofErr w:type="gramStart"/>
            <w:r w:rsidRPr="007D0F54">
              <w:rPr>
                <w:color w:val="000000"/>
              </w:rPr>
              <w:t xml:space="preserve">Размещение рекламных </w:t>
            </w:r>
            <w:proofErr w:type="spellStart"/>
            <w:r w:rsidRPr="007D0F54">
              <w:rPr>
                <w:color w:val="000000"/>
              </w:rPr>
              <w:t>билбордов</w:t>
            </w:r>
            <w:proofErr w:type="spellEnd"/>
            <w:r w:rsidRPr="007D0F54">
              <w:rPr>
                <w:color w:val="000000"/>
              </w:rPr>
              <w:t xml:space="preserve"> на рекламных конструкциях г. Ярославле и Ярославской области</w:t>
            </w:r>
            <w:proofErr w:type="gram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proofErr w:type="spellStart"/>
            <w:proofErr w:type="gramStart"/>
            <w:r w:rsidRPr="007D0F54"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6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74B0" w:rsidRPr="007D0F54" w:rsidRDefault="00D274B0" w:rsidP="00371D8C">
            <w:r w:rsidRPr="007D0F54">
              <w:t xml:space="preserve">Монтаж </w:t>
            </w:r>
            <w:proofErr w:type="gramStart"/>
            <w:r w:rsidRPr="007D0F54">
              <w:t>рекламных</w:t>
            </w:r>
            <w:proofErr w:type="gramEnd"/>
            <w:r w:rsidRPr="007D0F54">
              <w:t xml:space="preserve"> </w:t>
            </w:r>
            <w:proofErr w:type="spellStart"/>
            <w:r w:rsidRPr="007D0F54">
              <w:t>билбордов</w:t>
            </w:r>
            <w:proofErr w:type="spellEnd"/>
            <w:r w:rsidRPr="007D0F54">
              <w:t>, находящихся за пределами г. Ярославля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proofErr w:type="spellStart"/>
            <w:proofErr w:type="gramStart"/>
            <w:r w:rsidRPr="007D0F54"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 xml:space="preserve">Изготовление полотен </w:t>
            </w:r>
            <w:proofErr w:type="spellStart"/>
            <w:r w:rsidRPr="007D0F54">
              <w:rPr>
                <w:color w:val="000000"/>
              </w:rPr>
              <w:t>билбордов</w:t>
            </w:r>
            <w:proofErr w:type="spellEnd"/>
            <w:r w:rsidRPr="007D0F54">
              <w:rPr>
                <w:color w:val="000000"/>
              </w:rPr>
              <w:t xml:space="preserve"> 3Х6м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proofErr w:type="spellStart"/>
            <w:proofErr w:type="gramStart"/>
            <w:r w:rsidRPr="007D0F54"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proofErr w:type="spellStart"/>
            <w:r w:rsidRPr="007D0F54">
              <w:rPr>
                <w:b/>
                <w:bCs/>
              </w:rPr>
              <w:t>ПОДитог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r w:rsidRPr="007D0F54">
              <w:rPr>
                <w:b/>
                <w:bCs/>
              </w:rPr>
              <w:t> 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  <w:color w:val="FF0000"/>
              </w:rPr>
            </w:pPr>
            <w:r w:rsidRPr="007D0F54">
              <w:rPr>
                <w:b/>
                <w:bCs/>
                <w:color w:val="FF0000"/>
              </w:rPr>
              <w:t>Публикация в газете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r w:rsidRPr="007D0F54">
              <w:lastRenderedPageBreak/>
              <w:t>Публикация в еженедельной газете, 1/1 полосы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proofErr w:type="spellStart"/>
            <w:proofErr w:type="gramStart"/>
            <w:r w:rsidRPr="007D0F54"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r w:rsidRPr="007D0F54"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proofErr w:type="spellStart"/>
            <w:r w:rsidRPr="007D0F54">
              <w:rPr>
                <w:b/>
                <w:bCs/>
              </w:rPr>
              <w:t>ПОДитог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r w:rsidRPr="007D0F54"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  <w:color w:val="FF0000"/>
              </w:rPr>
            </w:pPr>
            <w:r w:rsidRPr="007D0F54">
              <w:rPr>
                <w:b/>
                <w:bCs/>
                <w:color w:val="FF0000"/>
              </w:rPr>
              <w:t>Радио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</w:tr>
      <w:tr w:rsidR="00D274B0" w:rsidRPr="007D0F54" w:rsidTr="00371D8C">
        <w:trPr>
          <w:trHeight w:val="6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 xml:space="preserve">Размещение в  эфире радиоканала "Ретро FM" рекламного ролика (трансляция 20-секундного </w:t>
            </w:r>
            <w:proofErr w:type="spellStart"/>
            <w:r w:rsidRPr="007D0F54">
              <w:rPr>
                <w:color w:val="000000"/>
              </w:rPr>
              <w:t>радиоролика</w:t>
            </w:r>
            <w:proofErr w:type="spellEnd"/>
            <w:r w:rsidRPr="007D0F54">
              <w:rPr>
                <w:color w:val="000000"/>
              </w:rPr>
              <w:t>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D0F5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</w:tr>
      <w:tr w:rsidR="00D274B0" w:rsidRPr="007D0F54" w:rsidTr="00371D8C">
        <w:trPr>
          <w:trHeight w:val="6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 xml:space="preserve">Размещение в  эфире радиоканала "Радио 7" рекламного ролика (трансляция 20-секундного </w:t>
            </w:r>
            <w:proofErr w:type="spellStart"/>
            <w:r w:rsidRPr="007D0F54">
              <w:rPr>
                <w:color w:val="000000"/>
              </w:rPr>
              <w:t>радиоролика</w:t>
            </w:r>
            <w:proofErr w:type="spellEnd"/>
            <w:r w:rsidRPr="007D0F54">
              <w:rPr>
                <w:color w:val="000000"/>
              </w:rPr>
              <w:t>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D0F5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</w:tr>
      <w:tr w:rsidR="00D274B0" w:rsidRPr="007D0F54" w:rsidTr="00371D8C">
        <w:trPr>
          <w:trHeight w:val="6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 xml:space="preserve">Размещение в  эфире радиоканала "Дорожное радио" рекламного ролика (трансляция 20-секундного </w:t>
            </w:r>
            <w:proofErr w:type="spellStart"/>
            <w:r w:rsidRPr="007D0F54">
              <w:rPr>
                <w:color w:val="000000"/>
              </w:rPr>
              <w:t>радиоролика</w:t>
            </w:r>
            <w:proofErr w:type="spellEnd"/>
            <w:r w:rsidRPr="007D0F54">
              <w:rPr>
                <w:color w:val="000000"/>
              </w:rPr>
              <w:t>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D0F5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</w:tr>
      <w:tr w:rsidR="00D274B0" w:rsidRPr="007D0F54" w:rsidTr="00371D8C">
        <w:trPr>
          <w:trHeight w:val="6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 xml:space="preserve">Размещение в  эфире радиоканала "Эхо Москвы" рекламного ролика (трансляция 20-секундного </w:t>
            </w:r>
            <w:proofErr w:type="spellStart"/>
            <w:r w:rsidRPr="007D0F54">
              <w:rPr>
                <w:color w:val="000000"/>
              </w:rPr>
              <w:t>радиоролика</w:t>
            </w:r>
            <w:proofErr w:type="spellEnd"/>
            <w:r w:rsidRPr="007D0F54">
              <w:rPr>
                <w:color w:val="000000"/>
              </w:rPr>
              <w:t>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D0F5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r w:rsidRPr="007D0F54"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proofErr w:type="spellStart"/>
            <w:r w:rsidRPr="007D0F54">
              <w:rPr>
                <w:b/>
                <w:bCs/>
              </w:rPr>
              <w:t>ПОДитог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r w:rsidRPr="007D0F54"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  <w:color w:val="FF0000"/>
              </w:rPr>
            </w:pPr>
            <w:r w:rsidRPr="007D0F54">
              <w:rPr>
                <w:b/>
                <w:bCs/>
                <w:color w:val="FF0000"/>
              </w:rPr>
              <w:t>Организация культурно-массового мероприятия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</w:tr>
      <w:tr w:rsidR="00D274B0" w:rsidRPr="007D0F54" w:rsidTr="00371D8C">
        <w:trPr>
          <w:trHeight w:val="6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4B0" w:rsidRPr="007D0F54" w:rsidRDefault="00D274B0" w:rsidP="00371D8C">
            <w:r w:rsidRPr="007D0F54">
              <w:lastRenderedPageBreak/>
              <w:t>Аренда звукового и сценического оборудования (включая световое оборудование, сцену, подиум)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r w:rsidRPr="007D0F54">
              <w:t>Гонорар артистов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r w:rsidRPr="007D0F54">
              <w:t>Авторские вознаграждения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r w:rsidRPr="007D0F54">
              <w:t>Анимационная программа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r w:rsidRPr="007D0F54">
              <w:t>Разработка сценария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r w:rsidRPr="007D0F54">
              <w:t>Режиссура мероприятия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</w:tr>
      <w:tr w:rsidR="00D274B0" w:rsidRPr="007D0F54" w:rsidTr="00371D8C">
        <w:trPr>
          <w:trHeight w:val="6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4B0" w:rsidRPr="007D0F54" w:rsidRDefault="00D274B0" w:rsidP="00371D8C">
            <w:r w:rsidRPr="007D0F54">
              <w:t>Оформления мероприятия (баннеры сцены, аренда рекламных конструкций)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r w:rsidRPr="007D0F54"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proofErr w:type="spellStart"/>
            <w:r w:rsidRPr="007D0F54">
              <w:rPr>
                <w:b/>
                <w:bCs/>
              </w:rPr>
              <w:t>ПОДитог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r w:rsidRPr="007D0F54"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  <w:color w:val="FF0000"/>
              </w:rPr>
            </w:pPr>
            <w:r w:rsidRPr="007D0F54">
              <w:rPr>
                <w:b/>
                <w:bCs/>
                <w:color w:val="FF0000"/>
              </w:rPr>
              <w:t xml:space="preserve">Дизайн и производство </w:t>
            </w:r>
            <w:proofErr w:type="spellStart"/>
            <w:r w:rsidRPr="007D0F54">
              <w:rPr>
                <w:b/>
                <w:bCs/>
                <w:color w:val="FF0000"/>
              </w:rPr>
              <w:t>рекламых</w:t>
            </w:r>
            <w:proofErr w:type="spellEnd"/>
            <w:r w:rsidRPr="007D0F54">
              <w:rPr>
                <w:b/>
                <w:bCs/>
                <w:color w:val="FF0000"/>
              </w:rPr>
              <w:t xml:space="preserve"> носителей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r w:rsidRPr="007D0F54">
              <w:t xml:space="preserve">Разработка дизайнерских макетов </w:t>
            </w:r>
            <w:proofErr w:type="spellStart"/>
            <w:r w:rsidRPr="007D0F54">
              <w:t>билбордов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74B0" w:rsidRPr="007D0F54" w:rsidRDefault="00D274B0" w:rsidP="00371D8C">
            <w:r w:rsidRPr="007D0F54">
              <w:t>Разработка дизайнерских макетов баннеров на воздушные шары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</w:tr>
      <w:tr w:rsidR="00D274B0" w:rsidRPr="007D0F54" w:rsidTr="00371D8C">
        <w:trPr>
          <w:trHeight w:val="6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74B0" w:rsidRPr="007D0F54" w:rsidRDefault="00D274B0" w:rsidP="00371D8C">
            <w:r w:rsidRPr="007D0F54">
              <w:t xml:space="preserve">Разработка дизайнерских макетов для публикаций в СМИ (не менее 6 </w:t>
            </w:r>
            <w:proofErr w:type="spellStart"/>
            <w:proofErr w:type="gramStart"/>
            <w:r w:rsidRPr="007D0F54">
              <w:t>шт</w:t>
            </w:r>
            <w:proofErr w:type="spellEnd"/>
            <w:proofErr w:type="gramEnd"/>
            <w:r w:rsidRPr="007D0F54">
              <w:t>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74B0" w:rsidRPr="007D0F54" w:rsidRDefault="00D274B0" w:rsidP="00371D8C">
            <w:r w:rsidRPr="007D0F54">
              <w:t>Разработка дизайнерских макетов модулей формата А</w:t>
            </w:r>
            <w:proofErr w:type="gramStart"/>
            <w:r w:rsidRPr="007D0F54">
              <w:t>4</w:t>
            </w:r>
            <w:proofErr w:type="gram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74B0" w:rsidRPr="007D0F54" w:rsidRDefault="00D274B0" w:rsidP="00371D8C">
            <w:r w:rsidRPr="007D0F54">
              <w:lastRenderedPageBreak/>
              <w:t>Озвучивание 20-секундного рекламного ролика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r w:rsidRPr="007D0F54"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proofErr w:type="spellStart"/>
            <w:r w:rsidRPr="007D0F54">
              <w:rPr>
                <w:b/>
                <w:bCs/>
              </w:rPr>
              <w:t>ПОДитог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r w:rsidRPr="007D0F54"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  <w:color w:val="FF0000"/>
              </w:rPr>
            </w:pPr>
            <w:r w:rsidRPr="007D0F54">
              <w:rPr>
                <w:b/>
                <w:bCs/>
                <w:color w:val="FF0000"/>
              </w:rPr>
              <w:t>Воздушные шары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  <w:r w:rsidRPr="007D0F5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  <w:r w:rsidRPr="007D0F54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  <w:r w:rsidRPr="007D0F54">
              <w:t> </w:t>
            </w: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>Аренда воздушного шара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proofErr w:type="spellStart"/>
            <w:proofErr w:type="gramStart"/>
            <w:r w:rsidRPr="007D0F54"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>Изготовление баннеров на воздушный шар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proofErr w:type="spellStart"/>
            <w:proofErr w:type="gramStart"/>
            <w:r w:rsidRPr="007D0F54"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>Персонал для обслуживания воздушного шара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>Доставка воздушных шаров до места проведения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  <w:color w:val="000000"/>
              </w:rPr>
            </w:pPr>
            <w:proofErr w:type="spellStart"/>
            <w:r w:rsidRPr="007D0F54">
              <w:rPr>
                <w:b/>
                <w:bCs/>
                <w:color w:val="000000"/>
              </w:rPr>
              <w:t>ПОДитог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  <w:color w:val="FF0000"/>
              </w:rPr>
            </w:pPr>
            <w:r w:rsidRPr="007D0F54">
              <w:rPr>
                <w:b/>
                <w:bCs/>
                <w:color w:val="FF0000"/>
              </w:rPr>
              <w:t> 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  <w:color w:val="FF0000"/>
              </w:rPr>
            </w:pPr>
            <w:r w:rsidRPr="007D0F54">
              <w:rPr>
                <w:b/>
                <w:bCs/>
                <w:color w:val="FF0000"/>
              </w:rPr>
              <w:t>Плакаты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6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>Размещение модулей формата А</w:t>
            </w:r>
            <w:proofErr w:type="gramStart"/>
            <w:r w:rsidRPr="007D0F54">
              <w:rPr>
                <w:color w:val="000000"/>
              </w:rPr>
              <w:t>4</w:t>
            </w:r>
            <w:proofErr w:type="gramEnd"/>
            <w:r w:rsidRPr="007D0F54">
              <w:rPr>
                <w:color w:val="000000"/>
              </w:rPr>
              <w:t xml:space="preserve"> на рекламных щитах подъездов г. Ярославля + печать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D0F5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  <w:r w:rsidRPr="007D0F5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proofErr w:type="spellStart"/>
            <w:r w:rsidRPr="007D0F54">
              <w:rPr>
                <w:b/>
                <w:bCs/>
              </w:rPr>
              <w:t>ПОДитог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r w:rsidRPr="007D0F54">
              <w:rPr>
                <w:b/>
                <w:bCs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  <w:color w:val="FF0000"/>
              </w:rPr>
            </w:pPr>
            <w:r w:rsidRPr="007D0F54">
              <w:rPr>
                <w:b/>
                <w:bCs/>
                <w:color w:val="FF0000"/>
              </w:rPr>
              <w:lastRenderedPageBreak/>
              <w:t>Лифт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615"/>
        </w:trPr>
        <w:tc>
          <w:tcPr>
            <w:tcW w:w="53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74B0" w:rsidRPr="007D0F54" w:rsidRDefault="00D274B0" w:rsidP="00371D8C">
            <w:r w:rsidRPr="007D0F54">
              <w:t>Размещение модулей формата А</w:t>
            </w:r>
            <w:proofErr w:type="gramStart"/>
            <w:r w:rsidRPr="007D0F54">
              <w:t>4</w:t>
            </w:r>
            <w:proofErr w:type="gramEnd"/>
            <w:r w:rsidRPr="007D0F54">
              <w:t xml:space="preserve"> в лифтах подъездов г. Ярославля + печать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proofErr w:type="spellStart"/>
            <w:proofErr w:type="gramStart"/>
            <w:r w:rsidRPr="007D0F54"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1176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r w:rsidRPr="007D0F54">
              <w:rPr>
                <w:b/>
                <w:bCs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proofErr w:type="spellStart"/>
            <w:r w:rsidRPr="007D0F54">
              <w:rPr>
                <w:b/>
                <w:bCs/>
              </w:rPr>
              <w:t>ПОДитог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r w:rsidRPr="007D0F54">
              <w:rPr>
                <w:b/>
                <w:bCs/>
              </w:rPr>
              <w:t> 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  <w:rPr>
                <w:b/>
                <w:bCs/>
                <w:color w:val="FF0000"/>
              </w:rPr>
            </w:pPr>
            <w:r w:rsidRPr="007D0F54">
              <w:rPr>
                <w:b/>
                <w:bCs/>
                <w:color w:val="FF0000"/>
              </w:rPr>
              <w:t>Рекламная газета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6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74B0" w:rsidRPr="007D0F54" w:rsidRDefault="00D274B0" w:rsidP="00371D8C">
            <w:r w:rsidRPr="007D0F54">
              <w:t xml:space="preserve">Распространение рекламных листовок в руки жителям </w:t>
            </w:r>
            <w:proofErr w:type="gramStart"/>
            <w:r w:rsidRPr="007D0F54">
              <w:t>г</w:t>
            </w:r>
            <w:proofErr w:type="gramEnd"/>
            <w:r w:rsidRPr="007D0F54">
              <w:t>. Ярославля (100 000 экземпляров), с учетом печати и верстки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услуга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15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r w:rsidRPr="007D0F54">
              <w:rPr>
                <w:b/>
                <w:bCs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4B0" w:rsidRPr="007D0F54" w:rsidRDefault="00D274B0" w:rsidP="00371D8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proofErr w:type="spellStart"/>
            <w:r w:rsidRPr="007D0F54">
              <w:rPr>
                <w:b/>
                <w:bCs/>
              </w:rPr>
              <w:t>ПОДитог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r w:rsidRPr="007D0F54">
              <w:rPr>
                <w:b/>
                <w:bCs/>
              </w:rPr>
              <w:t> 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  <w:r w:rsidRPr="007D0F54"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  <w:r w:rsidRPr="007D0F54">
              <w:t> </w:t>
            </w:r>
          </w:p>
        </w:tc>
      </w:tr>
      <w:tr w:rsidR="00D274B0" w:rsidRPr="007D0F54" w:rsidTr="00371D8C">
        <w:trPr>
          <w:trHeight w:val="330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rPr>
                <w:b/>
                <w:bCs/>
              </w:rPr>
            </w:pPr>
            <w:r w:rsidRPr="007D0F54">
              <w:rPr>
                <w:b/>
                <w:bCs/>
              </w:rPr>
              <w:t>ИТОГО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4B0" w:rsidRPr="007D0F54" w:rsidRDefault="00D274B0" w:rsidP="00371D8C">
            <w:pPr>
              <w:jc w:val="right"/>
            </w:pPr>
          </w:p>
        </w:tc>
      </w:tr>
    </w:tbl>
    <w:p w:rsidR="00D274B0" w:rsidRPr="007D0F54" w:rsidRDefault="00D274B0" w:rsidP="00D274B0"/>
    <w:tbl>
      <w:tblPr>
        <w:tblW w:w="10422" w:type="dxa"/>
        <w:tblInd w:w="1446" w:type="dxa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D274B0" w:rsidRPr="00897CBF" w:rsidTr="00371D8C">
        <w:trPr>
          <w:trHeight w:val="1301"/>
        </w:trPr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>Директор</w:t>
            </w:r>
          </w:p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>_____________________/А.В. Кукин/</w:t>
            </w:r>
          </w:p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>Должность</w:t>
            </w:r>
          </w:p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>_____________________/___________________/</w:t>
            </w:r>
          </w:p>
          <w:p w:rsidR="00D274B0" w:rsidRPr="00CC417F" w:rsidRDefault="00D274B0" w:rsidP="00371D8C">
            <w:pPr>
              <w:rPr>
                <w:rFonts w:ascii="Times New Roman" w:hAnsi="Times New Roman"/>
                <w:bCs/>
                <w:color w:val="000000"/>
              </w:rPr>
            </w:pPr>
            <w:r w:rsidRPr="00CC417F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</w:tr>
    </w:tbl>
    <w:p w:rsidR="00D274B0" w:rsidRDefault="00D274B0" w:rsidP="00D274B0"/>
    <w:p w:rsidR="00D274B0" w:rsidRDefault="00D274B0" w:rsidP="00D274B0"/>
    <w:p w:rsidR="00D274B0" w:rsidRDefault="00D274B0" w:rsidP="00D274B0"/>
    <w:p w:rsidR="00D274B0" w:rsidRDefault="00D274B0" w:rsidP="00D274B0"/>
    <w:p w:rsidR="00D274B0" w:rsidRDefault="00D274B0" w:rsidP="00D274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sectPr w:rsidR="00D274B0" w:rsidSect="00284545">
          <w:pgSz w:w="16838" w:h="11906" w:orient="landscape"/>
          <w:pgMar w:top="851" w:right="1134" w:bottom="1701" w:left="992" w:header="709" w:footer="709" w:gutter="0"/>
          <w:cols w:space="720"/>
        </w:sectPr>
      </w:pPr>
    </w:p>
    <w:p w:rsidR="0043700B" w:rsidRDefault="0043700B" w:rsidP="00D274B0">
      <w:pPr>
        <w:pStyle w:val="a4"/>
        <w:jc w:val="left"/>
      </w:pPr>
    </w:p>
    <w:sectPr w:rsidR="0043700B" w:rsidSect="00D274B0">
      <w:pgSz w:w="16838" w:h="11906" w:orient="landscape"/>
      <w:pgMar w:top="851" w:right="1134" w:bottom="1701" w:left="992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474"/>
    <w:multiLevelType w:val="multilevel"/>
    <w:tmpl w:val="97E0D1D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16500DB"/>
    <w:multiLevelType w:val="multilevel"/>
    <w:tmpl w:val="80640C5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7F92A38"/>
    <w:multiLevelType w:val="multilevel"/>
    <w:tmpl w:val="085853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79906395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17F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05D1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E1E"/>
    <w:rsid w:val="00065F9D"/>
    <w:rsid w:val="0006604F"/>
    <w:rsid w:val="00066814"/>
    <w:rsid w:val="000676FC"/>
    <w:rsid w:val="0007226A"/>
    <w:rsid w:val="00073603"/>
    <w:rsid w:val="000739B5"/>
    <w:rsid w:val="00074347"/>
    <w:rsid w:val="000765A9"/>
    <w:rsid w:val="00082C19"/>
    <w:rsid w:val="000856E3"/>
    <w:rsid w:val="00086405"/>
    <w:rsid w:val="000872D4"/>
    <w:rsid w:val="00087B0C"/>
    <w:rsid w:val="000905B3"/>
    <w:rsid w:val="00094285"/>
    <w:rsid w:val="00096F3D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3282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8E5"/>
    <w:rsid w:val="00115124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32D7"/>
    <w:rsid w:val="00155A5E"/>
    <w:rsid w:val="0015683D"/>
    <w:rsid w:val="00156EEF"/>
    <w:rsid w:val="00157C8B"/>
    <w:rsid w:val="001623F5"/>
    <w:rsid w:val="001626A7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545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61DA"/>
    <w:rsid w:val="003569AC"/>
    <w:rsid w:val="00357C66"/>
    <w:rsid w:val="00357D06"/>
    <w:rsid w:val="00360341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D02AB"/>
    <w:rsid w:val="003D1832"/>
    <w:rsid w:val="003D4E4C"/>
    <w:rsid w:val="003D5FF4"/>
    <w:rsid w:val="003D767B"/>
    <w:rsid w:val="003D7C50"/>
    <w:rsid w:val="003E0209"/>
    <w:rsid w:val="003E1A1A"/>
    <w:rsid w:val="003E2832"/>
    <w:rsid w:val="003E3A61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799C"/>
    <w:rsid w:val="00427C08"/>
    <w:rsid w:val="00427E76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65B4F"/>
    <w:rsid w:val="00471FD4"/>
    <w:rsid w:val="00473D63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E791D"/>
    <w:rsid w:val="004F0288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36B2"/>
    <w:rsid w:val="005579EF"/>
    <w:rsid w:val="00560745"/>
    <w:rsid w:val="0056223B"/>
    <w:rsid w:val="0056576C"/>
    <w:rsid w:val="00565798"/>
    <w:rsid w:val="005677F4"/>
    <w:rsid w:val="005702B9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0EC5"/>
    <w:rsid w:val="00591D7B"/>
    <w:rsid w:val="005926B0"/>
    <w:rsid w:val="005A1B41"/>
    <w:rsid w:val="005A263D"/>
    <w:rsid w:val="005A5DB5"/>
    <w:rsid w:val="005A6982"/>
    <w:rsid w:val="005B065B"/>
    <w:rsid w:val="005B087F"/>
    <w:rsid w:val="005B0A07"/>
    <w:rsid w:val="005B0F8D"/>
    <w:rsid w:val="005B379B"/>
    <w:rsid w:val="005B5690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45C"/>
    <w:rsid w:val="00634F99"/>
    <w:rsid w:val="006351BB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AE"/>
    <w:rsid w:val="007155B4"/>
    <w:rsid w:val="00715C53"/>
    <w:rsid w:val="00720DB5"/>
    <w:rsid w:val="00721416"/>
    <w:rsid w:val="0072206B"/>
    <w:rsid w:val="00722167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51E1"/>
    <w:rsid w:val="00735AE1"/>
    <w:rsid w:val="00736A31"/>
    <w:rsid w:val="0074078F"/>
    <w:rsid w:val="00741CB4"/>
    <w:rsid w:val="00742543"/>
    <w:rsid w:val="007434C9"/>
    <w:rsid w:val="00744DB8"/>
    <w:rsid w:val="00746CA3"/>
    <w:rsid w:val="00747758"/>
    <w:rsid w:val="00747B03"/>
    <w:rsid w:val="00747E05"/>
    <w:rsid w:val="0075061A"/>
    <w:rsid w:val="0075121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5FED"/>
    <w:rsid w:val="007665A3"/>
    <w:rsid w:val="00766774"/>
    <w:rsid w:val="00770647"/>
    <w:rsid w:val="00770B89"/>
    <w:rsid w:val="0077166F"/>
    <w:rsid w:val="0077229E"/>
    <w:rsid w:val="007726CF"/>
    <w:rsid w:val="00772CE5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71C9"/>
    <w:rsid w:val="00787894"/>
    <w:rsid w:val="00787DF1"/>
    <w:rsid w:val="00790355"/>
    <w:rsid w:val="00790DF2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14DE"/>
    <w:rsid w:val="00802AE0"/>
    <w:rsid w:val="00803BFB"/>
    <w:rsid w:val="00806F13"/>
    <w:rsid w:val="008100B6"/>
    <w:rsid w:val="00812F5C"/>
    <w:rsid w:val="008153FD"/>
    <w:rsid w:val="008160AE"/>
    <w:rsid w:val="008167CD"/>
    <w:rsid w:val="00817497"/>
    <w:rsid w:val="0082159E"/>
    <w:rsid w:val="00822289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7E45"/>
    <w:rsid w:val="0093227F"/>
    <w:rsid w:val="009328F5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1A61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FBF"/>
    <w:rsid w:val="00A14141"/>
    <w:rsid w:val="00A168BA"/>
    <w:rsid w:val="00A16F5F"/>
    <w:rsid w:val="00A21D31"/>
    <w:rsid w:val="00A24E03"/>
    <w:rsid w:val="00A26F04"/>
    <w:rsid w:val="00A274DF"/>
    <w:rsid w:val="00A27DC3"/>
    <w:rsid w:val="00A33CDE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881"/>
    <w:rsid w:val="00A738BA"/>
    <w:rsid w:val="00A74C95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40F52"/>
    <w:rsid w:val="00B436B9"/>
    <w:rsid w:val="00B438CD"/>
    <w:rsid w:val="00B44507"/>
    <w:rsid w:val="00B44B0A"/>
    <w:rsid w:val="00B44F4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71D"/>
    <w:rsid w:val="00B54915"/>
    <w:rsid w:val="00B56531"/>
    <w:rsid w:val="00B56EE8"/>
    <w:rsid w:val="00B57FA3"/>
    <w:rsid w:val="00B60FA5"/>
    <w:rsid w:val="00B621E8"/>
    <w:rsid w:val="00B64239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401"/>
    <w:rsid w:val="00BC4D6B"/>
    <w:rsid w:val="00BC7E97"/>
    <w:rsid w:val="00BD01C2"/>
    <w:rsid w:val="00BD08E3"/>
    <w:rsid w:val="00BD2566"/>
    <w:rsid w:val="00BD4991"/>
    <w:rsid w:val="00BD7412"/>
    <w:rsid w:val="00BE0D74"/>
    <w:rsid w:val="00BE1F03"/>
    <w:rsid w:val="00BE435F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773A"/>
    <w:rsid w:val="00C47BE4"/>
    <w:rsid w:val="00C50F21"/>
    <w:rsid w:val="00C54427"/>
    <w:rsid w:val="00C54E15"/>
    <w:rsid w:val="00C56493"/>
    <w:rsid w:val="00C60491"/>
    <w:rsid w:val="00C61211"/>
    <w:rsid w:val="00C61259"/>
    <w:rsid w:val="00C62649"/>
    <w:rsid w:val="00C63624"/>
    <w:rsid w:val="00C64341"/>
    <w:rsid w:val="00C648F4"/>
    <w:rsid w:val="00C64A3B"/>
    <w:rsid w:val="00C66D73"/>
    <w:rsid w:val="00C6701E"/>
    <w:rsid w:val="00C672A7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17F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6A1D"/>
    <w:rsid w:val="00D20A65"/>
    <w:rsid w:val="00D2178B"/>
    <w:rsid w:val="00D22480"/>
    <w:rsid w:val="00D24F5E"/>
    <w:rsid w:val="00D25131"/>
    <w:rsid w:val="00D266BF"/>
    <w:rsid w:val="00D26CC2"/>
    <w:rsid w:val="00D274B0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C49"/>
    <w:rsid w:val="00D97176"/>
    <w:rsid w:val="00DA038A"/>
    <w:rsid w:val="00DA0C34"/>
    <w:rsid w:val="00DA25B6"/>
    <w:rsid w:val="00DA639C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7C01"/>
    <w:rsid w:val="00DF4A5A"/>
    <w:rsid w:val="00DF52F9"/>
    <w:rsid w:val="00E00D35"/>
    <w:rsid w:val="00E0174B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373"/>
    <w:rsid w:val="00EC6F47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513E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448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56AE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2F03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C417F"/>
    <w:rPr>
      <w:color w:val="0000FF"/>
      <w:u w:val="single"/>
    </w:rPr>
  </w:style>
  <w:style w:type="paragraph" w:styleId="a4">
    <w:name w:val="Title"/>
    <w:basedOn w:val="a"/>
    <w:link w:val="a5"/>
    <w:qFormat/>
    <w:rsid w:val="00CC417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CC41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CC417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CC4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417F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rsid w:val="00CC417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C4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C41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CC41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C417F"/>
    <w:rPr>
      <w:b/>
      <w:bCs/>
    </w:rPr>
  </w:style>
  <w:style w:type="character" w:customStyle="1" w:styleId="databind1">
    <w:name w:val="databind1"/>
    <w:basedOn w:val="a0"/>
    <w:rsid w:val="00CC417F"/>
    <w:rPr>
      <w:color w:val="719E3F"/>
    </w:rPr>
  </w:style>
  <w:style w:type="character" w:customStyle="1" w:styleId="databind2">
    <w:name w:val="databind2"/>
    <w:basedOn w:val="a0"/>
    <w:rsid w:val="00CC417F"/>
    <w:rPr>
      <w:color w:val="719E3F"/>
    </w:rPr>
  </w:style>
  <w:style w:type="paragraph" w:styleId="ac">
    <w:name w:val="List Paragraph"/>
    <w:basedOn w:val="a"/>
    <w:uiPriority w:val="34"/>
    <w:qFormat/>
    <w:rsid w:val="00CC417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4401</Words>
  <Characters>25088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7</cp:revision>
  <dcterms:created xsi:type="dcterms:W3CDTF">2013-07-04T04:52:00Z</dcterms:created>
  <dcterms:modified xsi:type="dcterms:W3CDTF">2013-07-05T05:02:00Z</dcterms:modified>
</cp:coreProperties>
</file>