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0" w:rsidRDefault="004A7250" w:rsidP="004A7250">
      <w:pPr>
        <w:jc w:val="both"/>
        <w:rPr>
          <w:b/>
          <w:u w:val="single"/>
          <w:lang w:val="en-US"/>
        </w:rPr>
      </w:pPr>
    </w:p>
    <w:p w:rsidR="004A7250" w:rsidRDefault="004A7250" w:rsidP="004A7250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429F" w:rsidRPr="00D1429F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4A7250" w:rsidRDefault="004A7250" w:rsidP="004A7250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Тел./факс (4852) 30-57-39</w:t>
      </w:r>
    </w:p>
    <w:p w:rsidR="004A7250" w:rsidRDefault="00D1429F" w:rsidP="004A725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1429F">
        <w:pict>
          <v:line id="_x0000_s1027" style="position:absolute;left:0;text-align:left;z-index:251662336" from="0,12.9pt" to="495pt,12.9pt" strokeweight="1.5pt"/>
        </w:pict>
      </w:r>
    </w:p>
    <w:p w:rsidR="004A7250" w:rsidRDefault="004A7250" w:rsidP="004A7250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«11» ноября 2013г. </w:t>
      </w:r>
    </w:p>
    <w:p w:rsidR="004A7250" w:rsidRDefault="004A7250" w:rsidP="004A7250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4A7250" w:rsidRDefault="004A7250" w:rsidP="004A725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4A7250" w:rsidRDefault="004A7250" w:rsidP="004A725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4A7250" w:rsidRDefault="004A7250" w:rsidP="004A725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поставку вещательного оборудования </w:t>
      </w:r>
    </w:p>
    <w:p w:rsidR="004A7250" w:rsidRDefault="004A7250" w:rsidP="004A7250">
      <w:pPr>
        <w:jc w:val="both"/>
        <w:rPr>
          <w:rFonts w:ascii="Times New Roman" w:hAnsi="Times New Roman"/>
          <w:sz w:val="24"/>
          <w:szCs w:val="24"/>
        </w:rPr>
      </w:pPr>
    </w:p>
    <w:p w:rsidR="004A7250" w:rsidRDefault="004A7250" w:rsidP="004A72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ГАУ ЯО «Информационное агентство «Верхняя Волга» осуществляет анализ предложений поставщиков вещательного оборудования</w:t>
      </w:r>
    </w:p>
    <w:p w:rsidR="004A7250" w:rsidRDefault="004A7250" w:rsidP="004A72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</w:t>
      </w:r>
      <w:r w:rsidR="002D3312">
        <w:rPr>
          <w:rFonts w:ascii="Times New Roman" w:hAnsi="Times New Roman"/>
          <w:sz w:val="24"/>
          <w:szCs w:val="24"/>
        </w:rPr>
        <w:t>1</w:t>
      </w:r>
      <w:r w:rsidR="004F3E89">
        <w:rPr>
          <w:rFonts w:ascii="Times New Roman" w:hAnsi="Times New Roman"/>
          <w:sz w:val="24"/>
          <w:szCs w:val="24"/>
        </w:rPr>
        <w:t>4</w:t>
      </w:r>
      <w:r w:rsidR="002D3312">
        <w:rPr>
          <w:rFonts w:ascii="Times New Roman" w:hAnsi="Times New Roman"/>
          <w:sz w:val="24"/>
          <w:szCs w:val="24"/>
        </w:rPr>
        <w:t xml:space="preserve">:00 (время Московское) </w:t>
      </w:r>
      <w:r>
        <w:rPr>
          <w:rFonts w:ascii="Times New Roman" w:hAnsi="Times New Roman"/>
          <w:sz w:val="24"/>
          <w:szCs w:val="24"/>
        </w:rPr>
        <w:t>«</w:t>
      </w:r>
      <w:r w:rsidR="002D331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 ноября 2013 г. просим представить предложения по цене договора, зак</w:t>
      </w:r>
      <w:r w:rsidR="002D3312">
        <w:rPr>
          <w:rFonts w:ascii="Times New Roman" w:hAnsi="Times New Roman"/>
          <w:sz w:val="24"/>
          <w:szCs w:val="24"/>
        </w:rPr>
        <w:t>лючаемого в целях поставки и монтажа</w:t>
      </w:r>
      <w:r>
        <w:rPr>
          <w:rFonts w:ascii="Times New Roman" w:hAnsi="Times New Roman"/>
          <w:sz w:val="24"/>
          <w:szCs w:val="24"/>
        </w:rPr>
        <w:t xml:space="preserve"> вещательного оборудования, в соответствии с приложением № 1 к настоящему запросу.</w:t>
      </w: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4A7250" w:rsidRDefault="004A7250" w:rsidP="004A725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</w:p>
    <w:p w:rsidR="004A7250" w:rsidRDefault="004A7250" w:rsidP="004A72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договора.</w:t>
      </w: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стоимости и список оборудования и сопутствующих услуг – в приложении №1.</w:t>
      </w:r>
    </w:p>
    <w:p w:rsidR="004A7250" w:rsidRDefault="004A7250" w:rsidP="004A72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7250" w:rsidRDefault="004A7250" w:rsidP="004A72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50" w:rsidRDefault="004A7250" w:rsidP="004A7250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«Верхняя Волга»                 А.В. Кукин                               </w:t>
      </w:r>
    </w:p>
    <w:p w:rsidR="004A7250" w:rsidRDefault="004A7250" w:rsidP="004A7250">
      <w:pPr>
        <w:pStyle w:val="ab"/>
        <w:rPr>
          <w:rFonts w:ascii="Times New Roman" w:hAnsi="Times New Roman"/>
          <w:sz w:val="16"/>
          <w:szCs w:val="16"/>
        </w:rPr>
      </w:pPr>
    </w:p>
    <w:p w:rsidR="004A7250" w:rsidRDefault="004A7250" w:rsidP="004A7250">
      <w:pPr>
        <w:pStyle w:val="ab"/>
        <w:rPr>
          <w:rFonts w:ascii="Times New Roman" w:hAnsi="Times New Roman"/>
          <w:sz w:val="16"/>
          <w:szCs w:val="16"/>
        </w:rPr>
      </w:pPr>
    </w:p>
    <w:p w:rsidR="004A7250" w:rsidRDefault="004A7250" w:rsidP="004A7250">
      <w:pPr>
        <w:rPr>
          <w:rFonts w:ascii="Times New Roman" w:hAnsi="Times New Roman"/>
        </w:rPr>
      </w:pPr>
    </w:p>
    <w:p w:rsidR="004A7250" w:rsidRDefault="004A7250" w:rsidP="004A7250">
      <w:pPr>
        <w:spacing w:after="0"/>
        <w:rPr>
          <w:rFonts w:ascii="Times New Roman" w:hAnsi="Times New Roman"/>
        </w:rPr>
        <w:sectPr w:rsidR="004A7250">
          <w:pgSz w:w="11906" w:h="16838"/>
          <w:pgMar w:top="993" w:right="850" w:bottom="1134" w:left="1701" w:header="708" w:footer="708" w:gutter="0"/>
          <w:cols w:space="720"/>
        </w:sectPr>
      </w:pPr>
    </w:p>
    <w:p w:rsidR="004A7250" w:rsidRDefault="004A7250" w:rsidP="004A7250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1 к запросу</w:t>
      </w:r>
    </w:p>
    <w:p w:rsidR="004A7250" w:rsidRDefault="004A7250" w:rsidP="004A7250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4A7250" w:rsidRDefault="004A7250" w:rsidP="004A7250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стоимости оборудования</w:t>
      </w:r>
    </w:p>
    <w:p w:rsidR="004A7250" w:rsidRDefault="004A7250" w:rsidP="004A7250">
      <w:pPr>
        <w:pStyle w:val="a4"/>
        <w:jc w:val="center"/>
      </w:pPr>
      <w:r>
        <w:t xml:space="preserve">НА БЛАНКЕ ОРГАНИЗАЦИИ </w:t>
      </w:r>
    </w:p>
    <w:p w:rsidR="004A7250" w:rsidRDefault="004A7250" w:rsidP="004A7250">
      <w:pPr>
        <w:ind w:left="4678"/>
        <w:rPr>
          <w:rFonts w:ascii="Times New Roman" w:hAnsi="Times New Roman"/>
        </w:rPr>
      </w:pPr>
    </w:p>
    <w:p w:rsidR="004A7250" w:rsidRDefault="004A7250" w:rsidP="004A725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4A7250" w:rsidRDefault="004A7250" w:rsidP="004A725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4A7250" w:rsidRDefault="004A7250" w:rsidP="004A725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4A7250" w:rsidRDefault="004A7250" w:rsidP="004A72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условиями договора по поставке вещательного оборудования, проект которого изложен в запросе в целях формирования представления о рыночных ценах (Приложение №2 к запросу),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</w:t>
      </w:r>
    </w:p>
    <w:p w:rsidR="000A1FC7" w:rsidRDefault="004A7250" w:rsidP="00BB72C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p w:rsidR="002D3312" w:rsidRDefault="002D3312" w:rsidP="00BB72C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поставки:</w:t>
      </w:r>
    </w:p>
    <w:tbl>
      <w:tblPr>
        <w:tblW w:w="1050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7"/>
        <w:gridCol w:w="6059"/>
        <w:gridCol w:w="1417"/>
        <w:gridCol w:w="1276"/>
        <w:gridCol w:w="1278"/>
      </w:tblGrid>
      <w:tr w:rsidR="000A1FC7" w:rsidRPr="000A1FC7" w:rsidTr="003D6FA4">
        <w:trPr>
          <w:trHeight w:val="315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 w:rsidRPr="00BB7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BB7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 w:rsidRPr="00BB7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ТВ-передатчики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1FC7" w:rsidRPr="000A1FC7" w:rsidTr="003D6FA4">
        <w:trPr>
          <w:trHeight w:val="667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2D3312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Передатчик телевизионный аналоговый дециметрового диапазона "Сигма-А10",  Рвых=1-10Вт (вых. разъем </w:t>
            </w:r>
            <w:proofErr w:type="spellStart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N-f</w:t>
            </w:r>
            <w:proofErr w:type="gramStart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mаlе</w:t>
            </w:r>
            <w:proofErr w:type="spellEnd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0A1FC7" w:rsidRDefault="002D3312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Настройка </w:t>
            </w:r>
            <w:proofErr w:type="spellStart"/>
            <w:proofErr w:type="gramStart"/>
            <w:r>
              <w:rPr>
                <w:color w:val="000000"/>
              </w:rPr>
              <w:t>ТВ-передатчиков</w:t>
            </w:r>
            <w:proofErr w:type="spellEnd"/>
            <w:proofErr w:type="gramEnd"/>
            <w:r>
              <w:rPr>
                <w:color w:val="000000"/>
              </w:rPr>
              <w:t xml:space="preserve"> по заявке Заказчика (диапазон от 2</w:t>
            </w:r>
            <w:r w:rsidR="003D6FA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до 60 ТВК)</w:t>
            </w:r>
          </w:p>
          <w:p w:rsidR="002D3312" w:rsidRPr="000A1FC7" w:rsidRDefault="002D3312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Антенно-фидерные устройства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1FC7" w:rsidRPr="000A1FC7" w:rsidTr="003D6FA4">
        <w:trPr>
          <w:trHeight w:val="9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Передающая ТВ-антенна дециметрового диапазона, типа Зигзаг модель 4РТ, N-fеmale, горизонтальная поляризация круговая ДН Ку=9дБц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6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7/8 70 м. с соединителями 7/16 (N-female-N-female) на барабане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6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7/8 50 м. с соединителями 7/16 (N-female-N-female) на барабане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6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Джампер 1/2'' flех длиной 1,5м (с разъемами N-male-N-male)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224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3D6FA4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приемного спутникового оборудования с монтажем и настройкой, в составе:                                          </w:t>
            </w:r>
          </w:p>
          <w:p w:rsidR="003D6FA4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1.антенна приемная </w:t>
            </w:r>
            <w:proofErr w:type="spellStart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Супрал</w:t>
            </w:r>
            <w:proofErr w:type="spellEnd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1,2м;                                                   2.кронштейн д/антенны;                                                                   3.МШУ линейной поляризации (гет. 9750/10600); </w:t>
            </w:r>
          </w:p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4.процессор </w:t>
            </w:r>
            <w:r w:rsidR="003D6FA4" w:rsidRPr="003D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PBI DCH-3100P-20S2</w:t>
            </w: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      5.САМ-модуль IRDETO </w:t>
            </w:r>
            <w:proofErr w:type="spellStart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6.кабель RG-6 Cavi ARCOBALENO (50метров);                                7.кабельный разем F-типа (2 шт.);                                                  9.нейлоновые стяжки (50 шт.)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6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59" w:type="dxa"/>
            <w:shd w:val="clear" w:color="auto" w:fill="auto"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настенный для монтажа оборудования ЦМО </w:t>
            </w:r>
            <w:r w:rsidR="003D6FA4" w:rsidRPr="003D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ШРН-12.650 </w:t>
            </w: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(или аналог)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59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Eaton 5P850  (или аналог)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059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для рэкового крепления оборудования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1515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Щиток учета электроэнергии ШУЭ 1/1-01-Ф (или аналог) в комплекте: 1.Меркурий 201.00 220В, 5-50А кл.1</w:t>
            </w: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2.ВКЗ21-32С.131 32А, 30Ма</w:t>
            </w: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3.ВА-24-29-14 10А</w:t>
            </w: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4.С5-35В,100А –2шт.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59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электрических кабелей для подключения ШУЭ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FC7" w:rsidRPr="000A1FC7" w:rsidTr="003D6FA4">
        <w:trPr>
          <w:trHeight w:val="30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1FC7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59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метизов для крепления шкафов на стену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A1FC7" w:rsidRPr="000A1FC7" w:rsidRDefault="000A1FC7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5FDF" w:rsidRPr="000A1FC7" w:rsidTr="003D6FA4">
        <w:trPr>
          <w:trHeight w:val="315"/>
        </w:trPr>
        <w:tc>
          <w:tcPr>
            <w:tcW w:w="9229" w:type="dxa"/>
            <w:gridSpan w:val="4"/>
            <w:shd w:val="clear" w:color="auto" w:fill="auto"/>
            <w:noWrap/>
            <w:vAlign w:val="bottom"/>
            <w:hideMark/>
          </w:tcPr>
          <w:p w:rsidR="00B05FDF" w:rsidRPr="000A1FC7" w:rsidRDefault="00B05FDF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 общую сумму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B05FDF" w:rsidRPr="000A1FC7" w:rsidRDefault="00B05FDF" w:rsidP="000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</w:rPr>
      </w:pPr>
    </w:p>
    <w:p w:rsidR="002D3312" w:rsidRDefault="002D3312" w:rsidP="004A725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монтажа</w:t>
      </w:r>
      <w:r w:rsidR="003D6FA4">
        <w:rPr>
          <w:rFonts w:ascii="Times New Roman" w:hAnsi="Times New Roman"/>
        </w:rPr>
        <w:t xml:space="preserve"> и пуско-наладки</w:t>
      </w:r>
      <w:r>
        <w:rPr>
          <w:rFonts w:ascii="Times New Roman" w:hAnsi="Times New Roman"/>
        </w:rPr>
        <w:t>:</w:t>
      </w:r>
    </w:p>
    <w:p w:rsidR="002D3312" w:rsidRDefault="002D3312" w:rsidP="004A7250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389" w:type="dxa"/>
        <w:tblInd w:w="97" w:type="dxa"/>
        <w:tblLook w:val="04A0"/>
      </w:tblPr>
      <w:tblGrid>
        <w:gridCol w:w="447"/>
        <w:gridCol w:w="961"/>
        <w:gridCol w:w="4840"/>
        <w:gridCol w:w="920"/>
        <w:gridCol w:w="1302"/>
      </w:tblGrid>
      <w:tr w:rsidR="002D3312" w:rsidRPr="003D6FA4" w:rsidTr="002D3312">
        <w:trPr>
          <w:trHeight w:val="121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Высота башни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Почтовый адрес установки башни (</w:t>
            </w:r>
            <w:proofErr w:type="gramStart"/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при</w:t>
            </w:r>
            <w:proofErr w:type="gramEnd"/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наличие)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Башни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Стоимость монтажа</w:t>
            </w:r>
            <w:r w:rsidR="003D6F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пуско-наладки</w:t>
            </w:r>
            <w:r w:rsidRPr="003D6FA4">
              <w:rPr>
                <w:rFonts w:ascii="Times New Roman" w:hAnsi="Times New Roman" w:cs="Times New Roman"/>
                <w:b/>
                <w:bCs/>
                <w:color w:val="000000"/>
              </w:rPr>
              <w:t>, руб.</w:t>
            </w:r>
          </w:p>
        </w:tc>
      </w:tr>
      <w:tr w:rsidR="002D3312" w:rsidRPr="003D6FA4" w:rsidTr="002D3312">
        <w:trPr>
          <w:trHeight w:val="5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г. Углич, ул. </w:t>
            </w:r>
            <w:proofErr w:type="gramStart"/>
            <w:r w:rsidRPr="003D6FA4">
              <w:rPr>
                <w:rFonts w:ascii="Times New Roman" w:hAnsi="Times New Roman" w:cs="Times New Roman"/>
                <w:color w:val="000000"/>
              </w:rPr>
              <w:t>Совхозная</w:t>
            </w:r>
            <w:proofErr w:type="gramEnd"/>
            <w:r w:rsidRPr="003D6FA4">
              <w:rPr>
                <w:rFonts w:ascii="Times New Roman" w:hAnsi="Times New Roman" w:cs="Times New Roman"/>
                <w:color w:val="000000"/>
              </w:rPr>
              <w:t xml:space="preserve">, 7а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Большое Село, </w:t>
            </w:r>
            <w:proofErr w:type="spellStart"/>
            <w:r w:rsidRPr="003D6FA4">
              <w:rPr>
                <w:rFonts w:ascii="Times New Roman" w:hAnsi="Times New Roman" w:cs="Times New Roman"/>
                <w:color w:val="000000"/>
              </w:rPr>
              <w:t>Большесельский</w:t>
            </w:r>
            <w:proofErr w:type="spellEnd"/>
            <w:r w:rsidRPr="003D6FA4">
              <w:rPr>
                <w:rFonts w:ascii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Борисоглебский, Борисоглебский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Брейтово, </w:t>
            </w:r>
            <w:proofErr w:type="spellStart"/>
            <w:r w:rsidRPr="003D6FA4">
              <w:rPr>
                <w:rFonts w:ascii="Times New Roman" w:hAnsi="Times New Roman" w:cs="Times New Roman"/>
                <w:color w:val="000000"/>
              </w:rPr>
              <w:t>Брейтовский</w:t>
            </w:r>
            <w:proofErr w:type="spellEnd"/>
            <w:r w:rsidRPr="003D6FA4">
              <w:rPr>
                <w:rFonts w:ascii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г. Данилов, </w:t>
            </w:r>
            <w:proofErr w:type="gramStart"/>
            <w:r w:rsidRPr="003D6FA4">
              <w:rPr>
                <w:rFonts w:ascii="Times New Roman" w:hAnsi="Times New Roman" w:cs="Times New Roman"/>
                <w:color w:val="000000"/>
              </w:rPr>
              <w:t>Соборная</w:t>
            </w:r>
            <w:proofErr w:type="gramEnd"/>
            <w:r w:rsidRPr="003D6FA4">
              <w:rPr>
                <w:rFonts w:ascii="Times New Roman" w:hAnsi="Times New Roman" w:cs="Times New Roman"/>
                <w:color w:val="000000"/>
              </w:rPr>
              <w:t xml:space="preserve"> пл., 14а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6FA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3D6FA4">
              <w:rPr>
                <w:rFonts w:ascii="Times New Roman" w:hAnsi="Times New Roman" w:cs="Times New Roman"/>
                <w:color w:val="000000"/>
              </w:rPr>
              <w:t xml:space="preserve">. Середа, </w:t>
            </w:r>
            <w:proofErr w:type="spellStart"/>
            <w:r w:rsidRPr="003D6FA4">
              <w:rPr>
                <w:rFonts w:ascii="Times New Roman" w:hAnsi="Times New Roman" w:cs="Times New Roman"/>
                <w:color w:val="000000"/>
              </w:rPr>
              <w:t>Даниловский</w:t>
            </w:r>
            <w:proofErr w:type="spellEnd"/>
            <w:r w:rsidRPr="003D6FA4">
              <w:rPr>
                <w:rFonts w:ascii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г. Мышкин, ул. Угличская, 94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5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Борок, </w:t>
            </w:r>
            <w:proofErr w:type="spellStart"/>
            <w:r w:rsidRPr="003D6FA4">
              <w:rPr>
                <w:rFonts w:ascii="Times New Roman" w:hAnsi="Times New Roman" w:cs="Times New Roman"/>
                <w:color w:val="000000"/>
              </w:rPr>
              <w:t>Некоузский</w:t>
            </w:r>
            <w:proofErr w:type="spellEnd"/>
            <w:r w:rsidRPr="003D6FA4">
              <w:rPr>
                <w:rFonts w:ascii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Новый Некоуз, </w:t>
            </w:r>
            <w:proofErr w:type="spellStart"/>
            <w:r w:rsidRPr="003D6FA4">
              <w:rPr>
                <w:rFonts w:ascii="Times New Roman" w:hAnsi="Times New Roman" w:cs="Times New Roman"/>
                <w:color w:val="000000"/>
              </w:rPr>
              <w:t>Некоузский</w:t>
            </w:r>
            <w:proofErr w:type="spellEnd"/>
            <w:r w:rsidRPr="003D6FA4">
              <w:rPr>
                <w:rFonts w:ascii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г. Пошехонье, Пошехонский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3D6FA4" w:rsidRDefault="002D33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 xml:space="preserve">п. Октябрьский, Рыбинский р-н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3D6FA4" w:rsidTr="002D3312">
        <w:trPr>
          <w:trHeight w:val="60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4">
              <w:rPr>
                <w:rFonts w:ascii="Times New Roman" w:hAnsi="Times New Roman" w:cs="Times New Roman"/>
                <w:color w:val="000000"/>
              </w:rPr>
              <w:t>ИТОГО, стоимость монтажа</w:t>
            </w:r>
            <w:r w:rsidR="003D6FA4">
              <w:rPr>
                <w:rFonts w:ascii="Times New Roman" w:hAnsi="Times New Roman" w:cs="Times New Roman"/>
                <w:color w:val="000000"/>
              </w:rPr>
              <w:t xml:space="preserve"> и пуско-наладки</w:t>
            </w:r>
            <w:r w:rsidRPr="003D6FA4">
              <w:rPr>
                <w:rFonts w:ascii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3D6FA4" w:rsidRDefault="002D33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3312" w:rsidRDefault="002D3312" w:rsidP="004A7250">
      <w:pPr>
        <w:spacing w:after="0"/>
        <w:ind w:firstLine="708"/>
        <w:jc w:val="both"/>
        <w:rPr>
          <w:rFonts w:ascii="Times New Roman" w:hAnsi="Times New Roman"/>
        </w:rPr>
      </w:pPr>
    </w:p>
    <w:p w:rsidR="000A1FC7" w:rsidRDefault="000A1FC7" w:rsidP="004A7250">
      <w:pPr>
        <w:spacing w:after="0"/>
        <w:ind w:firstLine="708"/>
        <w:jc w:val="both"/>
        <w:rPr>
          <w:rFonts w:ascii="Times New Roman" w:hAnsi="Times New Roman"/>
        </w:rPr>
      </w:pP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____________________/ФИО/</w:t>
      </w:r>
    </w:p>
    <w:p w:rsidR="004A7250" w:rsidRDefault="004A7250" w:rsidP="004A725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4A7250" w:rsidRDefault="004A7250" w:rsidP="004A7250">
      <w:pPr>
        <w:spacing w:after="0"/>
        <w:rPr>
          <w:rFonts w:ascii="Times New Roman" w:hAnsi="Times New Roman"/>
        </w:rPr>
        <w:sectPr w:rsidR="004A7250" w:rsidSect="00641DA0">
          <w:pgSz w:w="11906" w:h="16838"/>
          <w:pgMar w:top="1134" w:right="1701" w:bottom="992" w:left="851" w:header="709" w:footer="709" w:gutter="0"/>
          <w:cols w:space="720"/>
        </w:sectPr>
      </w:pPr>
    </w:p>
    <w:p w:rsidR="004A7250" w:rsidRDefault="004A7250" w:rsidP="004A7250">
      <w:pPr>
        <w:pStyle w:val="a6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 xml:space="preserve">  </w:t>
      </w:r>
      <w:r>
        <w:rPr>
          <w:b w:val="0"/>
          <w:i/>
          <w:sz w:val="24"/>
        </w:rPr>
        <w:t>Приложение № 2 к запросу</w:t>
      </w: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Ярославль</w:t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</w:t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«____» _______________2013 г.  </w:t>
      </w: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</w:p>
    <w:p w:rsidR="002D3312" w:rsidRPr="002D3312" w:rsidRDefault="002D3312" w:rsidP="002D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33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___________________________,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именуемое в дальнейшем </w:t>
      </w:r>
      <w:r w:rsidRPr="002D33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Поставщик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_____________________, действующего на основании __________, с одной стороны, и </w:t>
      </w:r>
      <w:r w:rsidRPr="002D3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директора Кукина Александра Валерьевича, действующего на основании Устава,</w:t>
      </w:r>
      <w:r w:rsidRPr="002D33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2D33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2D3312" w:rsidRPr="002D3312" w:rsidRDefault="002D3312" w:rsidP="002D33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2D3312" w:rsidRPr="002D3312" w:rsidRDefault="002D3312" w:rsidP="002D3312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Поставщик обязуется поставить и смонтировать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(товар), перечисленное в Приложение № 1 к настоящему договору, Заказчику</w:t>
      </w: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Заказчик обязуется принять и оплатить товар, ассортимент, количество, наименование и цена которого определяются в Приложении № 1, являющееся неотъемлемой частью настоящего Договора.</w:t>
      </w:r>
    </w:p>
    <w:p w:rsidR="002D3312" w:rsidRPr="002D3312" w:rsidRDefault="002D3312" w:rsidP="002D331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Монтаж производится в соответствии с техническими данными, изложенными в приложении № 2 к настоящему Договору, являющемуся его неотъемлемой частью.</w:t>
      </w:r>
    </w:p>
    <w:p w:rsidR="002D3312" w:rsidRPr="002D3312" w:rsidRDefault="002D3312" w:rsidP="002D33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И УСЛОВИЯ ПОСТАВКИ, ОКАЗАНИЯ УСЛУГ. КАЧЕСТВО И КОМПЛЕКТНОСТЬ ТОВАРА</w:t>
      </w:r>
    </w:p>
    <w:p w:rsidR="002D3312" w:rsidRPr="002D3312" w:rsidRDefault="002D3312" w:rsidP="002D33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Поставка и монтаж должны быть осуществлены до «15» мая 2014 года. Указанный срок может быть скорректирован в зависимости от погодных условий по согласованию с Заказчиком.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Поставка и монтаж осуществляются в соответствии с условиями настоящего Договора. Местом поставки является место монтажа оборудования.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Перед поставкой Заказчик в течение 30 (тридцати) дней с даты заключения Договора или не позднее, чем за 30 (тридцать) дней до дня поставки товара, сообщает информацию для настройки оборудования </w:t>
      </w:r>
      <w:proofErr w:type="gramStart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</w:t>
      </w:r>
      <w:proofErr w:type="gramEnd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конкретный</w:t>
      </w:r>
      <w:proofErr w:type="gramEnd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ТВ-канал, Поставщик по предоставленной информации осуществляет настройку </w:t>
      </w:r>
      <w:proofErr w:type="spellStart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ТВ-передатчиков</w:t>
      </w:r>
      <w:proofErr w:type="spellEnd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После настройки </w:t>
      </w:r>
      <w:proofErr w:type="spellStart"/>
      <w:proofErr w:type="gramStart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ТВ-передатчиков</w:t>
      </w:r>
      <w:proofErr w:type="spellEnd"/>
      <w:proofErr w:type="gramEnd"/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Поставщик информирует Заказчика о готовности к поставке и монтажу товара, а Заказчик предоставляет Поставщику информацию о распределении товара по местам монтажа. Данная информация должна быть предоставлена не позднее 3 (трех) рабочих дней до дня поставки.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Конкретный день поставки устанавливается Поставщиком по согласованию с Заказчиком. Монтаж осуществляется Поставщиком в соответствии с условиями настоящего Договора.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работают с другими элементами комплекса оборудования, является основанием для наступления ответственности, установленной в настоящем Договоре.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 риска случайной гибели, повреждения товара происходит от Поставщика к Заказчику с момента подписания товарной накладной, актов выполненных работ по монтажу  уполномоченными представителями Поставщика и Заказчика.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Поставщик несет ответственность за качество и </w:t>
      </w:r>
      <w:proofErr w:type="spellStart"/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кондиционность</w:t>
      </w:r>
      <w:proofErr w:type="spellEnd"/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поставляемого товара, и его соответствие действующим стандартам на данный вид </w:t>
      </w:r>
      <w:proofErr w:type="gramStart"/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товара</w:t>
      </w:r>
      <w:proofErr w:type="gramEnd"/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подтверждаться действующими сертификатами качества, предусмотренными законодательством Российской Федерации, за качество работ по настоящему Договору.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обнаружения брака и/или недостачи товара, Заказчик после его монтажа Поставщиком обязан немедленно известить Поставщика о нарушении условий о количестве, об ассортименте, о качестве, о комплектности, о таре, сделать отметки об этом в </w:t>
      </w:r>
      <w:proofErr w:type="gramStart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акте</w:t>
      </w:r>
      <w:proofErr w:type="gramEnd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расхождении по количеству и качеству товара. Акт о расхождении по количеству и качеству товара должен быть подписан уполномоченными представителями обеих Сторон.</w:t>
      </w:r>
    </w:p>
    <w:p w:rsidR="002D3312" w:rsidRPr="002D3312" w:rsidRDefault="002D3312" w:rsidP="002D3312">
      <w:pPr>
        <w:numPr>
          <w:ilvl w:val="1"/>
          <w:numId w:val="2"/>
        </w:numPr>
        <w:tabs>
          <w:tab w:val="clear" w:pos="720"/>
          <w:tab w:val="num" w:pos="0"/>
          <w:tab w:val="num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невыполнения правила, предусмотренного п. 2.10. Поставщик вправе отказаться полностью или частично от удовлетворения требований Заказчика о передаче ему недостающего количества товара, замене товара, о затаривании и/или об упаковке товара.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2.12.     Приемка товара по качеству осуществляется Покупателем в течение 14 (четырнадцати) рабочих дней с момента начала эксплуатации товара.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2.13.   В случае ненадлежащего качества товара Заказчик вправе по своему выбору потребовать: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2.13.1. Соразмерного устранения недостатков в разумный срок после извещения Поставщика Покупателем.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2.13.2.   Возмещения своих расходов на устранение недостатков товара.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2.13.3. Замены товара.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2.13.4. Решения, принятые Заказчиком по пп.2.13.1-2.13.3 не влияют на ответственность Поставщика. 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2.14.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2.14.1. Отказаться от исполнения Договора и потребовать возврата оплаченной цены договора.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2.14.2. Потребовать замены товара ненадлежащего качества таким же товаром надлежащего качества. В таком случае применяются еще дополнительно санкции по договору по основаниям просрочки выполнения обязательств по Договору.</w:t>
      </w:r>
    </w:p>
    <w:p w:rsidR="002D3312" w:rsidRPr="002D3312" w:rsidRDefault="002D3312" w:rsidP="002D3312">
      <w:pPr>
        <w:tabs>
          <w:tab w:val="num" w:pos="0"/>
          <w:tab w:val="center" w:pos="5322"/>
          <w:tab w:val="right" w:pos="9858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lang w:eastAsia="ru-RU"/>
        </w:rPr>
      </w:pPr>
    </w:p>
    <w:p w:rsidR="002D3312" w:rsidRPr="002D3312" w:rsidRDefault="002D3312" w:rsidP="002D331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ЦЕНЫ И ПОРЯДОК РАСЧЕТОВ</w:t>
      </w: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Общая цена по настоящему Договору составляет</w:t>
      </w:r>
      <w:proofErr w:type="gram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______________ (____________________) </w:t>
      </w:r>
      <w:proofErr w:type="gram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рублей, в том числе НДС ____________ (_____________) рубля ____ (_______) копейки.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Общая цена по настоящему Договору состоит </w:t>
      </w:r>
      <w:proofErr w:type="gram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</w:t>
      </w:r>
      <w:proofErr w:type="gram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2D3312" w:rsidRPr="002D3312" w:rsidRDefault="002D3312" w:rsidP="002D3312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Суммарной стоимости поставки всего количества товара, исходя из цены за единицу соответствующего вида товара, и указанной в приложении № 1 к настоящему Договору.</w:t>
      </w:r>
    </w:p>
    <w:p w:rsidR="002D3312" w:rsidRPr="002D3312" w:rsidRDefault="002D3312" w:rsidP="002D3312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Суммарной стоимости монтажа товара по всем местам монтажа, установленным в Приложении № 2 к Договору. 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Оплата товара, оказанных услуг производится в российских рублях на основании счета, выставленного Поставщиком, подписанных Сторонами товарных накладных, актов сдачи-приемки оказанных услуг. 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Все сопутствующие расходы Поставщика, которые прямо не указаны в приложениях к настоящему Договору, осуществляются в пределах общей цены поставки товара. 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Оплата Договора товара осуществляется путем перечисления денежных средств на расчетный счет Поставщика в следующем режиме:</w:t>
      </w:r>
    </w:p>
    <w:p w:rsidR="002D3312" w:rsidRPr="002D3312" w:rsidRDefault="002D3312" w:rsidP="002D33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3.4.1. Предоплата в размере </w:t>
      </w:r>
      <w:r w:rsidR="003D6F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 (</w:t>
      </w:r>
      <w:r w:rsidR="003D6FA4" w:rsidRPr="003D6FA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не более 80% от общей цены Договора</w:t>
      </w:r>
      <w:r w:rsidR="003D6F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общей стоимости настоящего Договора осуществляется в течение 2 (двух) банковских дней с момента поступления счета на предоплату.</w:t>
      </w:r>
    </w:p>
    <w:p w:rsidR="002D3312" w:rsidRPr="002D3312" w:rsidRDefault="002D3312" w:rsidP="002D33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3.4.2. Полная оплата по настоящему Договору осуществляется в течение 10 (десяти) банковских дней со дня монтажа и после подписания акта выполненных работ и получения счета Заказчиком. 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Обязательство Заказчика по оплате считается исполненным после зачисления денежных средств на счет Поставщика.</w:t>
      </w:r>
    </w:p>
    <w:p w:rsidR="002D3312" w:rsidRPr="002D3312" w:rsidRDefault="002D3312" w:rsidP="002D3312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единицы товара, работы, установленные в настоящем Договоре, являются фиксированными и должны оставаться неизменными до конца выполнения обязательств по Договору.</w:t>
      </w:r>
      <w:r w:rsidRPr="002D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Поставщиком цен товара, работ в течение срока действия Договора допускается только по взаимному согласию Сторон.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ДЕЙСТВИЯ ДОГОВОРА И ПОРЯДОК РАЗРЕШЕНИЯ СПОРОВ</w:t>
      </w:r>
    </w:p>
    <w:p w:rsidR="002D3312" w:rsidRPr="002D3312" w:rsidRDefault="002D3312" w:rsidP="002D33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распространяется на правоотношения, возникшие между Сторонами, с «__» _____________ 2013 года и до полного исполнения Сторонами обязательств по Договору.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2D3312" w:rsidRPr="002D3312" w:rsidRDefault="002D3312" w:rsidP="002D33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ПРАВА И ОБЯЗАННОСТИ СТОРОН</w:t>
      </w:r>
    </w:p>
    <w:p w:rsidR="002D3312" w:rsidRPr="002D3312" w:rsidRDefault="002D3312" w:rsidP="002D331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Поставщик обязан: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Счету и в согласованный Сторонами срок. Моментом передачи считается момент подписания Сторонами в отношении всех комплектов из места монтажа акта выполненных работ и товарной накладной.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5.1.3. Поставщик обязан оказать осуществить монтаж товара, перечисленного в Приложении № 1,</w:t>
      </w:r>
      <w:r w:rsidRPr="002D3312">
        <w:rPr>
          <w:rFonts w:ascii="Trebuchet MS" w:eastAsia="Times New Roman" w:hAnsi="Trebuchet MS" w:cs="Arial"/>
          <w:color w:val="444444"/>
          <w:sz w:val="20"/>
          <w:szCs w:val="20"/>
          <w:lang w:eastAsia="ru-RU"/>
        </w:rPr>
        <w:t xml:space="preserve"> 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технической документацией в соответствии с Приложением № 2, требованиями </w:t>
      </w:r>
      <w:proofErr w:type="spellStart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СНиПов</w:t>
      </w:r>
      <w:proofErr w:type="spellEnd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ГОСТов</w:t>
      </w:r>
      <w:proofErr w:type="spellEnd"/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5.1.4. Поставщик обязан приступить к монтажу товара в день его поставки на объект Заказчика. 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5.1.5. Доставить к месту оказания монтажа инструменты, материал, оборудование и иные технические средства, необходимые для выполнения работ по монтажу.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5.1.6. Обеспечить на объекте монтажа соблюдение правил по технике безопасности производственных работ, охране труда и пожарной безопасности.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5.1.7. В случае ненадлежащего выполнения монтажа Исполнитель не вправе ссылаться на то, что Заказчик не осуществлял контроль и надзор за его выполнением.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5.1.8. Обязательства Поставщика по поставке товара и монтажу считаются выполненными с момента подписания Сторонами Акта приема-сдачи товара и </w:t>
      </w:r>
      <w:r w:rsidRPr="002D3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актов выполненных работ</w:t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5.1.9. Осуществить монтаж оборудования в соответствии с настоящим Договором, результатом которого является смонтированное оборудование, использование которого может осуществляться в штатном режиме.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5.1.10. В течение срока дополнительной гарантии обеспечить работоспособность, ремонт оборудования без взимания дополнительной платы того же объема, что и при гарантийном обслуживании, за исключением замены.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Заказчик обязан: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5.2.1. Обеспечить приемку товара с момента его поступления в место назначения в соответствии с пп.2.2 Договора, за исключением случаев, когда он вправе потребовать замены товара или отказаться от исполнения данного Договора.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Осуществить проверку при приемке товара по количеству, качеству и ассортименту, составить и подписать соответствующие документы (акт, накладную и т.д.).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5.2.3. Сообщить Поставщику телеграммой, телефаксом или иным способом о замеченных при приемке или в процессе эксплуатации недостатках товара, результатов монтажа в течение 30 (тридцати) рабочих дней с момента приемки товара.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5.2.4.  Оплатить поставку и сопутствующие работы в сроки, установленные Договором.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5.2.6. Обеспечить доступ сотрудникам Поставщика на объект монтажа. Запретить доступ на объект монтажа всех сотрудников, за исключением случаев, когда такое присутствие обязательно в силу требований законодательства РФ или для контроля качества монтажа товара. 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Поставщик вправе: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5.3.1. Потребовать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Заказчик вправе: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Предъявить требования, связанные с недостатками товара, при обнаружении недостатков в течение гарантийного срока по настоящему Договора путем направления письменной претензии Поставщику в течение 14 (четырнадцати) календарных дней с момента выявления недостатков.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Осуществлять контроль и надзор за ходом и качеством монтажа, соблюдением сроков, не вмешиваясь при этом в оперативно-хозяйственную деятельность Поставщика.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5.4.3. Требовать от Поставщика исполнения обязательств по Договору в полном объеме.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5.4.4. Расторгнуть настоящий Договор в одностороннем порядке в течение 5 (пяти) календарных дней и требовать возврата сторон в первоначальное состояние (состояние, которое было до заключения настоящего договора, исполнитель при этом не освобождается от санкций, наступающих в случаях, установленных в настоящем договоре), в следующих случаях: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установления факта неготовности Поставщика по истечении срока, установленного в пп.2.1. настоящего Договора;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соответствие поставленного оборудования или наименования оборудования требованиям, установленным в Приложении № 1 к Договору;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установление факта несоответствия Поставщика и поставляемого оборудования требованиям, установленным в конкурсной документации, в результате проведения которого был заключен настоящий договор.</w:t>
      </w:r>
    </w:p>
    <w:p w:rsidR="002D3312" w:rsidRPr="002D3312" w:rsidRDefault="002D3312" w:rsidP="002D3312">
      <w:pPr>
        <w:tabs>
          <w:tab w:val="center" w:pos="5322"/>
          <w:tab w:val="right" w:pos="985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5.4.5. Отказаться от части Договора, к исполнению которой Поставщик еще не преступил, при условии завершения исполненной части Договора. В таком случае Поставщик не вправе требовать от Заказчика исполнения Договора за исключением исполненной части. 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ОТВЕТСТВЕННОСТЬ СТОРОН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 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</w:t>
      </w:r>
      <w:proofErr w:type="gram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случае</w:t>
      </w:r>
      <w:proofErr w:type="gram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если Заказчик обнаружил, что Поставщик не готов осуществить поставку по истечению срока, установленного пп.2.1. настоящего Договора,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просрочки выполнения обязательств Заказчик вправе требовать от Поставщика уплаты штрафа в размере 1% от стоимости поставки или работ, выполнение которых задерживается по вине Поставщика, за каждый день просрочки, но не более 5% от общей цены Договора.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случае отказа Поставщика от выполнения </w:t>
      </w:r>
      <w:proofErr w:type="spell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пп</w:t>
      </w:r>
      <w:proofErr w:type="spell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5.1.10 Договора Заказчик вправе требовать возмещения понесенных расходов и уплаты штрафа в размере 10% от стоимости ремонта. 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непоставленного</w:t>
      </w:r>
      <w:proofErr w:type="spell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срок товара за каждый день просрочки.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ФОРС-МАЖОРНЫЕ ОБСТОЯТЕЛЬСТВА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</w:t>
      </w: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2D3312" w:rsidRPr="002D3312" w:rsidRDefault="002D3312" w:rsidP="002D33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ЗАЩИТА ИНФОРМАЦИИ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цены, (за исключением цен в открытых прайс-листах, информации, открытой в силу выполнения требований законодательства РФ) является конфиденциальной.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ЗАКЛЮЧИТЕЛЬНЫЕ ПОЛОЖЕНИЯ</w:t>
      </w:r>
    </w:p>
    <w:p w:rsidR="002D3312" w:rsidRPr="002D3312" w:rsidRDefault="002D3312" w:rsidP="002D3312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Договор</w:t>
      </w:r>
      <w:proofErr w:type="gramEnd"/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2D3312" w:rsidRPr="002D3312" w:rsidRDefault="002D3312" w:rsidP="002D331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Настоящий Договор заключен в соответствии со ст. 421 Гражданского кодекса РФ. </w:t>
      </w:r>
    </w:p>
    <w:p w:rsidR="002D3312" w:rsidRPr="002D3312" w:rsidRDefault="002D3312" w:rsidP="002D3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2D3312" w:rsidRPr="002D3312" w:rsidTr="002D3312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ЗАКАЗЧИК: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2D33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ИНН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7604026974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КПП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760401001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ОГРН 1027600683065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ОКПО 21675067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Юридический адрес: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150000, г. Ярославль, ул. Собинова, 1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Адрес доставки: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150000, г. Ярославль, ул. Собинова, 1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Телефон: (4852) 30-57-39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Р/с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40603810842000129801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филиал ОАО «Промсвязьбанк»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К/с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30101810300000000760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БИК </w:t>
            </w: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047888760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 /____________/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_____________________/А.В. Кукин/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2D3312" w:rsidRPr="002D3312" w:rsidRDefault="002D3312" w:rsidP="002D3312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sectPr w:rsidR="002D3312" w:rsidRPr="002D3312">
          <w:pgSz w:w="11906" w:h="16838"/>
          <w:pgMar w:top="720" w:right="425" w:bottom="720" w:left="567" w:header="709" w:footer="709" w:gutter="0"/>
          <w:cols w:space="720"/>
        </w:sectPr>
      </w:pPr>
    </w:p>
    <w:p w:rsidR="002D3312" w:rsidRPr="002D3312" w:rsidRDefault="002D3312" w:rsidP="002D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D3312" w:rsidRPr="002D3312" w:rsidRDefault="002D3312" w:rsidP="002D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 от «___» _________ 2013г.</w:t>
      </w:r>
    </w:p>
    <w:p w:rsidR="002D3312" w:rsidRPr="002D3312" w:rsidRDefault="002D3312" w:rsidP="002D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Спецификация поставляемого оборудования</w:t>
      </w: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7" w:type="dxa"/>
        <w:tblInd w:w="93" w:type="dxa"/>
        <w:tblLook w:val="04A0"/>
      </w:tblPr>
      <w:tblGrid>
        <w:gridCol w:w="477"/>
        <w:gridCol w:w="6059"/>
        <w:gridCol w:w="1417"/>
        <w:gridCol w:w="1276"/>
        <w:gridCol w:w="1278"/>
      </w:tblGrid>
      <w:tr w:rsidR="002D3312" w:rsidRPr="002D3312" w:rsidTr="002D3312">
        <w:trPr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ТВ-передатчики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3312" w:rsidRPr="002D3312" w:rsidTr="002D3312">
        <w:trPr>
          <w:trHeight w:val="667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Передатчик телевизионный аналоговый дециметрового диапазона "Сигма-А10",  Рвых=1-10Вт (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разъем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N-f</w:t>
            </w:r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mаlе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ТВ-передатчиков</w:t>
            </w:r>
            <w:proofErr w:type="spellEnd"/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заявке Заказчика (диапазон от 2</w:t>
            </w:r>
            <w:r w:rsidR="003D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60 ТВК)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Антенно-фидерные 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3312" w:rsidRPr="002D3312" w:rsidTr="002D3312">
        <w:trPr>
          <w:trHeight w:val="9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Передающая ТВ-антенна дециметрового диапазона, типа Зигзаг модель 4РТ,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N-f</w:t>
            </w:r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горизонтальная поляризация круговая ДН Ку=9дБц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Фидер 7/8 70 м. с соединителями 7/16 (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N-female-N-female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 барабане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Фидер 7/8 50 м. с соединителями 7/16 (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N-female-N-female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 барабане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Джампер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1/2'' </w:t>
            </w:r>
            <w:proofErr w:type="spellStart"/>
            <w:proofErr w:type="gramStart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fl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длиной 1,5м (с разъемами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N-male-N-male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22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A4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приемного спутникового оборудования с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монтажем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настройкой, в составе:                                               </w:t>
            </w:r>
          </w:p>
          <w:p w:rsidR="003D6FA4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1.антенна приемная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Супрал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1,2м;                                                   2.кронштейн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/антенны;                                                                   3.МШУ линейной поляризации (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9750/10600); 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4.процессор </w:t>
            </w:r>
            <w:r w:rsidR="003D6FA4" w:rsidRPr="003D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PBI DCH-3100P-20S2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5.САМ-модуль IRDETO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       6.кабель RG-6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ARCOBALENO (50метров);                                7.кабельный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разем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F-типа (2 шт.);                                                  9.нейлоновые стяжки (50 шт.)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Шкаф настенный для монтажа оборудования ЦМО </w:t>
            </w:r>
            <w:r w:rsidR="003D6FA4" w:rsidRPr="003D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ШРН-12.650 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(или аналог)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 бесперебойного питания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Eaton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5P850  (или аналог)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для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рэкового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крепления оборудования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15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Щиток учета электроэнергии ШУЭ 1/1-01-Ф (или аналог) в комплекте: 1.Меркурий 201.00 220В, 5-50А кл.1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2.ВКЗ21-32С.131 32А, 30Ма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3.ВА-24-29-14 10А</w:t>
            </w: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4.С5-35В,100А –2шт.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электрических кабелей для подключения ШУЭ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метизов для крепления шкафов на стену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2D3312" w:rsidRPr="002D3312" w:rsidTr="002D3312">
        <w:trPr>
          <w:trHeight w:val="315"/>
        </w:trPr>
        <w:tc>
          <w:tcPr>
            <w:tcW w:w="9229" w:type="dxa"/>
            <w:gridSpan w:val="4"/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общую сумму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2D3312" w:rsidRPr="002D3312" w:rsidTr="002D3312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ПОСТАВЩИКА: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ЗАКАЗЧИКА: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 /____________/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_____________________/А.В. Кукин/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D3312" w:rsidRPr="002D3312" w:rsidRDefault="002D3312" w:rsidP="002D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___ от «___» _________ 2013г.</w:t>
      </w: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 по монтажу оборудования</w:t>
      </w: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Место поставки/монтажа</w:t>
      </w:r>
      <w:r w:rsidR="003D6F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пуско-наладки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4" w:type="dxa"/>
        <w:tblInd w:w="97" w:type="dxa"/>
        <w:tblLook w:val="04A0"/>
      </w:tblPr>
      <w:tblGrid>
        <w:gridCol w:w="447"/>
        <w:gridCol w:w="940"/>
        <w:gridCol w:w="1760"/>
        <w:gridCol w:w="1945"/>
        <w:gridCol w:w="1945"/>
        <w:gridCol w:w="1797"/>
        <w:gridCol w:w="920"/>
      </w:tblGrid>
      <w:tr w:rsidR="002D3312" w:rsidRPr="002D3312" w:rsidTr="002D3312">
        <w:trPr>
          <w:trHeight w:val="121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Высота башни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Высота основания башни над уровнем моря</w:t>
            </w:r>
          </w:p>
        </w:tc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Географические координаты башни в системе координат WGS-84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Почтовый адрес установки башни (</w:t>
            </w:r>
            <w:proofErr w:type="gramStart"/>
            <w:r w:rsidRPr="002D3312">
              <w:rPr>
                <w:rFonts w:eastAsia="Times New Roman" w:cs="Times New Roman"/>
                <w:b/>
                <w:bCs/>
                <w:color w:val="000000"/>
              </w:rPr>
              <w:t>при</w:t>
            </w:r>
            <w:proofErr w:type="gramEnd"/>
            <w:r w:rsidRPr="002D3312">
              <w:rPr>
                <w:rFonts w:eastAsia="Times New Roman" w:cs="Times New Roman"/>
                <w:b/>
                <w:bCs/>
                <w:color w:val="000000"/>
              </w:rPr>
              <w:t xml:space="preserve"> наличие)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D3312">
              <w:rPr>
                <w:rFonts w:eastAsia="Times New Roman" w:cs="Times New Roman"/>
                <w:b/>
                <w:bCs/>
                <w:color w:val="000000"/>
              </w:rPr>
              <w:t>Башни</w:t>
            </w:r>
          </w:p>
        </w:tc>
      </w:tr>
      <w:tr w:rsidR="002D3312" w:rsidRPr="002D3312" w:rsidTr="002D3312">
        <w:trPr>
          <w:trHeight w:val="5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117, 00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38.3366666666667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57.5361111111111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г. Углич, ул. </w:t>
            </w:r>
            <w:proofErr w:type="gramStart"/>
            <w:r w:rsidRPr="002D3312">
              <w:rPr>
                <w:rFonts w:eastAsia="Times New Roman" w:cs="Times New Roman"/>
                <w:color w:val="000000"/>
              </w:rPr>
              <w:t>Совхозная</w:t>
            </w:r>
            <w:proofErr w:type="gramEnd"/>
            <w:r w:rsidRPr="002D3312">
              <w:rPr>
                <w:rFonts w:eastAsia="Times New Roman" w:cs="Times New Roman"/>
                <w:color w:val="000000"/>
              </w:rPr>
              <w:t xml:space="preserve">, 7а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134,20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38.9352777777778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57.7186111111111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Большое Село, </w:t>
            </w:r>
            <w:proofErr w:type="spellStart"/>
            <w:r w:rsidRPr="002D3312">
              <w:rPr>
                <w:rFonts w:eastAsia="Times New Roman" w:cs="Times New Roman"/>
                <w:color w:val="000000"/>
              </w:rPr>
              <w:t>Большесельский</w:t>
            </w:r>
            <w:proofErr w:type="spellEnd"/>
            <w:r w:rsidRPr="002D3312">
              <w:rPr>
                <w:rFonts w:eastAsia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107,50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39.1591666666667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57.26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Борисоглебский, Борисоглебский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93,15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37.8694444444444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58.3030555555556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Брейтово, </w:t>
            </w:r>
            <w:proofErr w:type="spellStart"/>
            <w:r w:rsidRPr="002D3312">
              <w:rPr>
                <w:rFonts w:eastAsia="Times New Roman" w:cs="Times New Roman"/>
                <w:color w:val="000000"/>
              </w:rPr>
              <w:t>Брейтовский</w:t>
            </w:r>
            <w:proofErr w:type="spellEnd"/>
            <w:r w:rsidRPr="002D3312">
              <w:rPr>
                <w:rFonts w:eastAsia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173,00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40.1711111111111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58.1875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г. Данилов, </w:t>
            </w:r>
            <w:proofErr w:type="gramStart"/>
            <w:r w:rsidRPr="002D3312">
              <w:rPr>
                <w:rFonts w:eastAsia="Times New Roman" w:cs="Times New Roman"/>
                <w:color w:val="000000"/>
              </w:rPr>
              <w:t>Соборная</w:t>
            </w:r>
            <w:proofErr w:type="gramEnd"/>
            <w:r w:rsidRPr="002D3312">
              <w:rPr>
                <w:rFonts w:eastAsia="Times New Roman" w:cs="Times New Roman"/>
                <w:color w:val="000000"/>
              </w:rPr>
              <w:t xml:space="preserve"> пл., 14а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117,10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40.4527777777778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58.0055555555556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proofErr w:type="gramStart"/>
            <w:r w:rsidRPr="002D3312">
              <w:rPr>
                <w:rFonts w:eastAsia="Times New Roman" w:cs="Times New Roman"/>
                <w:color w:val="000000"/>
              </w:rPr>
              <w:t>с</w:t>
            </w:r>
            <w:proofErr w:type="gramEnd"/>
            <w:r w:rsidRPr="002D3312">
              <w:rPr>
                <w:rFonts w:eastAsia="Times New Roman" w:cs="Times New Roman"/>
                <w:color w:val="000000"/>
              </w:rPr>
              <w:t xml:space="preserve">. Середа, </w:t>
            </w:r>
            <w:proofErr w:type="spellStart"/>
            <w:r w:rsidRPr="002D3312">
              <w:rPr>
                <w:rFonts w:eastAsia="Times New Roman" w:cs="Times New Roman"/>
                <w:color w:val="000000"/>
              </w:rPr>
              <w:t>Даниловский</w:t>
            </w:r>
            <w:proofErr w:type="spellEnd"/>
            <w:r w:rsidRPr="002D3312">
              <w:rPr>
                <w:rFonts w:eastAsia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120,20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38.4338888888889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57.7802777777778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г. Мышкин, ул. Угличская, 94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5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130,20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38.2341666666667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58.055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Борок, </w:t>
            </w:r>
            <w:proofErr w:type="spellStart"/>
            <w:r w:rsidRPr="002D3312">
              <w:rPr>
                <w:rFonts w:eastAsia="Times New Roman" w:cs="Times New Roman"/>
                <w:color w:val="000000"/>
              </w:rPr>
              <w:t>Некоузский</w:t>
            </w:r>
            <w:proofErr w:type="spellEnd"/>
            <w:r w:rsidRPr="002D3312">
              <w:rPr>
                <w:rFonts w:eastAsia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136,10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38.0688888888889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57.9025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Новый Некоуз, </w:t>
            </w:r>
            <w:proofErr w:type="spellStart"/>
            <w:r w:rsidRPr="002D3312">
              <w:rPr>
                <w:rFonts w:eastAsia="Times New Roman" w:cs="Times New Roman"/>
                <w:color w:val="000000"/>
              </w:rPr>
              <w:t>Некоузский</w:t>
            </w:r>
            <w:proofErr w:type="spellEnd"/>
            <w:r w:rsidRPr="002D3312">
              <w:rPr>
                <w:rFonts w:eastAsia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106,10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39.1258333333333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58.505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г. Пошехонье, Пошехонский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120,00 м</w:t>
            </w:r>
          </w:p>
        </w:tc>
        <w:tc>
          <w:tcPr>
            <w:tcW w:w="194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39.1069444444444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57.9847222222222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 xml:space="preserve">п. Октябрьский, Рыбинский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2D3312">
              <w:rPr>
                <w:rFonts w:eastAsia="Times New Roman" w:cs="Times New Roman"/>
                <w:color w:val="000000"/>
              </w:rPr>
              <w:t>ЭР</w:t>
            </w:r>
          </w:p>
        </w:tc>
      </w:tr>
    </w:tbl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Условия монтажа</w:t>
      </w:r>
      <w:r w:rsidR="003D6F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пуско-наладки</w:t>
      </w:r>
      <w:r w:rsidRPr="002D33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оборудования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910590</wp:posOffset>
            </wp:positionV>
            <wp:extent cx="3966845" cy="5143500"/>
            <wp:effectExtent l="19050" t="0" r="0" b="0"/>
            <wp:wrapTopAndBottom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Монтаж оборудования выполнять с учетом минимальной протяженности кабелей, наличия существующего оборудования, удобств эксплуатации, с учетом развития, и соблюдения норм технического проектирования, и учетом технической документации по монтажу фирмы поставщика оборудования, а также на основании материалов, приведенных в спецификации.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Рис. 1. Схема размещения оборудования на опоре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ind w:firstLine="708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Установить  наружное  оборудование:  передающую  антенну  типа  «ЗИГЗАГ  ДПТА-4РТ»  и  приемную параболическую  антенну типа «СУПРАЛ» - 1,2 метра. </w:t>
      </w:r>
    </w:p>
    <w:p w:rsidR="002D3312" w:rsidRPr="002D3312" w:rsidRDefault="002D3312" w:rsidP="002D3312">
      <w:pPr>
        <w:spacing w:after="0" w:line="240" w:lineRule="auto"/>
        <w:ind w:firstLine="708"/>
        <w:rPr>
          <w:rFonts w:ascii="Times New Roman" w:eastAsiaTheme="minorHAnsi" w:hAnsi="Times New Roman" w:cs="Times New Roman"/>
        </w:rPr>
      </w:pPr>
      <w:proofErr w:type="gramStart"/>
      <w:r w:rsidRPr="002D3312">
        <w:rPr>
          <w:rFonts w:ascii="Times New Roman" w:eastAsiaTheme="minorHAnsi" w:hAnsi="Times New Roman" w:cs="Times New Roman"/>
        </w:rPr>
        <w:t xml:space="preserve">Передающую антенну  типа «ЗИГЗАГ ДПТА-4РТ» установить на существующую </w:t>
      </w:r>
      <w:proofErr w:type="spellStart"/>
      <w:r w:rsidRPr="002D3312">
        <w:rPr>
          <w:rFonts w:ascii="Times New Roman" w:eastAsiaTheme="minorHAnsi" w:hAnsi="Times New Roman" w:cs="Times New Roman"/>
        </w:rPr>
        <w:t>трубостойку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диаметром 89 мм на отметке 56 метров.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Для крепления использовать штатные крепления антенны, поставляемые в комплекте. Передающую антенну соединить с  </w:t>
      </w:r>
      <w:proofErr w:type="spellStart"/>
      <w:r w:rsidRPr="002D3312">
        <w:rPr>
          <w:rFonts w:ascii="Times New Roman" w:eastAsiaTheme="minorHAnsi" w:hAnsi="Times New Roman" w:cs="Times New Roman"/>
        </w:rPr>
        <w:t>тв-передатчиком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при помощи фидера 7/8 дюймов. Крепление фидера 7/8 дюйма выполнить при помощи крепежа, идущего в комплекте крепления фидера с шагом 1 метр. Фидер  завести в контейнер-аппаратную  через  кабельный  ввод (панель </w:t>
      </w:r>
      <w:proofErr w:type="spellStart"/>
      <w:r w:rsidRPr="002D3312">
        <w:rPr>
          <w:rFonts w:ascii="Times New Roman" w:eastAsiaTheme="minorHAnsi" w:hAnsi="Times New Roman" w:cs="Times New Roman"/>
        </w:rPr>
        <w:t>Fimo</w:t>
      </w:r>
      <w:proofErr w:type="spellEnd"/>
      <w:r w:rsidRPr="002D3312">
        <w:rPr>
          <w:rFonts w:ascii="Times New Roman" w:eastAsiaTheme="minorHAnsi" w:hAnsi="Times New Roman" w:cs="Times New Roman"/>
        </w:rPr>
        <w:t>).</w:t>
      </w:r>
    </w:p>
    <w:p w:rsidR="002D3312" w:rsidRPr="002D3312" w:rsidRDefault="002D3312" w:rsidP="002D3312">
      <w:pPr>
        <w:spacing w:after="0" w:line="240" w:lineRule="auto"/>
        <w:ind w:firstLine="708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Приемную антенну типа «СУПРАЛ» разместить на первой антенной </w:t>
      </w:r>
      <w:proofErr w:type="gramStart"/>
      <w:r w:rsidRPr="002D3312">
        <w:rPr>
          <w:rFonts w:ascii="Times New Roman" w:eastAsiaTheme="minorHAnsi" w:hAnsi="Times New Roman" w:cs="Times New Roman"/>
        </w:rPr>
        <w:t>площадке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на высоте 24 метра.  Крепление  антенны  к  конструкции  антенной  опоры  осуществить  штатным 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 xml:space="preserve">-образным кронштейном. Приемную антенну соединить с приемником кабелем RG6 уличного исполнения.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Прокладку кабелей до ввода в </w:t>
      </w:r>
      <w:proofErr w:type="spellStart"/>
      <w:r w:rsidRPr="002D3312">
        <w:rPr>
          <w:rFonts w:ascii="Times New Roman" w:eastAsiaTheme="minorHAnsi" w:hAnsi="Times New Roman" w:cs="Times New Roman"/>
        </w:rPr>
        <w:t>контейнер-аппарантую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произвести вдоль мачты по </w:t>
      </w:r>
      <w:proofErr w:type="gramStart"/>
      <w:r w:rsidRPr="002D3312">
        <w:rPr>
          <w:rFonts w:ascii="Times New Roman" w:eastAsiaTheme="minorHAnsi" w:hAnsi="Times New Roman" w:cs="Times New Roman"/>
        </w:rPr>
        <w:t>существующему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2D3312">
        <w:rPr>
          <w:rFonts w:ascii="Times New Roman" w:eastAsiaTheme="minorHAnsi" w:hAnsi="Times New Roman" w:cs="Times New Roman"/>
        </w:rPr>
        <w:t>кабельросту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.  Кабель RG6 прикрепить к фидеру 7/8  дюйма атмосфероустойчивыми пластиковыми стяжками, завести в контейнер-аппаратную  через  кабельный  ввод (панель </w:t>
      </w:r>
      <w:proofErr w:type="spellStart"/>
      <w:r w:rsidRPr="002D3312">
        <w:rPr>
          <w:rFonts w:ascii="Times New Roman" w:eastAsiaTheme="minorHAnsi" w:hAnsi="Times New Roman" w:cs="Times New Roman"/>
        </w:rPr>
        <w:t>Fimo</w:t>
      </w:r>
      <w:proofErr w:type="spellEnd"/>
      <w:r w:rsidRPr="002D3312">
        <w:rPr>
          <w:rFonts w:ascii="Times New Roman" w:eastAsiaTheme="minorHAnsi" w:hAnsi="Times New Roman" w:cs="Times New Roman"/>
        </w:rPr>
        <w:t>).</w:t>
      </w:r>
    </w:p>
    <w:p w:rsidR="002D3312" w:rsidRPr="002D3312" w:rsidRDefault="002D3312" w:rsidP="002D3312">
      <w:pPr>
        <w:spacing w:after="0" w:line="240" w:lineRule="auto"/>
        <w:ind w:firstLine="708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При монтаже антенн и кабелей обеспечить надежную герметизацию соединений всех элементов АФУ (разъем кабеля и т.п.).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  <w:b/>
        </w:rPr>
      </w:pPr>
      <w:r w:rsidRPr="002D3312">
        <w:rPr>
          <w:rFonts w:ascii="Times New Roman" w:eastAsiaTheme="minorHAns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810250" cy="2924175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Рис.2. Схема ввода кабелей в контейнер-аппаратную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725170</wp:posOffset>
            </wp:positionV>
            <wp:extent cx="3987165" cy="4937760"/>
            <wp:effectExtent l="19050" t="0" r="0" b="0"/>
            <wp:wrapTopAndBottom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493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12">
        <w:rPr>
          <w:rFonts w:ascii="Times New Roman" w:eastAsiaTheme="minorHAnsi" w:hAnsi="Times New Roman" w:cs="Times New Roman"/>
        </w:rPr>
        <w:t>Внутреннее оборудование установить в проектируемый  19-ти дюймовый настенный  телекоммуникационный  шкаф  высотой  12U  (630*600*420  мм).  Шкаф разместить  в контейнере-аппаратной КП ЯО «Электронный регион», находящийся на территории возле башни. Установку оборудования производить согласно Рис. 3.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Рис. 3. Схема размещения оборудования в контейнере-аппаратной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 </w:t>
      </w:r>
      <w:r w:rsidRPr="002D3312">
        <w:rPr>
          <w:rFonts w:ascii="Times New Roman" w:eastAsiaTheme="minorHAnsi" w:hAnsi="Times New Roman" w:cs="Times New Roman"/>
        </w:rPr>
        <w:tab/>
        <w:t>Состав внутреннего оборудования указан в спецификации. Размещение его в шкафу произвести в соответствии с Рис.4.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97155</wp:posOffset>
            </wp:positionV>
            <wp:extent cx="2962275" cy="2562225"/>
            <wp:effectExtent l="19050" t="0" r="9525" b="0"/>
            <wp:wrapTight wrapText="bothSides">
              <wp:wrapPolygon edited="0">
                <wp:start x="-139" y="0"/>
                <wp:lineTo x="-139" y="21520"/>
                <wp:lineTo x="21669" y="21520"/>
                <wp:lineTo x="21669" y="0"/>
                <wp:lineTo x="-139" y="0"/>
              </wp:wrapPolygon>
            </wp:wrapTight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1. Настенный шкаф 12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 xml:space="preserve">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2. ВРУ (высота 3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 xml:space="preserve">) </w:t>
      </w: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3. ТВ-передатчик (высота 1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>)</w:t>
      </w: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3</w:t>
      </w:r>
      <w:r w:rsidRPr="002D3312">
        <w:rPr>
          <w:rFonts w:ascii="Times New Roman" w:eastAsiaTheme="minorHAnsi" w:hAnsi="Times New Roman" w:cs="Times New Roman"/>
          <w:lang w:val="en-US"/>
        </w:rPr>
        <w:t>a</w:t>
      </w:r>
      <w:r w:rsidRPr="002D3312">
        <w:rPr>
          <w:rFonts w:ascii="Times New Roman" w:eastAsiaTheme="minorHAnsi" w:hAnsi="Times New Roman" w:cs="Times New Roman"/>
        </w:rPr>
        <w:t xml:space="preserve">. Модулятор (применять при мощности </w:t>
      </w:r>
      <w:proofErr w:type="spellStart"/>
      <w:r w:rsidRPr="002D3312">
        <w:rPr>
          <w:rFonts w:ascii="Times New Roman" w:eastAsiaTheme="minorHAnsi" w:hAnsi="Times New Roman" w:cs="Times New Roman"/>
        </w:rPr>
        <w:t>тв-передатчика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10Вт) (высота 2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>)</w:t>
      </w:r>
    </w:p>
    <w:p w:rsidR="002D3312" w:rsidRPr="002D3312" w:rsidRDefault="002D3312" w:rsidP="002D3312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</w:p>
    <w:p w:rsidR="002D3312" w:rsidRPr="002D3312" w:rsidRDefault="002D3312" w:rsidP="003D6FA4">
      <w:pPr>
        <w:spacing w:after="0" w:line="240" w:lineRule="auto"/>
        <w:ind w:left="360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4. Спутниковый приемник (процессор)</w:t>
      </w:r>
      <w:r w:rsidR="003D6FA4">
        <w:rPr>
          <w:rFonts w:ascii="Times New Roman" w:eastAsiaTheme="minorHAnsi" w:hAnsi="Times New Roman" w:cs="Times New Roman"/>
        </w:rPr>
        <w:t xml:space="preserve"> </w:t>
      </w:r>
      <w:r w:rsidRPr="002D3312">
        <w:rPr>
          <w:rFonts w:ascii="Times New Roman" w:eastAsiaTheme="minorHAnsi" w:hAnsi="Times New Roman" w:cs="Times New Roman"/>
        </w:rPr>
        <w:t>(высота 1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>)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5. Источник бесперебойного питания (высота 1</w:t>
      </w:r>
      <w:r w:rsidRPr="002D3312">
        <w:rPr>
          <w:rFonts w:ascii="Times New Roman" w:eastAsiaTheme="minorHAnsi" w:hAnsi="Times New Roman" w:cs="Times New Roman"/>
          <w:lang w:val="en-US"/>
        </w:rPr>
        <w:t>U</w:t>
      </w:r>
      <w:r w:rsidRPr="002D3312">
        <w:rPr>
          <w:rFonts w:ascii="Times New Roman" w:eastAsiaTheme="minorHAnsi" w:hAnsi="Times New Roman" w:cs="Times New Roman"/>
        </w:rPr>
        <w:t xml:space="preserve">)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bookmarkStart w:id="0" w:name="_GoBack"/>
      <w:bookmarkEnd w:id="0"/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 4. Схема размещения оборудования в настенном шкафу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Осуществить электроснабжение устанавливаемого оборудования переменным током напряжением  220В 50 Гц от существующего вводного электрощита «ЩР-380/220», расположенного в контейнере-аппаратной КП ЯО «Электронный регион» согласно выданных ТУ.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Подключение выполнить кабелем с внешней изоляцией, не распространяющей горение марки ВВГнг-3х1,5. 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Расчетная мощность потребления проектируемого оборудования: не более 120 Вт. 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Для защиты кабельной линии ниже существующего ЩР установить внутри проектируемого навесного шкафа щиток учета и распределения (ВРУ) с электрооборудованием, указанным в спецификации.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Распределение электропитания на  технологическое оборудование осуществить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через розеточные </w:t>
      </w:r>
      <w:proofErr w:type="gramStart"/>
      <w:r w:rsidRPr="002D3312">
        <w:rPr>
          <w:rFonts w:ascii="Times New Roman" w:eastAsiaTheme="minorHAnsi" w:hAnsi="Times New Roman" w:cs="Times New Roman"/>
        </w:rPr>
        <w:t>панели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устанавливаемые на DIN-рейку.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Заземление  внешних  антенн  выполнить  на  металлоконструкции  существующей системы </w:t>
      </w:r>
      <w:proofErr w:type="spellStart"/>
      <w:r w:rsidRPr="002D3312">
        <w:rPr>
          <w:rFonts w:ascii="Times New Roman" w:eastAsiaTheme="minorHAnsi" w:hAnsi="Times New Roman" w:cs="Times New Roman"/>
        </w:rPr>
        <w:t>молниезащиты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АМС.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Заземление внутреннего оборудования выполнить на существующую шину технологического заземления контейнера-аппаратной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Все открытые металлические части проектируемых </w:t>
      </w:r>
      <w:proofErr w:type="spellStart"/>
      <w:r w:rsidRPr="002D3312">
        <w:rPr>
          <w:rFonts w:ascii="Times New Roman" w:eastAsiaTheme="minorHAnsi" w:hAnsi="Times New Roman" w:cs="Times New Roman"/>
        </w:rPr>
        <w:t>кабеленесущих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систем должны быть заземлены.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Защиту от наведения и заноса высокого потенциала по антенному фидеру обеспечить установкой в разрыв антенно-фидерных устройств защиты.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Использовать существующие контуры </w:t>
      </w:r>
      <w:proofErr w:type="gramStart"/>
      <w:r w:rsidRPr="002D3312">
        <w:rPr>
          <w:rFonts w:ascii="Times New Roman" w:eastAsiaTheme="minorHAnsi" w:hAnsi="Times New Roman" w:cs="Times New Roman"/>
        </w:rPr>
        <w:t>заземлении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2D3312">
        <w:rPr>
          <w:rFonts w:ascii="Times New Roman" w:eastAsiaTheme="minorHAnsi" w:hAnsi="Times New Roman" w:cs="Times New Roman"/>
        </w:rPr>
        <w:t>молниезащиты</w:t>
      </w:r>
      <w:proofErr w:type="spellEnd"/>
      <w:r w:rsidRPr="002D3312">
        <w:rPr>
          <w:rFonts w:ascii="Times New Roman" w:eastAsiaTheme="minorHAnsi" w:hAnsi="Times New Roman" w:cs="Times New Roman"/>
        </w:rPr>
        <w:t>.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В процессе строительно-монтажных работ и эксплуатации необходимо строго соблюдать нормы и правила по технике безопасности и охране труда.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В соответствии с требованиями ПУЭ, СНИП 12-03-2О01, СНИП 12-03-2О02, ПТЭЭП.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ПОТ РО 45-002-94 (с </w:t>
      </w:r>
      <w:proofErr w:type="spellStart"/>
      <w:r w:rsidRPr="002D3312">
        <w:rPr>
          <w:rFonts w:ascii="Times New Roman" w:eastAsiaTheme="minorHAnsi" w:hAnsi="Times New Roman" w:cs="Times New Roman"/>
        </w:rPr>
        <w:t>изм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. 1998г.) предусмотреть;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-заземление (</w:t>
      </w:r>
      <w:proofErr w:type="spellStart"/>
      <w:r w:rsidRPr="002D3312">
        <w:rPr>
          <w:rFonts w:ascii="Times New Roman" w:eastAsiaTheme="minorHAnsi" w:hAnsi="Times New Roman" w:cs="Times New Roman"/>
        </w:rPr>
        <w:t>зануление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) корпусов оборудования, элементов электроустановок; 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-укладку диэлектрических ковров перед электрооборудованием;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-обеспечение </w:t>
      </w:r>
      <w:proofErr w:type="gramStart"/>
      <w:r w:rsidRPr="002D3312">
        <w:rPr>
          <w:rFonts w:ascii="Times New Roman" w:eastAsiaTheme="minorHAnsi" w:hAnsi="Times New Roman" w:cs="Times New Roman"/>
        </w:rPr>
        <w:t>условии</w:t>
      </w:r>
      <w:proofErr w:type="gramEnd"/>
      <w:r w:rsidRPr="002D3312">
        <w:rPr>
          <w:rFonts w:ascii="Times New Roman" w:eastAsiaTheme="minorHAnsi" w:hAnsi="Times New Roman" w:cs="Times New Roman"/>
        </w:rPr>
        <w:t xml:space="preserve"> груда персонала в соответствии с требованиями «Правил по  охране труда на радиопредприятиях» ПОТ РО 45-002-94 (с </w:t>
      </w:r>
      <w:proofErr w:type="spellStart"/>
      <w:r w:rsidRPr="002D3312">
        <w:rPr>
          <w:rFonts w:ascii="Times New Roman" w:eastAsiaTheme="minorHAnsi" w:hAnsi="Times New Roman" w:cs="Times New Roman"/>
        </w:rPr>
        <w:t>изм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. 1998 г.);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-обеспечение с проверкой знаний обслуживающего персонала в соответствии с правилами по охране труда на </w:t>
      </w:r>
      <w:proofErr w:type="spellStart"/>
      <w:r w:rsidRPr="002D3312">
        <w:rPr>
          <w:rFonts w:ascii="Times New Roman" w:eastAsiaTheme="minorHAnsi" w:hAnsi="Times New Roman" w:cs="Times New Roman"/>
        </w:rPr>
        <w:t>радопредприятиях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» ПОТ РО 45-002-94(с </w:t>
      </w:r>
      <w:proofErr w:type="spellStart"/>
      <w:r w:rsidRPr="002D3312">
        <w:rPr>
          <w:rFonts w:ascii="Times New Roman" w:eastAsiaTheme="minorHAnsi" w:hAnsi="Times New Roman" w:cs="Times New Roman"/>
        </w:rPr>
        <w:t>изм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1998 г.);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-использование специальной обуви и одежды в соответствии с правилами по охране труда на </w:t>
      </w:r>
      <w:proofErr w:type="spellStart"/>
      <w:r w:rsidRPr="002D3312">
        <w:rPr>
          <w:rFonts w:ascii="Times New Roman" w:eastAsiaTheme="minorHAnsi" w:hAnsi="Times New Roman" w:cs="Times New Roman"/>
        </w:rPr>
        <w:t>радопредприятиях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» ПОТ РО 45-002-94(с </w:t>
      </w:r>
      <w:proofErr w:type="spellStart"/>
      <w:r w:rsidRPr="002D3312">
        <w:rPr>
          <w:rFonts w:ascii="Times New Roman" w:eastAsiaTheme="minorHAnsi" w:hAnsi="Times New Roman" w:cs="Times New Roman"/>
        </w:rPr>
        <w:t>изм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1998 г.);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-размещение оборудования с эксплуатационными проходами в соответствии ВНТП 212-93;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-соединение блоков, входящих в состав РТО, следует выполнять только при отключенном питании.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 xml:space="preserve">Электромонтажные работы производить в строгом соответствии с требованиями ПУЭ (изд.7), </w:t>
      </w:r>
      <w:proofErr w:type="spellStart"/>
      <w:r w:rsidRPr="002D3312">
        <w:rPr>
          <w:rFonts w:ascii="Times New Roman" w:eastAsiaTheme="minorHAnsi" w:hAnsi="Times New Roman" w:cs="Times New Roman"/>
        </w:rPr>
        <w:t>СНиП</w:t>
      </w:r>
      <w:proofErr w:type="spellEnd"/>
      <w:r w:rsidRPr="002D3312">
        <w:rPr>
          <w:rFonts w:ascii="Times New Roman" w:eastAsiaTheme="minorHAnsi" w:hAnsi="Times New Roman" w:cs="Times New Roman"/>
        </w:rPr>
        <w:t xml:space="preserve"> 3.05.06-85. </w:t>
      </w: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2D3312">
        <w:rPr>
          <w:rFonts w:ascii="Times New Roman" w:eastAsiaTheme="minorHAnsi" w:hAnsi="Times New Roman" w:cs="Times New Roman"/>
        </w:rPr>
        <w:t>Монтаж производить звеном монтажников-высотников 4-5 разрядов с обеспечением требований по технике безопасности работ на высоте при монтаже стальных конструкций.</w:t>
      </w:r>
    </w:p>
    <w:p w:rsid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FA4" w:rsidRPr="002D3312" w:rsidRDefault="003D6FA4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Монтаж должен быть осуществлен с пуско-наладкой оборудования, результатом которой является готовность оборудования к использованию по назначению и в соответствии с настоящим техническим заданием. </w:t>
      </w: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D33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Стоимость монтаж</w:t>
      </w:r>
      <w:r w:rsidR="003D6F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 и пуско-наладки </w:t>
      </w:r>
      <w:r w:rsidRPr="002D33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оборудования.</w:t>
      </w:r>
    </w:p>
    <w:tbl>
      <w:tblPr>
        <w:tblW w:w="8389" w:type="dxa"/>
        <w:tblInd w:w="97" w:type="dxa"/>
        <w:tblLook w:val="04A0"/>
      </w:tblPr>
      <w:tblGrid>
        <w:gridCol w:w="447"/>
        <w:gridCol w:w="961"/>
        <w:gridCol w:w="4840"/>
        <w:gridCol w:w="920"/>
        <w:gridCol w:w="1302"/>
      </w:tblGrid>
      <w:tr w:rsidR="002D3312" w:rsidRPr="002D3312" w:rsidTr="002D3312">
        <w:trPr>
          <w:trHeight w:val="121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Высота башни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Почтовый адрес установки башни (</w:t>
            </w:r>
            <w:proofErr w:type="gramStart"/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наличие)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Башни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монтажа, руб.</w:t>
            </w:r>
          </w:p>
        </w:tc>
      </w:tr>
      <w:tr w:rsidR="002D3312" w:rsidRPr="002D3312" w:rsidTr="002D3312">
        <w:trPr>
          <w:trHeight w:val="5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г. Углич, ул. </w:t>
            </w:r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, 7а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Большое Село,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Большесельский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Борисоглебский, Борисоглебский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Брейтово,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Брейтовский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г. Данилов, </w:t>
            </w:r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Соборная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пл., 14а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. Середа,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Даниловский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г. Мышкин, ул. Угличская, 94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5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Борок,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Некоузский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Новый Некоуз, </w:t>
            </w:r>
            <w:proofErr w:type="spellStart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Некоузский</w:t>
            </w:r>
            <w:proofErr w:type="spellEnd"/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г. Пошехонье, Пошехонский р-н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 xml:space="preserve">п. Октябрьский, Рыбинский р-н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312" w:rsidRPr="002D3312" w:rsidTr="002D3312">
        <w:trPr>
          <w:trHeight w:val="60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3312">
              <w:rPr>
                <w:rFonts w:ascii="Times New Roman" w:eastAsia="Times New Roman" w:hAnsi="Times New Roman" w:cs="Times New Roman"/>
                <w:color w:val="000000"/>
              </w:rPr>
              <w:t>ИТОГО, стоимость монтажа, руб.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2" w:rsidRPr="002D3312" w:rsidRDefault="002D3312" w:rsidP="002D3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2D3312" w:rsidRPr="002D3312" w:rsidTr="002D3312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ПОСТАВЩИКА: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 ЗАКАЗЧИКА:</w:t>
            </w:r>
          </w:p>
        </w:tc>
      </w:tr>
      <w:tr w:rsidR="002D3312" w:rsidRPr="002D3312" w:rsidTr="002D3312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3D6FA4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3D6FA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Должность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 /____________/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_____________________/А.В. Кукин/</w:t>
            </w:r>
          </w:p>
          <w:p w:rsidR="002D3312" w:rsidRPr="002D3312" w:rsidRDefault="002D3312" w:rsidP="002D33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33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2D3312" w:rsidRPr="002D3312" w:rsidRDefault="002D3312" w:rsidP="002D3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250" w:rsidRDefault="004A7250" w:rsidP="004A7250">
      <w:pPr>
        <w:pStyle w:val="a6"/>
        <w:rPr>
          <w:sz w:val="20"/>
          <w:szCs w:val="20"/>
        </w:rPr>
      </w:pPr>
    </w:p>
    <w:sectPr w:rsidR="004A7250" w:rsidSect="002D3312">
      <w:pgSz w:w="11906" w:h="16838"/>
      <w:pgMar w:top="720" w:right="425" w:bottom="720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EA46D80"/>
    <w:multiLevelType w:val="hybridMultilevel"/>
    <w:tmpl w:val="07DC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50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1FC7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0E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1CD0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A77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3312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6FA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D90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250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3E89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0B3"/>
    <w:rsid w:val="00527DEA"/>
    <w:rsid w:val="0053063F"/>
    <w:rsid w:val="00530B1F"/>
    <w:rsid w:val="00530B67"/>
    <w:rsid w:val="00532F42"/>
    <w:rsid w:val="00533250"/>
    <w:rsid w:val="00534B07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3D9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18F2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29DA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170C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29B1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00A7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1AD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2C35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4F5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05FDF"/>
    <w:rsid w:val="00B10221"/>
    <w:rsid w:val="00B1052B"/>
    <w:rsid w:val="00B10614"/>
    <w:rsid w:val="00B10846"/>
    <w:rsid w:val="00B10A57"/>
    <w:rsid w:val="00B11EF1"/>
    <w:rsid w:val="00B14524"/>
    <w:rsid w:val="00B157F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90A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B72C7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2B1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29F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4A92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6C0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0563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725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725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A7250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4A7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A72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A7250"/>
    <w:pPr>
      <w:suppressAutoHyphens/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4A72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Без интервала Знак"/>
    <w:basedOn w:val="a0"/>
    <w:link w:val="ab"/>
    <w:uiPriority w:val="1"/>
    <w:locked/>
    <w:rsid w:val="004A7250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4A72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A7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3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azchik@vvolga-yar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C4695-A779-4377-95D0-24D2A15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Селькин</cp:lastModifiedBy>
  <cp:revision>3</cp:revision>
  <dcterms:created xsi:type="dcterms:W3CDTF">2013-11-25T09:04:00Z</dcterms:created>
  <dcterms:modified xsi:type="dcterms:W3CDTF">2013-11-25T09:04:00Z</dcterms:modified>
</cp:coreProperties>
</file>