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30" w:rsidRDefault="00AD4830" w:rsidP="00AD4830">
      <w:pPr>
        <w:spacing w:line="360" w:lineRule="auto"/>
        <w:ind w:left="2124"/>
        <w:jc w:val="center"/>
        <w:rPr>
          <w:rFonts w:ascii="Times New Roman" w:hAnsi="Times New Roman" w:cs="Times New Roman"/>
          <w:b/>
          <w:bCs/>
          <w:color w:val="000000"/>
        </w:rPr>
      </w:pPr>
      <w:r>
        <w:rPr>
          <w:noProof/>
          <w:lang w:eastAsia="ru-RU"/>
        </w:rPr>
        <w:drawing>
          <wp:anchor distT="0" distB="0" distL="114300" distR="114300" simplePos="0" relativeHeight="251656192"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21E02" w:rsidRPr="00A21E02">
        <w:pict>
          <v:line id="_x0000_s1026" style="position:absolute;left:0;text-align:left;z-index:251658240;mso-position-horizontal-relative:text;mso-position-vertical-relative:text" from="108pt,56.85pt" to="495pt,56.85pt" strokeweight="1.5pt"/>
        </w:pict>
      </w:r>
      <w:r>
        <w:rPr>
          <w:rFonts w:ascii="Times New Roman" w:hAnsi="Times New Roman" w:cs="Times New Roman"/>
          <w:b/>
          <w:bCs/>
          <w:color w:val="000000"/>
        </w:rPr>
        <w:t>ГОСУДАРСТВЕННОЕ АВТОНОМНОЕ УЧРЕЖДЕНИЕ</w:t>
      </w:r>
      <w:r>
        <w:rPr>
          <w:rFonts w:ascii="Times New Roman" w:hAnsi="Times New Roman" w:cs="Times New Roman"/>
          <w:b/>
          <w:bCs/>
          <w:color w:val="000000"/>
        </w:rPr>
        <w:br/>
        <w:t xml:space="preserve">ЯРОСЛАВСКОЙ ОБЛАСТИ </w:t>
      </w:r>
      <w:r>
        <w:rPr>
          <w:rFonts w:ascii="Times New Roman" w:hAnsi="Times New Roman" w:cs="Times New Roman"/>
          <w:b/>
          <w:bCs/>
          <w:color w:val="000000"/>
        </w:rPr>
        <w:br/>
        <w:t>«ИНФОРМАЦИОННОЕ АГЕНТСТВО «ВЕРХНЯЯ ВОЛГА»</w:t>
      </w:r>
    </w:p>
    <w:p w:rsidR="00AD4830" w:rsidRPr="006033A1" w:rsidRDefault="00A21E02" w:rsidP="00AD4830">
      <w:pPr>
        <w:ind w:left="2124"/>
        <w:rPr>
          <w:rFonts w:ascii="Arial" w:hAnsi="Arial" w:cs="Arial"/>
          <w:color w:val="000000"/>
          <w:sz w:val="18"/>
          <w:szCs w:val="18"/>
        </w:rPr>
      </w:pPr>
      <w:smartTag w:uri="urn:schemas-microsoft-com:office:smarttags" w:element="metricconverter">
        <w:smartTagPr>
          <w:attr w:name="ProductID" w:val="150000, г"/>
        </w:smartTagPr>
        <w:r w:rsidRPr="00A21E02">
          <w:rPr>
            <w:rFonts w:ascii="Arial" w:hAnsi="Arial"/>
            <w:b/>
            <w:noProof/>
            <w:color w:val="000000"/>
            <w:sz w:val="18"/>
            <w:szCs w:val="18"/>
          </w:rPr>
          <w:pict>
            <v:line id="_x0000_s1027" style="position:absolute;left:0;text-align:left;z-index:251659264" from="0,28.55pt" to="495pt,28.55pt" strokeweight="1.5pt"/>
          </w:pict>
        </w:r>
        <w:r w:rsidR="00AD4830" w:rsidRPr="00292D33">
          <w:rPr>
            <w:rFonts w:ascii="Arial" w:hAnsi="Arial" w:cs="Arial"/>
            <w:sz w:val="18"/>
            <w:szCs w:val="18"/>
          </w:rPr>
          <w:t>150000, г</w:t>
        </w:r>
      </w:smartTag>
      <w:r w:rsidR="00AD4830" w:rsidRPr="00292D33">
        <w:rPr>
          <w:rFonts w:ascii="Arial" w:hAnsi="Arial" w:cs="Arial"/>
          <w:sz w:val="18"/>
          <w:szCs w:val="18"/>
        </w:rPr>
        <w:t xml:space="preserve">. Ярославль, ул. </w:t>
      </w:r>
      <w:r w:rsidR="00AD4830">
        <w:rPr>
          <w:rFonts w:ascii="Arial" w:hAnsi="Arial" w:cs="Arial"/>
          <w:sz w:val="18"/>
          <w:szCs w:val="18"/>
        </w:rPr>
        <w:t>Максимова</w:t>
      </w:r>
      <w:r w:rsidR="00AD4830" w:rsidRPr="00292D33">
        <w:rPr>
          <w:rFonts w:ascii="Arial" w:hAnsi="Arial" w:cs="Arial"/>
          <w:sz w:val="18"/>
          <w:szCs w:val="18"/>
        </w:rPr>
        <w:t>, д.1</w:t>
      </w:r>
      <w:r w:rsidR="00AD4830">
        <w:rPr>
          <w:rFonts w:ascii="Arial" w:hAnsi="Arial" w:cs="Arial"/>
          <w:sz w:val="18"/>
          <w:szCs w:val="18"/>
        </w:rPr>
        <w:t>7/27</w:t>
      </w:r>
      <w:r w:rsidR="00AD4830" w:rsidRPr="00292D33">
        <w:rPr>
          <w:rFonts w:ascii="Arial" w:hAnsi="Arial" w:cs="Arial"/>
          <w:sz w:val="18"/>
          <w:szCs w:val="18"/>
        </w:rPr>
        <w:t xml:space="preserve">. </w:t>
      </w:r>
      <w:r w:rsidR="00AD4830" w:rsidRPr="00292D33">
        <w:rPr>
          <w:rFonts w:ascii="Arial" w:hAnsi="Arial" w:cs="Arial"/>
          <w:sz w:val="18"/>
          <w:szCs w:val="18"/>
          <w:lang w:val="en-US"/>
        </w:rPr>
        <w:t>E</w:t>
      </w:r>
      <w:r w:rsidR="00AD4830" w:rsidRPr="004D3263">
        <w:rPr>
          <w:rFonts w:ascii="Arial" w:hAnsi="Arial" w:cs="Arial"/>
          <w:sz w:val="18"/>
          <w:szCs w:val="18"/>
        </w:rPr>
        <w:t>-</w:t>
      </w:r>
      <w:r w:rsidR="00AD4830" w:rsidRPr="00292D33">
        <w:rPr>
          <w:rFonts w:ascii="Arial" w:hAnsi="Arial" w:cs="Arial"/>
          <w:sz w:val="18"/>
          <w:szCs w:val="18"/>
          <w:lang w:val="en-US"/>
        </w:rPr>
        <w:t>mail</w:t>
      </w:r>
      <w:r w:rsidR="00AD4830" w:rsidRPr="004D3263">
        <w:rPr>
          <w:rFonts w:ascii="Arial" w:hAnsi="Arial" w:cs="Arial"/>
          <w:sz w:val="18"/>
          <w:szCs w:val="18"/>
        </w:rPr>
        <w:t>:</w:t>
      </w:r>
      <w:r w:rsidR="00AD4830" w:rsidRPr="00D62365">
        <w:t xml:space="preserve"> </w:t>
      </w:r>
      <w:hyperlink r:id="rId6" w:history="1">
        <w:r w:rsidR="00AD4830">
          <w:rPr>
            <w:rStyle w:val="a3"/>
            <w:sz w:val="18"/>
            <w:szCs w:val="18"/>
            <w:lang w:val="en-US"/>
          </w:rPr>
          <w:t>zakazchik</w:t>
        </w:r>
        <w:r w:rsidR="00AD4830">
          <w:rPr>
            <w:rStyle w:val="a3"/>
            <w:sz w:val="18"/>
            <w:szCs w:val="18"/>
          </w:rPr>
          <w:t>@</w:t>
        </w:r>
        <w:r w:rsidR="00AD4830">
          <w:rPr>
            <w:rStyle w:val="a3"/>
            <w:sz w:val="18"/>
            <w:szCs w:val="18"/>
            <w:lang w:val="en-US"/>
          </w:rPr>
          <w:t>vvolga</w:t>
        </w:r>
        <w:r w:rsidR="00AD4830">
          <w:rPr>
            <w:rStyle w:val="a3"/>
            <w:sz w:val="18"/>
            <w:szCs w:val="18"/>
          </w:rPr>
          <w:t>-</w:t>
        </w:r>
        <w:r w:rsidR="00AD4830">
          <w:rPr>
            <w:rStyle w:val="a3"/>
            <w:sz w:val="18"/>
            <w:szCs w:val="18"/>
            <w:lang w:val="en-US"/>
          </w:rPr>
          <w:t>yar</w:t>
        </w:r>
        <w:r w:rsidR="00AD4830">
          <w:rPr>
            <w:rStyle w:val="a3"/>
            <w:sz w:val="18"/>
            <w:szCs w:val="18"/>
          </w:rPr>
          <w:t>.</w:t>
        </w:r>
        <w:r w:rsidR="00AD4830">
          <w:rPr>
            <w:rStyle w:val="a3"/>
            <w:sz w:val="18"/>
            <w:szCs w:val="18"/>
            <w:lang w:val="en-US"/>
          </w:rPr>
          <w:t>ru</w:t>
        </w:r>
      </w:hyperlink>
      <w:r w:rsidR="00AD4830" w:rsidRPr="004D3263">
        <w:rPr>
          <w:rFonts w:ascii="Arial" w:hAnsi="Arial" w:cs="Arial"/>
          <w:sz w:val="18"/>
          <w:szCs w:val="18"/>
        </w:rPr>
        <w:t xml:space="preserve"> </w:t>
      </w:r>
      <w:r w:rsidR="00AD4830">
        <w:rPr>
          <w:rFonts w:ascii="Arial" w:hAnsi="Arial" w:cs="Arial"/>
          <w:sz w:val="18"/>
          <w:szCs w:val="18"/>
        </w:rPr>
        <w:t xml:space="preserve">Тел./факс </w:t>
      </w:r>
      <w:r w:rsidR="00AD4830" w:rsidRPr="00276740">
        <w:rPr>
          <w:rFonts w:ascii="Arial" w:hAnsi="Arial" w:cs="Arial"/>
          <w:sz w:val="18"/>
          <w:szCs w:val="18"/>
        </w:rPr>
        <w:t>(4852) 30-57-39</w:t>
      </w:r>
      <w:r w:rsidR="00AD4830">
        <w:rPr>
          <w:rFonts w:ascii="Arial" w:hAnsi="Arial" w:cs="Arial"/>
          <w:sz w:val="18"/>
          <w:szCs w:val="18"/>
        </w:rPr>
        <w:t xml:space="preserve"> </w:t>
      </w:r>
      <w:r w:rsidR="00AD4830" w:rsidRPr="00276740">
        <w:rPr>
          <w:rFonts w:ascii="Arial" w:hAnsi="Arial" w:cs="Arial"/>
          <w:color w:val="000000"/>
          <w:sz w:val="18"/>
          <w:szCs w:val="18"/>
        </w:rPr>
        <w:t>КПП 760401001, ИНН 7604026974</w:t>
      </w:r>
    </w:p>
    <w:p w:rsidR="00AD4830" w:rsidRDefault="00AD4830" w:rsidP="00AD4830">
      <w:pPr>
        <w:pStyle w:val="ac"/>
        <w:jc w:val="center"/>
        <w:rPr>
          <w:rFonts w:ascii="Times New Roman" w:hAnsi="Times New Roman" w:cs="Times New Roman"/>
          <w:sz w:val="24"/>
          <w:szCs w:val="24"/>
        </w:rPr>
      </w:pPr>
    </w:p>
    <w:p w:rsidR="00AD4830" w:rsidRDefault="00AD4830" w:rsidP="00AD4830">
      <w:pPr>
        <w:tabs>
          <w:tab w:val="left" w:pos="3969"/>
        </w:tabs>
        <w:spacing w:after="0"/>
        <w:ind w:right="-1"/>
        <w:rPr>
          <w:rFonts w:ascii="Times New Roman" w:hAnsi="Times New Roman" w:cs="Times New Roman"/>
          <w:sz w:val="24"/>
          <w:szCs w:val="24"/>
        </w:rPr>
      </w:pPr>
    </w:p>
    <w:p w:rsidR="00AD4830" w:rsidRDefault="00AD4830" w:rsidP="00AD4830">
      <w:pPr>
        <w:tabs>
          <w:tab w:val="left" w:pos="3969"/>
        </w:tabs>
        <w:spacing w:after="0"/>
        <w:ind w:right="-1"/>
        <w:rPr>
          <w:rFonts w:ascii="Times New Roman" w:hAnsi="Times New Roman" w:cs="Times New Roman"/>
          <w:sz w:val="24"/>
          <w:szCs w:val="24"/>
        </w:rPr>
      </w:pPr>
      <w:r>
        <w:rPr>
          <w:rFonts w:ascii="Times New Roman" w:hAnsi="Times New Roman" w:cs="Times New Roman"/>
          <w:sz w:val="24"/>
          <w:szCs w:val="24"/>
        </w:rPr>
        <w:t xml:space="preserve"> «</w:t>
      </w:r>
      <w:r w:rsidR="002C70C9">
        <w:rPr>
          <w:rFonts w:ascii="Times New Roman" w:hAnsi="Times New Roman" w:cs="Times New Roman"/>
          <w:sz w:val="24"/>
          <w:szCs w:val="24"/>
          <w:lang w:val="en-US"/>
        </w:rPr>
        <w:t>12</w:t>
      </w:r>
      <w:r>
        <w:rPr>
          <w:rFonts w:ascii="Times New Roman" w:hAnsi="Times New Roman" w:cs="Times New Roman"/>
          <w:sz w:val="24"/>
          <w:szCs w:val="24"/>
        </w:rPr>
        <w:t>» ноября 201</w:t>
      </w:r>
      <w:r w:rsidRPr="00E82394">
        <w:rPr>
          <w:rFonts w:ascii="Times New Roman" w:hAnsi="Times New Roman" w:cs="Times New Roman"/>
          <w:sz w:val="24"/>
          <w:szCs w:val="24"/>
        </w:rPr>
        <w:t>5</w:t>
      </w:r>
      <w:r>
        <w:rPr>
          <w:rFonts w:ascii="Times New Roman" w:hAnsi="Times New Roman" w:cs="Times New Roman"/>
          <w:sz w:val="24"/>
          <w:szCs w:val="24"/>
        </w:rPr>
        <w:t xml:space="preserve">г. </w:t>
      </w:r>
    </w:p>
    <w:p w:rsidR="00AD4830" w:rsidRDefault="00AD4830" w:rsidP="00AD4830">
      <w:pPr>
        <w:tabs>
          <w:tab w:val="left" w:pos="3969"/>
        </w:tabs>
        <w:spacing w:after="0"/>
        <w:ind w:left="5812" w:right="-1"/>
        <w:rPr>
          <w:rFonts w:ascii="Times New Roman" w:hAnsi="Times New Roman" w:cs="Times New Roman"/>
          <w:sz w:val="24"/>
          <w:szCs w:val="24"/>
        </w:rPr>
      </w:pPr>
    </w:p>
    <w:p w:rsidR="00AD4830" w:rsidRDefault="00AD4830" w:rsidP="00AD4830">
      <w:pPr>
        <w:tabs>
          <w:tab w:val="left" w:pos="3969"/>
        </w:tabs>
        <w:spacing w:after="0"/>
        <w:ind w:right="5669"/>
        <w:rPr>
          <w:rFonts w:ascii="Times New Roman" w:hAnsi="Times New Roman"/>
          <w:sz w:val="24"/>
          <w:szCs w:val="24"/>
        </w:rPr>
      </w:pPr>
      <w:r>
        <w:rPr>
          <w:rFonts w:ascii="Times New Roman" w:hAnsi="Times New Roman"/>
          <w:sz w:val="24"/>
          <w:szCs w:val="24"/>
        </w:rPr>
        <w:t>Запрос</w:t>
      </w:r>
      <w:r w:rsidR="00953669">
        <w:rPr>
          <w:rFonts w:ascii="Times New Roman" w:hAnsi="Times New Roman"/>
          <w:sz w:val="24"/>
          <w:szCs w:val="24"/>
        </w:rPr>
        <w:t xml:space="preserve"> № 2</w:t>
      </w:r>
      <w:r>
        <w:rPr>
          <w:rFonts w:ascii="Times New Roman" w:hAnsi="Times New Roman"/>
          <w:sz w:val="24"/>
          <w:szCs w:val="24"/>
        </w:rPr>
        <w:t xml:space="preserve">  в целях формирования</w:t>
      </w:r>
    </w:p>
    <w:p w:rsidR="00AD4830" w:rsidRDefault="00AD4830" w:rsidP="00AD4830">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AD4830" w:rsidRDefault="00AD4830" w:rsidP="00AD4830">
      <w:pPr>
        <w:tabs>
          <w:tab w:val="left" w:pos="3969"/>
        </w:tabs>
        <w:spacing w:after="0"/>
        <w:ind w:right="5669"/>
        <w:rPr>
          <w:rFonts w:ascii="Times New Roman" w:hAnsi="Times New Roman" w:cs="Times New Roman"/>
          <w:sz w:val="24"/>
          <w:szCs w:val="24"/>
        </w:rPr>
      </w:pPr>
      <w:r>
        <w:rPr>
          <w:rFonts w:ascii="Times New Roman" w:hAnsi="Times New Roman" w:cs="Times New Roman"/>
          <w:sz w:val="24"/>
          <w:szCs w:val="24"/>
        </w:rPr>
        <w:t xml:space="preserve"> на оказание услуг по сопровождению справочных систем семейства «Консультант Плюс»</w:t>
      </w:r>
    </w:p>
    <w:p w:rsidR="00AD4830" w:rsidRDefault="00AD4830" w:rsidP="00AD4830">
      <w:pPr>
        <w:tabs>
          <w:tab w:val="left" w:pos="3969"/>
        </w:tabs>
        <w:spacing w:after="0"/>
        <w:ind w:right="5669"/>
        <w:rPr>
          <w:rFonts w:ascii="Times New Roman" w:hAnsi="Times New Roman" w:cs="Times New Roman"/>
          <w:sz w:val="24"/>
          <w:szCs w:val="24"/>
        </w:rPr>
      </w:pPr>
    </w:p>
    <w:p w:rsidR="00AD4830" w:rsidRDefault="00AD4830" w:rsidP="00AD4830">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на оказание услуг по сопровождению справочных систем семейства «Консультант Плюс».</w:t>
      </w:r>
    </w:p>
    <w:p w:rsidR="00AD4830" w:rsidRDefault="00AD4830" w:rsidP="00AD4830">
      <w:pPr>
        <w:ind w:firstLine="708"/>
        <w:jc w:val="both"/>
        <w:rPr>
          <w:rFonts w:ascii="Times New Roman" w:hAnsi="Times New Roman"/>
          <w:sz w:val="24"/>
          <w:szCs w:val="24"/>
        </w:rPr>
      </w:pPr>
      <w:r>
        <w:rPr>
          <w:rFonts w:ascii="Times New Roman" w:hAnsi="Times New Roman"/>
          <w:sz w:val="24"/>
          <w:szCs w:val="24"/>
        </w:rPr>
        <w:t>В срок до «18» ноября 2015 г. просим представить предложения по цене договора на оказание услуг по сопровождению справочных систем семейства «Консультант Плюс», в соответствии с приложением № 1 к настоящему запросу.</w:t>
      </w:r>
    </w:p>
    <w:p w:rsidR="00AD4830" w:rsidRDefault="00AD4830" w:rsidP="00AD483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sz w:val="24"/>
            <w:szCs w:val="24"/>
            <w:lang w:val="en-US"/>
          </w:rPr>
          <w:t>zakazchik</w:t>
        </w:r>
        <w:r>
          <w:rPr>
            <w:rStyle w:val="a3"/>
            <w:sz w:val="24"/>
            <w:szCs w:val="24"/>
          </w:rPr>
          <w:t>@</w:t>
        </w:r>
        <w:r>
          <w:rPr>
            <w:rStyle w:val="a3"/>
            <w:sz w:val="24"/>
            <w:szCs w:val="24"/>
            <w:lang w:val="en-US"/>
          </w:rPr>
          <w:t>vvolga</w:t>
        </w:r>
        <w:r>
          <w:rPr>
            <w:rStyle w:val="a3"/>
            <w:sz w:val="24"/>
            <w:szCs w:val="24"/>
          </w:rPr>
          <w:t>-</w:t>
        </w:r>
        <w:r>
          <w:rPr>
            <w:rStyle w:val="a3"/>
            <w:sz w:val="24"/>
            <w:szCs w:val="24"/>
            <w:lang w:val="en-US"/>
          </w:rPr>
          <w:t>yar</w:t>
        </w:r>
        <w:r>
          <w:rPr>
            <w:rStyle w:val="a3"/>
            <w:sz w:val="24"/>
            <w:szCs w:val="24"/>
          </w:rPr>
          <w:t>.</w:t>
        </w:r>
        <w:r>
          <w:rPr>
            <w:rStyle w:val="a3"/>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AD4830" w:rsidRDefault="00AD4830" w:rsidP="00AD4830">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AD4830" w:rsidRDefault="00AD4830" w:rsidP="00AD483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 в приложении №1.</w:t>
      </w:r>
    </w:p>
    <w:p w:rsidR="00AD4830" w:rsidRDefault="00AD4830" w:rsidP="00AD4830">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AD4830" w:rsidRDefault="00AD4830" w:rsidP="00AD4830">
      <w:pPr>
        <w:spacing w:after="0"/>
        <w:ind w:firstLine="708"/>
        <w:jc w:val="both"/>
        <w:rPr>
          <w:rFonts w:ascii="Times New Roman" w:hAnsi="Times New Roman"/>
          <w:sz w:val="24"/>
          <w:szCs w:val="24"/>
        </w:rPr>
      </w:pPr>
    </w:p>
    <w:p w:rsidR="00AD4830" w:rsidRDefault="00AD4830" w:rsidP="00AD4830">
      <w:pPr>
        <w:spacing w:after="0"/>
        <w:ind w:firstLine="708"/>
        <w:jc w:val="both"/>
        <w:rPr>
          <w:rFonts w:ascii="Times New Roman" w:hAnsi="Times New Roman"/>
          <w:sz w:val="24"/>
          <w:szCs w:val="24"/>
        </w:rPr>
      </w:pPr>
    </w:p>
    <w:p w:rsidR="00AD4830" w:rsidRDefault="00AD4830" w:rsidP="00AD4830">
      <w:pPr>
        <w:spacing w:after="0"/>
        <w:jc w:val="both"/>
        <w:rPr>
          <w:rFonts w:ascii="Times New Roman" w:hAnsi="Times New Roman"/>
          <w:sz w:val="24"/>
          <w:szCs w:val="24"/>
        </w:rPr>
      </w:pPr>
    </w:p>
    <w:p w:rsidR="00FD7A44" w:rsidRDefault="00FD7A44" w:rsidP="00AD4830">
      <w:pPr>
        <w:pStyle w:val="ac"/>
        <w:rPr>
          <w:rFonts w:ascii="Times New Roman" w:hAnsi="Times New Roman"/>
          <w:sz w:val="24"/>
          <w:szCs w:val="24"/>
        </w:rPr>
      </w:pPr>
      <w:r>
        <w:rPr>
          <w:rFonts w:ascii="Times New Roman" w:hAnsi="Times New Roman"/>
          <w:sz w:val="24"/>
          <w:szCs w:val="24"/>
        </w:rPr>
        <w:t>Заместитель д</w:t>
      </w:r>
      <w:r w:rsidR="00AD4830">
        <w:rPr>
          <w:rFonts w:ascii="Times New Roman" w:hAnsi="Times New Roman"/>
          <w:sz w:val="24"/>
          <w:szCs w:val="24"/>
        </w:rPr>
        <w:t>иректор</w:t>
      </w:r>
      <w:r>
        <w:rPr>
          <w:rFonts w:ascii="Times New Roman" w:hAnsi="Times New Roman"/>
          <w:sz w:val="24"/>
          <w:szCs w:val="24"/>
        </w:rPr>
        <w:t>а по правовому обеспечению</w:t>
      </w:r>
    </w:p>
    <w:p w:rsidR="00AD4830" w:rsidRDefault="00AD4830" w:rsidP="00AD4830">
      <w:pPr>
        <w:pStyle w:val="ac"/>
        <w:rPr>
          <w:rFonts w:ascii="Times New Roman" w:hAnsi="Times New Roman"/>
          <w:sz w:val="20"/>
          <w:szCs w:val="20"/>
        </w:rPr>
      </w:pPr>
      <w:r>
        <w:rPr>
          <w:rFonts w:ascii="Times New Roman" w:hAnsi="Times New Roman"/>
          <w:sz w:val="24"/>
          <w:szCs w:val="24"/>
        </w:rPr>
        <w:t xml:space="preserve"> ГАУ ЯО «Информационное агентство «Верхняя Волга»                      </w:t>
      </w:r>
      <w:r w:rsidR="00FD7A44">
        <w:rPr>
          <w:rFonts w:ascii="Times New Roman" w:hAnsi="Times New Roman"/>
          <w:sz w:val="24"/>
          <w:szCs w:val="24"/>
        </w:rPr>
        <w:t>Д.В. Радовский</w:t>
      </w:r>
      <w:r>
        <w:rPr>
          <w:rFonts w:ascii="Times New Roman" w:hAnsi="Times New Roman"/>
          <w:sz w:val="24"/>
          <w:szCs w:val="24"/>
        </w:rPr>
        <w:t xml:space="preserve">                               </w:t>
      </w:r>
    </w:p>
    <w:p w:rsidR="00AD4830" w:rsidRDefault="00AD4830" w:rsidP="00AD4830">
      <w:pPr>
        <w:tabs>
          <w:tab w:val="left" w:pos="3969"/>
        </w:tabs>
        <w:spacing w:after="0"/>
        <w:ind w:right="5669"/>
        <w:rPr>
          <w:rFonts w:ascii="Times New Roman" w:hAnsi="Times New Roman" w:cs="Times New Roman"/>
          <w:sz w:val="24"/>
          <w:szCs w:val="24"/>
        </w:rPr>
      </w:pPr>
    </w:p>
    <w:p w:rsidR="00AD4830" w:rsidRDefault="00AD4830" w:rsidP="00AD4830">
      <w:pPr>
        <w:rPr>
          <w:rFonts w:ascii="Times New Roman" w:hAnsi="Times New Roman" w:cs="Times New Roman"/>
          <w:sz w:val="24"/>
          <w:szCs w:val="24"/>
        </w:rPr>
      </w:pPr>
    </w:p>
    <w:p w:rsidR="00AD4830" w:rsidRDefault="00AD4830" w:rsidP="00AD4830">
      <w:pPr>
        <w:rPr>
          <w:rFonts w:ascii="Times New Roman" w:hAnsi="Times New Roman" w:cs="Times New Roman"/>
          <w:sz w:val="24"/>
          <w:szCs w:val="24"/>
        </w:rPr>
      </w:pPr>
    </w:p>
    <w:p w:rsidR="00AD4830" w:rsidRDefault="00AD4830" w:rsidP="00AD4830">
      <w:pPr>
        <w:rPr>
          <w:rFonts w:ascii="Times New Roman" w:hAnsi="Times New Roman" w:cs="Times New Roman"/>
        </w:rPr>
      </w:pPr>
    </w:p>
    <w:p w:rsidR="00AD4830" w:rsidRDefault="00AD4830" w:rsidP="00AD4830">
      <w:pPr>
        <w:rPr>
          <w:rFonts w:ascii="Times New Roman" w:hAnsi="Times New Roman" w:cs="Times New Roman"/>
        </w:rPr>
      </w:pPr>
    </w:p>
    <w:p w:rsidR="00AD4830" w:rsidRDefault="00AD4830" w:rsidP="00AD4830">
      <w:pPr>
        <w:rPr>
          <w:rFonts w:ascii="Times New Roman" w:hAnsi="Times New Roman" w:cs="Times New Roman"/>
        </w:rPr>
      </w:pPr>
    </w:p>
    <w:p w:rsidR="00AD4830" w:rsidRDefault="00AD4830" w:rsidP="00AD4830">
      <w:pPr>
        <w:jc w:val="right"/>
        <w:rPr>
          <w:rFonts w:ascii="Times New Roman" w:hAnsi="Times New Roman"/>
          <w:i/>
          <w:sz w:val="24"/>
          <w:szCs w:val="24"/>
        </w:rPr>
      </w:pPr>
      <w:r>
        <w:rPr>
          <w:rFonts w:ascii="Times New Roman" w:hAnsi="Times New Roman"/>
          <w:i/>
          <w:sz w:val="24"/>
          <w:szCs w:val="24"/>
        </w:rPr>
        <w:t>Приложение № 1 к запросу</w:t>
      </w:r>
    </w:p>
    <w:p w:rsidR="00AD4830" w:rsidRDefault="00AD4830" w:rsidP="00AD4830">
      <w:pPr>
        <w:pStyle w:val="a7"/>
        <w:outlineLvl w:val="0"/>
        <w:rPr>
          <w:color w:val="000000"/>
        </w:rPr>
      </w:pPr>
      <w:r>
        <w:rPr>
          <w:color w:val="000000"/>
        </w:rPr>
        <w:t>ФОРМА</w:t>
      </w:r>
    </w:p>
    <w:p w:rsidR="00AD4830" w:rsidRDefault="00AD4830" w:rsidP="00AD4830">
      <w:pPr>
        <w:pStyle w:val="a7"/>
        <w:outlineLvl w:val="0"/>
        <w:rPr>
          <w:color w:val="000000"/>
        </w:rPr>
      </w:pPr>
      <w:r>
        <w:rPr>
          <w:color w:val="000000"/>
        </w:rPr>
        <w:t>предоставления стоимости оборудования</w:t>
      </w:r>
    </w:p>
    <w:p w:rsidR="00AD4830" w:rsidRDefault="00AD4830" w:rsidP="00AD4830">
      <w:pPr>
        <w:pStyle w:val="a5"/>
        <w:jc w:val="center"/>
      </w:pPr>
      <w:r>
        <w:t xml:space="preserve">НА БЛАНКЕ ОРГАНИЗАЦИИ </w:t>
      </w:r>
    </w:p>
    <w:p w:rsidR="00AD4830" w:rsidRDefault="00AD4830" w:rsidP="00AD4830">
      <w:pPr>
        <w:ind w:left="4678"/>
        <w:rPr>
          <w:rFonts w:ascii="Times New Roman" w:hAnsi="Times New Roman"/>
        </w:rPr>
      </w:pPr>
    </w:p>
    <w:p w:rsidR="00AD4830" w:rsidRDefault="00AD4830" w:rsidP="00AD4830">
      <w:pPr>
        <w:ind w:left="4678"/>
        <w:rPr>
          <w:rFonts w:ascii="Times New Roman" w:hAnsi="Times New Roman"/>
        </w:rPr>
      </w:pPr>
      <w:r>
        <w:rPr>
          <w:rFonts w:ascii="Times New Roman" w:hAnsi="Times New Roman"/>
        </w:rPr>
        <w:t>В ГАУ ЯО «Информационное агентство «Верхняя Волга»</w:t>
      </w:r>
    </w:p>
    <w:p w:rsidR="00AD4830" w:rsidRDefault="00AD4830" w:rsidP="00AD4830">
      <w:pPr>
        <w:ind w:left="4678"/>
        <w:rPr>
          <w:rFonts w:ascii="Times New Roman" w:hAnsi="Times New Roman"/>
        </w:rPr>
      </w:pPr>
      <w:r>
        <w:rPr>
          <w:rFonts w:ascii="Times New Roman" w:hAnsi="Times New Roman"/>
        </w:rPr>
        <w:t>от:______________________________</w:t>
      </w:r>
    </w:p>
    <w:p w:rsidR="00AD4830" w:rsidRDefault="00AD4830" w:rsidP="00AD4830">
      <w:pPr>
        <w:rPr>
          <w:rFonts w:ascii="Times New Roman" w:hAnsi="Times New Roman"/>
        </w:rPr>
      </w:pPr>
      <w:r>
        <w:rPr>
          <w:rFonts w:ascii="Times New Roman" w:hAnsi="Times New Roman"/>
        </w:rPr>
        <w:t>«___» ________2015г.</w:t>
      </w:r>
    </w:p>
    <w:p w:rsidR="00AD4830" w:rsidRPr="00AD4830" w:rsidRDefault="00AD4830" w:rsidP="00AD4830">
      <w:pPr>
        <w:ind w:firstLine="708"/>
        <w:jc w:val="both"/>
        <w:rPr>
          <w:rFonts w:ascii="Times New Roman" w:hAnsi="Times New Roman"/>
        </w:rPr>
      </w:pPr>
      <w:r>
        <w:rPr>
          <w:rFonts w:ascii="Times New Roman" w:hAnsi="Times New Roman"/>
        </w:rPr>
        <w:t xml:space="preserve">В соответствии с условиями договора </w:t>
      </w:r>
      <w:r>
        <w:rPr>
          <w:rFonts w:ascii="Times New Roman" w:hAnsi="Times New Roman"/>
          <w:sz w:val="24"/>
          <w:szCs w:val="24"/>
        </w:rPr>
        <w:t>на оказание услуг по сопровождению справочных систем семейства «Консультант Плюс»</w:t>
      </w:r>
      <w:r>
        <w:rPr>
          <w:rFonts w:ascii="Times New Roman" w:hAnsi="Times New Roman"/>
        </w:rPr>
        <w:t xml:space="preserve">, проект которого изложен в запросе в целях формирования представления о рыночных ценах (Приложение №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 ______________________(</w:t>
      </w:r>
      <w:r>
        <w:rPr>
          <w:rFonts w:ascii="Times New Roman" w:hAnsi="Times New Roman"/>
          <w:i/>
        </w:rPr>
        <w:t>прописью</w:t>
      </w:r>
      <w:r>
        <w:rPr>
          <w:rFonts w:ascii="Times New Roman" w:hAnsi="Times New Roman"/>
        </w:rPr>
        <w:t>) рублей.</w:t>
      </w:r>
    </w:p>
    <w:tbl>
      <w:tblPr>
        <w:tblW w:w="10771" w:type="dxa"/>
        <w:tblInd w:w="-1306" w:type="dxa"/>
        <w:tblLayout w:type="fixed"/>
        <w:tblLook w:val="04A0"/>
      </w:tblPr>
      <w:tblGrid>
        <w:gridCol w:w="440"/>
        <w:gridCol w:w="284"/>
        <w:gridCol w:w="3667"/>
        <w:gridCol w:w="2552"/>
        <w:gridCol w:w="992"/>
        <w:gridCol w:w="1418"/>
        <w:gridCol w:w="1418"/>
      </w:tblGrid>
      <w:tr w:rsidR="00AD4830" w:rsidRPr="00886FC1" w:rsidTr="00AD4830">
        <w:trPr>
          <w:trHeight w:val="199"/>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 </w:t>
            </w:r>
          </w:p>
        </w:tc>
        <w:tc>
          <w:tcPr>
            <w:tcW w:w="3951" w:type="dxa"/>
            <w:gridSpan w:val="2"/>
            <w:tcBorders>
              <w:top w:val="single" w:sz="4" w:space="0" w:color="auto"/>
              <w:left w:val="nil"/>
              <w:bottom w:val="nil"/>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b/>
              </w:rPr>
            </w:pPr>
            <w:r w:rsidRPr="00AD4830">
              <w:rPr>
                <w:rFonts w:ascii="Times New Roman" w:hAnsi="Times New Roman" w:cs="Times New Roman"/>
                <w:b/>
              </w:rPr>
              <w:t>Наименование СПС КонсультантПлюс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b/>
              </w:rPr>
            </w:pPr>
            <w:r w:rsidRPr="00AD4830">
              <w:rPr>
                <w:rFonts w:ascii="Times New Roman" w:hAnsi="Times New Roman" w:cs="Times New Roman"/>
                <w:b/>
              </w:rPr>
              <w:t>Версия СПС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b/>
              </w:rPr>
            </w:pPr>
            <w:r w:rsidRPr="00AD4830">
              <w:rPr>
                <w:rFonts w:ascii="Times New Roman" w:hAnsi="Times New Roman" w:cs="Times New Roman"/>
                <w:b/>
              </w:rPr>
              <w:t>Кол-во, шт</w:t>
            </w:r>
          </w:p>
        </w:tc>
        <w:tc>
          <w:tcPr>
            <w:tcW w:w="1418" w:type="dxa"/>
            <w:tcBorders>
              <w:top w:val="single" w:sz="4" w:space="0" w:color="auto"/>
              <w:left w:val="single" w:sz="4" w:space="0" w:color="auto"/>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b/>
                <w:bCs/>
              </w:rPr>
              <w:t>Сумма НДС, руб.                           месяц,</w:t>
            </w:r>
          </w:p>
        </w:tc>
        <w:tc>
          <w:tcPr>
            <w:tcW w:w="1418" w:type="dxa"/>
            <w:tcBorders>
              <w:top w:val="single" w:sz="4" w:space="0" w:color="auto"/>
              <w:left w:val="single" w:sz="4" w:space="0" w:color="auto"/>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b/>
                <w:bCs/>
              </w:rPr>
            </w:pPr>
            <w:r w:rsidRPr="00AD4830">
              <w:rPr>
                <w:rFonts w:ascii="Times New Roman" w:hAnsi="Times New Roman" w:cs="Times New Roman"/>
                <w:b/>
                <w:bCs/>
              </w:rPr>
              <w:t>Сумма НДС, руб.                           на 2016 год</w:t>
            </w:r>
          </w:p>
        </w:tc>
      </w:tr>
      <w:tr w:rsidR="00AD4830" w:rsidRPr="00886FC1" w:rsidTr="00AD4830">
        <w:trPr>
          <w:trHeight w:val="199"/>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3951" w:type="dxa"/>
            <w:gridSpan w:val="2"/>
            <w:tcBorders>
              <w:top w:val="single" w:sz="4" w:space="0" w:color="auto"/>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КонсультантБизнес:Версия ПРОФ</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single" w:sz="4" w:space="0" w:color="auto"/>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 </w:t>
            </w:r>
          </w:p>
        </w:tc>
        <w:tc>
          <w:tcPr>
            <w:tcW w:w="3667"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Путеводитель по сделкам,</w:t>
            </w:r>
            <w:r w:rsidRPr="00AD4830">
              <w:rPr>
                <w:rFonts w:ascii="Times New Roman" w:hAnsi="Times New Roman" w:cs="Times New Roman"/>
              </w:rPr>
              <w:br/>
              <w:t>Вопросы-ответы (Финансист),</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r>
            <w:r w:rsidRPr="00AD4830">
              <w:rPr>
                <w:rFonts w:ascii="Times New Roman" w:hAnsi="Times New Roman" w:cs="Times New Roman"/>
              </w:rPr>
              <w:lastRenderedPageBreak/>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lastRenderedPageBreak/>
              <w:t>2</w:t>
            </w:r>
          </w:p>
        </w:tc>
        <w:tc>
          <w:tcPr>
            <w:tcW w:w="3951" w:type="dxa"/>
            <w:gridSpan w:val="2"/>
            <w:tcBorders>
              <w:top w:val="single" w:sz="4" w:space="0" w:color="auto"/>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СС КонсультантПлюс:Консультации для бюджетных организаций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Путеводитель по бюджетному учету и налогам,</w:t>
            </w:r>
            <w:r w:rsidRPr="00AD4830">
              <w:rPr>
                <w:rFonts w:ascii="Times New Roman" w:hAnsi="Times New Roman" w:cs="Times New Roman"/>
              </w:rPr>
              <w:br/>
              <w:t>Вопросы-ответы (бюджетные организации),</w:t>
            </w:r>
            <w:r w:rsidRPr="00AD4830">
              <w:rPr>
                <w:rFonts w:ascii="Times New Roman" w:hAnsi="Times New Roman" w:cs="Times New Roman"/>
              </w:rPr>
              <w:br/>
              <w:t>Корреспонденция счетов (бюджетные организации),</w:t>
            </w:r>
            <w:r w:rsidRPr="00AD4830">
              <w:rPr>
                <w:rFonts w:ascii="Times New Roman" w:hAnsi="Times New Roman" w:cs="Times New Roman"/>
              </w:rPr>
              <w:br/>
              <w:t>Пресса и книги (бюджетные организации)</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3</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СС КонсультантСудебная 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4</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5</w:t>
            </w:r>
          </w:p>
        </w:tc>
        <w:tc>
          <w:tcPr>
            <w:tcW w:w="3951" w:type="dxa"/>
            <w:gridSpan w:val="2"/>
            <w:tcBorders>
              <w:top w:val="single" w:sz="4" w:space="0" w:color="auto"/>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 Юрист: Версия Проф</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флеш</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6</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 xml:space="preserve">СС КонсультантСудебная </w:t>
            </w:r>
            <w:r w:rsidRPr="00AD4830">
              <w:rPr>
                <w:rFonts w:ascii="Times New Roman" w:hAnsi="Times New Roman" w:cs="Times New Roman"/>
              </w:rPr>
              <w:lastRenderedPageBreak/>
              <w:t>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lastRenderedPageBreak/>
              <w:t>флеш</w:t>
            </w:r>
          </w:p>
        </w:tc>
        <w:tc>
          <w:tcPr>
            <w:tcW w:w="99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lastRenderedPageBreak/>
              <w:t>7</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флеш</w:t>
            </w:r>
          </w:p>
        </w:tc>
        <w:tc>
          <w:tcPr>
            <w:tcW w:w="99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8</w:t>
            </w:r>
          </w:p>
        </w:tc>
        <w:tc>
          <w:tcPr>
            <w:tcW w:w="3951" w:type="dxa"/>
            <w:gridSpan w:val="2"/>
            <w:tcBorders>
              <w:top w:val="single" w:sz="4" w:space="0" w:color="auto"/>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КонсультантБизнес</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vMerge w:val="restart"/>
            <w:tcBorders>
              <w:top w:val="nil"/>
              <w:left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Российское законодательство,</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Вопросы-ответы,</w:t>
            </w:r>
            <w:r w:rsidRPr="00AD4830">
              <w:rPr>
                <w:rFonts w:ascii="Times New Roman" w:hAnsi="Times New Roman" w:cs="Times New Roman"/>
              </w:rPr>
              <w:br/>
              <w:t>Путеводитель по сделкам,</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AD4830" w:rsidRPr="00AD4830" w:rsidRDefault="00AD4830" w:rsidP="00AD4830">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AD4830" w:rsidRPr="00AD4830" w:rsidRDefault="00AD4830" w:rsidP="00AD4830">
            <w:pPr>
              <w:spacing w:after="0"/>
              <w:rPr>
                <w:rFonts w:ascii="Times New Roman" w:hAnsi="Times New Roman" w:cs="Times New Roman"/>
              </w:rPr>
            </w:pPr>
          </w:p>
        </w:tc>
      </w:tr>
      <w:tr w:rsidR="00AD4830" w:rsidRPr="00886FC1" w:rsidTr="00AD4830">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9</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AD4830" w:rsidRPr="00AD4830" w:rsidRDefault="00AD4830" w:rsidP="00AD4830">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AD4830" w:rsidRPr="00AD4830" w:rsidRDefault="00AD4830"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AD4830" w:rsidRPr="00AD4830" w:rsidRDefault="00AD4830" w:rsidP="00AD4830">
            <w:pPr>
              <w:spacing w:after="0"/>
              <w:jc w:val="center"/>
              <w:rPr>
                <w:rFonts w:ascii="Times New Roman" w:hAnsi="Times New Roman" w:cs="Times New Roman"/>
              </w:rPr>
            </w:pPr>
          </w:p>
        </w:tc>
      </w:tr>
      <w:tr w:rsidR="001E2FBF" w:rsidRPr="00886FC1" w:rsidTr="00D95058">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r w:rsidRPr="00AD4830">
              <w:rPr>
                <w:rFonts w:ascii="Times New Roman" w:hAnsi="Times New Roman" w:cs="Times New Roman"/>
              </w:rPr>
              <w:t>10</w:t>
            </w:r>
          </w:p>
        </w:tc>
        <w:tc>
          <w:tcPr>
            <w:tcW w:w="3951" w:type="dxa"/>
            <w:gridSpan w:val="2"/>
            <w:vMerge w:val="restart"/>
            <w:tcBorders>
              <w:top w:val="single" w:sz="4" w:space="0" w:color="auto"/>
              <w:left w:val="nil"/>
              <w:right w:val="single" w:sz="4" w:space="0" w:color="auto"/>
            </w:tcBorders>
            <w:shd w:val="clear" w:color="auto" w:fill="auto"/>
            <w:vAlign w:val="center"/>
            <w:hideMark/>
          </w:tcPr>
          <w:p w:rsidR="001E2FBF" w:rsidRPr="00AD4830" w:rsidRDefault="001E2FBF" w:rsidP="00AD4830">
            <w:pPr>
              <w:spacing w:after="0"/>
              <w:rPr>
                <w:rFonts w:ascii="Times New Roman" w:hAnsi="Times New Roman" w:cs="Times New Roman"/>
              </w:rPr>
            </w:pPr>
            <w:r w:rsidRPr="00AD4830">
              <w:rPr>
                <w:rFonts w:ascii="Times New Roman" w:hAnsi="Times New Roman" w:cs="Times New Roman"/>
              </w:rPr>
              <w:t>Он-лайн приложение Конструктор договоров</w:t>
            </w: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r>
              <w:rPr>
                <w:rFonts w:ascii="Times New Roman" w:hAnsi="Times New Roman" w:cs="Times New Roman"/>
              </w:rPr>
              <w:t>локально</w:t>
            </w: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r>
      <w:tr w:rsidR="001E2FBF" w:rsidRPr="00886FC1" w:rsidTr="001E2FBF">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3951" w:type="dxa"/>
            <w:gridSpan w:val="2"/>
            <w:vMerge/>
            <w:tcBorders>
              <w:left w:val="nil"/>
              <w:right w:val="single" w:sz="4" w:space="0" w:color="auto"/>
            </w:tcBorders>
            <w:shd w:val="clear" w:color="auto" w:fill="auto"/>
            <w:vAlign w:val="center"/>
            <w:hideMark/>
          </w:tcPr>
          <w:p w:rsidR="001E2FBF" w:rsidRPr="00AD4830" w:rsidRDefault="001E2FBF" w:rsidP="00AD4830">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r>
      <w:tr w:rsidR="001E2FBF" w:rsidRPr="00886FC1" w:rsidTr="001E2FBF">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3951" w:type="dxa"/>
            <w:gridSpan w:val="2"/>
            <w:tcBorders>
              <w:left w:val="nil"/>
              <w:right w:val="single" w:sz="4" w:space="0" w:color="auto"/>
            </w:tcBorders>
            <w:shd w:val="clear" w:color="auto" w:fill="auto"/>
            <w:vAlign w:val="center"/>
            <w:hideMark/>
          </w:tcPr>
          <w:p w:rsidR="001E2FBF" w:rsidRPr="00AD4830" w:rsidRDefault="001E2FBF" w:rsidP="00AD4830">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AD4830">
            <w:pPr>
              <w:spacing w:after="0"/>
              <w:jc w:val="center"/>
              <w:rPr>
                <w:rFonts w:ascii="Times New Roman" w:hAnsi="Times New Roman" w:cs="Times New Roman"/>
              </w:rPr>
            </w:pPr>
          </w:p>
        </w:tc>
      </w:tr>
      <w:tr w:rsidR="001E2FBF" w:rsidRPr="00886FC1" w:rsidTr="00D95058">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3951" w:type="dxa"/>
            <w:gridSpan w:val="2"/>
            <w:tcBorders>
              <w:left w:val="nil"/>
              <w:bottom w:val="single" w:sz="4" w:space="0" w:color="auto"/>
              <w:right w:val="single" w:sz="4" w:space="0" w:color="auto"/>
            </w:tcBorders>
            <w:shd w:val="clear" w:color="auto" w:fill="auto"/>
            <w:vAlign w:val="center"/>
            <w:hideMark/>
          </w:tcPr>
          <w:p w:rsidR="001E2FBF" w:rsidRPr="001E2FBF" w:rsidRDefault="001E2FBF" w:rsidP="001E2FBF">
            <w:pPr>
              <w:spacing w:after="0"/>
              <w:jc w:val="right"/>
              <w:rPr>
                <w:rFonts w:ascii="Times New Roman" w:hAnsi="Times New Roman" w:cs="Times New Roman"/>
                <w:b/>
              </w:rPr>
            </w:pPr>
            <w:r w:rsidRPr="001E2FBF">
              <w:rPr>
                <w:rFonts w:ascii="Times New Roman" w:hAnsi="Times New Roman" w:cs="Times New Roman"/>
                <w:b/>
              </w:rPr>
              <w:t>Итого</w:t>
            </w:r>
          </w:p>
        </w:tc>
        <w:tc>
          <w:tcPr>
            <w:tcW w:w="2552" w:type="dxa"/>
            <w:tcBorders>
              <w:top w:val="nil"/>
              <w:left w:val="nil"/>
              <w:bottom w:val="single" w:sz="4" w:space="0" w:color="auto"/>
              <w:right w:val="single" w:sz="4" w:space="0" w:color="auto"/>
            </w:tcBorders>
            <w:shd w:val="clear" w:color="auto" w:fill="auto"/>
            <w:vAlign w:val="center"/>
            <w:hideMark/>
          </w:tcPr>
          <w:p w:rsidR="001E2FBF" w:rsidRDefault="001E2FBF" w:rsidP="00AD4830">
            <w:pPr>
              <w:spacing w:after="0"/>
              <w:jc w:val="center"/>
              <w:rPr>
                <w:rFonts w:ascii="Times New Roman" w:hAnsi="Times New Roman" w:cs="Times New Roman"/>
              </w:rPr>
            </w:pPr>
          </w:p>
          <w:p w:rsidR="001E2FBF" w:rsidRPr="00AD4830" w:rsidRDefault="001E2FBF" w:rsidP="001E2FBF">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AD4830">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AD4830">
            <w:pPr>
              <w:spacing w:after="0"/>
              <w:jc w:val="center"/>
              <w:rPr>
                <w:rFonts w:ascii="Times New Roman" w:hAnsi="Times New Roman" w:cs="Times New Roman"/>
              </w:rPr>
            </w:pPr>
          </w:p>
        </w:tc>
      </w:tr>
    </w:tbl>
    <w:p w:rsidR="00AD4830" w:rsidRDefault="00AD4830" w:rsidP="00AD4830">
      <w:pPr>
        <w:pStyle w:val="a7"/>
        <w:jc w:val="left"/>
        <w:outlineLvl w:val="0"/>
        <w:rPr>
          <w:color w:val="000000"/>
        </w:rPr>
      </w:pPr>
    </w:p>
    <w:p w:rsidR="00AD4830" w:rsidRDefault="00AD4830" w:rsidP="00AD4830">
      <w:pPr>
        <w:pStyle w:val="a7"/>
        <w:jc w:val="left"/>
        <w:outlineLvl w:val="0"/>
        <w:rPr>
          <w:color w:val="000000"/>
        </w:rPr>
      </w:pPr>
    </w:p>
    <w:p w:rsidR="00AD4830" w:rsidRDefault="00AD4830" w:rsidP="00AD4830">
      <w:pPr>
        <w:spacing w:after="0"/>
        <w:ind w:firstLine="708"/>
        <w:jc w:val="both"/>
        <w:rPr>
          <w:rFonts w:ascii="Times New Roman" w:hAnsi="Times New Roman"/>
        </w:rPr>
      </w:pPr>
      <w:r>
        <w:rPr>
          <w:rFonts w:ascii="Times New Roman" w:hAnsi="Times New Roman"/>
        </w:rPr>
        <w:t xml:space="preserve">от </w:t>
      </w:r>
      <w:r>
        <w:rPr>
          <w:rFonts w:ascii="Times New Roman" w:hAnsi="Times New Roman"/>
          <w:i/>
        </w:rPr>
        <w:t>(название организации)</w:t>
      </w:r>
    </w:p>
    <w:p w:rsidR="00AD4830" w:rsidRDefault="00AD4830" w:rsidP="00AD4830">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t>____________________/ФИО/</w:t>
      </w:r>
    </w:p>
    <w:p w:rsidR="00AD4830" w:rsidRDefault="00AD4830" w:rsidP="00AD4830">
      <w:pPr>
        <w:spacing w:after="0"/>
        <w:ind w:firstLine="708"/>
        <w:jc w:val="both"/>
        <w:rPr>
          <w:rFonts w:ascii="Times New Roman" w:hAnsi="Times New Roman"/>
        </w:rPr>
      </w:pPr>
      <w:r>
        <w:rPr>
          <w:rFonts w:ascii="Times New Roman" w:hAnsi="Times New Roman"/>
        </w:rPr>
        <w:t>М.П</w:t>
      </w:r>
    </w:p>
    <w:p w:rsidR="00AD4830" w:rsidRDefault="00AD4830" w:rsidP="00AD4830">
      <w:pPr>
        <w:spacing w:after="0"/>
        <w:ind w:firstLine="708"/>
        <w:jc w:val="both"/>
        <w:rPr>
          <w:rFonts w:ascii="Times New Roman" w:hAnsi="Times New Roman"/>
        </w:rPr>
      </w:pPr>
    </w:p>
    <w:p w:rsidR="00AD4830" w:rsidRDefault="00AD4830" w:rsidP="00AD4830">
      <w:pPr>
        <w:spacing w:after="0"/>
        <w:jc w:val="both"/>
        <w:rPr>
          <w:rFonts w:ascii="Times New Roman" w:hAnsi="Times New Roman"/>
        </w:rPr>
      </w:pPr>
    </w:p>
    <w:p w:rsidR="001E2FBF" w:rsidRDefault="001E2FBF" w:rsidP="00AD4830">
      <w:pPr>
        <w:spacing w:after="0"/>
        <w:jc w:val="both"/>
        <w:rPr>
          <w:rFonts w:ascii="Times New Roman" w:hAnsi="Times New Roman"/>
        </w:rPr>
      </w:pPr>
    </w:p>
    <w:p w:rsidR="00AD4830" w:rsidRDefault="00AD4830" w:rsidP="00AD4830">
      <w:pPr>
        <w:spacing w:after="0"/>
        <w:jc w:val="right"/>
        <w:rPr>
          <w:rFonts w:ascii="Times New Roman" w:hAnsi="Times New Roman" w:cs="Times New Roman"/>
        </w:rPr>
      </w:pPr>
      <w:r>
        <w:rPr>
          <w:rFonts w:ascii="Times New Roman" w:hAnsi="Times New Roman" w:cs="Times New Roman"/>
        </w:rPr>
        <w:t>приложение № 2 к запросу</w:t>
      </w: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ПРОЕКТ ДОГОВОРА</w:t>
      </w:r>
    </w:p>
    <w:p w:rsidR="00AD4830" w:rsidRDefault="00AD4830" w:rsidP="00AD4830">
      <w:pPr>
        <w:spacing w:after="0"/>
        <w:jc w:val="center"/>
        <w:rPr>
          <w:rFonts w:ascii="Times New Roman" w:hAnsi="Times New Roman" w:cs="Times New Roman"/>
          <w:b/>
          <w:bCs/>
        </w:rPr>
      </w:pPr>
    </w:p>
    <w:p w:rsidR="00AD4830" w:rsidRDefault="00AD4830" w:rsidP="00AD4830">
      <w:pPr>
        <w:pStyle w:val="a7"/>
        <w:rPr>
          <w:rFonts w:ascii="Times New Roman" w:hAnsi="Times New Roman"/>
          <w:sz w:val="22"/>
          <w:szCs w:val="22"/>
        </w:rPr>
      </w:pPr>
      <w:r>
        <w:rPr>
          <w:rFonts w:ascii="Times New Roman" w:hAnsi="Times New Roman"/>
          <w:sz w:val="22"/>
          <w:szCs w:val="22"/>
        </w:rPr>
        <w:t>ДОГОВОР  № _______</w:t>
      </w:r>
    </w:p>
    <w:p w:rsidR="00AD4830" w:rsidRDefault="00AD4830" w:rsidP="00AD4830">
      <w:pPr>
        <w:spacing w:after="0"/>
        <w:jc w:val="center"/>
        <w:rPr>
          <w:rFonts w:ascii="Times New Roman" w:hAnsi="Times New Roman" w:cs="Times New Roman"/>
        </w:rPr>
      </w:pPr>
    </w:p>
    <w:p w:rsidR="00AD4830" w:rsidRDefault="00AD4830" w:rsidP="00AD4830">
      <w:pPr>
        <w:spacing w:after="0"/>
        <w:jc w:val="center"/>
        <w:rPr>
          <w:rFonts w:ascii="Times New Roman" w:hAnsi="Times New Roman" w:cs="Times New Roman"/>
        </w:rPr>
      </w:pPr>
      <w:r>
        <w:rPr>
          <w:rFonts w:ascii="Times New Roman" w:hAnsi="Times New Roman" w:cs="Times New Roman"/>
        </w:rPr>
        <w:t>г. Ярославль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"___"________________201__г.</w:t>
      </w:r>
    </w:p>
    <w:p w:rsidR="00AD4830" w:rsidRDefault="00AD4830" w:rsidP="00AD4830">
      <w:pPr>
        <w:spacing w:after="0"/>
        <w:jc w:val="center"/>
        <w:rPr>
          <w:rFonts w:ascii="Times New Roman" w:hAnsi="Times New Roman" w:cs="Times New Roman"/>
        </w:rPr>
      </w:pPr>
    </w:p>
    <w:p w:rsidR="00AD4830" w:rsidRDefault="00AD4830" w:rsidP="00AD4830">
      <w:pPr>
        <w:pStyle w:val="a9"/>
        <w:suppressAutoHyphens/>
        <w:spacing w:after="0"/>
        <w:ind w:firstLine="567"/>
        <w:rPr>
          <w:rFonts w:ascii="Times New Roman" w:hAnsi="Times New Roman"/>
          <w:sz w:val="22"/>
          <w:szCs w:val="22"/>
        </w:rPr>
      </w:pPr>
      <w:r>
        <w:rPr>
          <w:rFonts w:ascii="Times New Roman" w:hAnsi="Times New Roman"/>
          <w:b/>
          <w:bCs/>
          <w:sz w:val="22"/>
          <w:szCs w:val="22"/>
        </w:rPr>
        <w:t>Государственное автономное учреждение Ярославской области «Информационное агентство «Верхняя Волга»</w:t>
      </w:r>
      <w:r>
        <w:rPr>
          <w:rFonts w:ascii="Times New Roman" w:hAnsi="Times New Roman"/>
          <w:sz w:val="22"/>
          <w:szCs w:val="22"/>
        </w:rPr>
        <w:t xml:space="preserve">, именуемое в дальнейшем </w:t>
      </w:r>
      <w:r>
        <w:rPr>
          <w:rFonts w:ascii="Times New Roman" w:hAnsi="Times New Roman"/>
          <w:b/>
          <w:bCs/>
          <w:sz w:val="22"/>
          <w:szCs w:val="22"/>
        </w:rPr>
        <w:t>«Заказчик»</w:t>
      </w:r>
      <w:r>
        <w:rPr>
          <w:rFonts w:ascii="Times New Roman" w:hAnsi="Times New Roman"/>
          <w:sz w:val="22"/>
          <w:szCs w:val="22"/>
        </w:rPr>
        <w:t xml:space="preserve">, в лице директора Каткова Александра Александровича, действующего на основании Устава, с одной стороны, и  </w:t>
      </w:r>
      <w:r>
        <w:rPr>
          <w:rFonts w:ascii="Times New Roman" w:hAnsi="Times New Roman"/>
          <w:spacing w:val="5"/>
          <w:sz w:val="22"/>
          <w:szCs w:val="22"/>
        </w:rPr>
        <w:t>___________________________________________,</w:t>
      </w:r>
      <w:r>
        <w:rPr>
          <w:rFonts w:ascii="Times New Roman" w:hAnsi="Times New Roman"/>
          <w:sz w:val="22"/>
          <w:szCs w:val="22"/>
        </w:rPr>
        <w:t xml:space="preserve"> именуемое в дальнейшем </w:t>
      </w:r>
      <w:r>
        <w:rPr>
          <w:rFonts w:ascii="Times New Roman" w:hAnsi="Times New Roman"/>
          <w:b/>
          <w:bCs/>
          <w:sz w:val="22"/>
          <w:szCs w:val="22"/>
        </w:rPr>
        <w:t>«Исполнитель»</w:t>
      </w:r>
      <w:r>
        <w:rPr>
          <w:rFonts w:ascii="Times New Roman" w:hAnsi="Times New Roman"/>
          <w:sz w:val="22"/>
          <w:szCs w:val="22"/>
        </w:rPr>
        <w:t xml:space="preserve">, в лице ______________________________________________, действующего на основании __________________________, с другой стороны, далее совместно именуемые - </w:t>
      </w:r>
      <w:r>
        <w:rPr>
          <w:rFonts w:ascii="Times New Roman" w:hAnsi="Times New Roman"/>
          <w:b/>
          <w:bCs/>
          <w:sz w:val="22"/>
          <w:szCs w:val="22"/>
        </w:rPr>
        <w:t>Стороны</w:t>
      </w:r>
      <w:r>
        <w:rPr>
          <w:rFonts w:ascii="Times New Roman" w:hAnsi="Times New Roman"/>
          <w:sz w:val="22"/>
          <w:szCs w:val="22"/>
        </w:rPr>
        <w:t>,  заключили настоящий Договор о нижеследующем:</w:t>
      </w:r>
    </w:p>
    <w:p w:rsidR="00AD4830" w:rsidRDefault="00AD4830" w:rsidP="00AD4830">
      <w:pPr>
        <w:pStyle w:val="a9"/>
        <w:suppressAutoHyphens/>
        <w:spacing w:after="0"/>
        <w:ind w:firstLine="567"/>
        <w:rPr>
          <w:rFonts w:ascii="Times New Roman" w:hAnsi="Times New Roman"/>
          <w:sz w:val="22"/>
          <w:szCs w:val="22"/>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1. ОСНОВНЫЕ ПОНЯТИЯ</w:t>
      </w:r>
    </w:p>
    <w:p w:rsidR="00AD4830" w:rsidRDefault="00AD4830" w:rsidP="00AD483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 Система КонсультантПлюс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AD4830" w:rsidRDefault="00AD4830" w:rsidP="00AD483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AD4830" w:rsidRDefault="00AD4830" w:rsidP="00AD4830">
      <w:pPr>
        <w:spacing w:after="0"/>
        <w:jc w:val="both"/>
        <w:rPr>
          <w:rFonts w:ascii="Times New Roman" w:hAnsi="Times New Roman" w:cs="Times New Roman"/>
        </w:rPr>
      </w:pPr>
      <w:r>
        <w:rPr>
          <w:rFonts w:ascii="Times New Roman" w:hAnsi="Times New Roman" w:cs="Times New Roman"/>
        </w:rPr>
        <w:t>1.3. 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AD4830" w:rsidRDefault="00AD4830" w:rsidP="00AD4830">
      <w:pPr>
        <w:spacing w:after="0"/>
        <w:jc w:val="both"/>
        <w:rPr>
          <w:rFonts w:ascii="Times New Roman" w:hAnsi="Times New Roman" w:cs="Times New Roman"/>
        </w:rPr>
      </w:pPr>
      <w:r>
        <w:rPr>
          <w:rFonts w:ascii="Times New Roman" w:hAnsi="Times New Roman" w:cs="Times New Roman"/>
        </w:rPr>
        <w:t>1.4. Перерегистрация экземпляра Системы – регистрация экземпляра Системы, перенесенного на новый компьютер Заказчика.</w:t>
      </w:r>
    </w:p>
    <w:p w:rsidR="00AD4830" w:rsidRDefault="00AD4830" w:rsidP="00AD4830">
      <w:pPr>
        <w:spacing w:after="0"/>
        <w:jc w:val="both"/>
        <w:rPr>
          <w:rFonts w:ascii="Times New Roman" w:hAnsi="Times New Roman" w:cs="Times New Roman"/>
          <w:color w:val="000000"/>
        </w:rPr>
      </w:pPr>
      <w:r>
        <w:rPr>
          <w:rFonts w:ascii="Times New Roman" w:hAnsi="Times New Roman" w:cs="Times New Roman"/>
        </w:rPr>
        <w:t>1.5. Локальная вычислительная сеть - это вычислительная сеть, соединяющая 2 (две) или более</w:t>
      </w:r>
      <w:r>
        <w:rPr>
          <w:rFonts w:ascii="Times New Roman" w:hAnsi="Times New Roman" w:cs="Times New Roman"/>
          <w:color w:val="000000"/>
        </w:rPr>
        <w:t xml:space="preserve"> ЭВМ (возможно, разного типа), расположенные в пределах 1 (одного) здания или нескольких соседних зданий.</w:t>
      </w:r>
    </w:p>
    <w:p w:rsidR="00AD4830" w:rsidRDefault="00AD4830" w:rsidP="00AD4830">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1.6.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сопровождению экземпляров Систем).</w:t>
      </w:r>
    </w:p>
    <w:p w:rsidR="00AD4830" w:rsidRDefault="00AD4830" w:rsidP="00AD4830">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AD4830" w:rsidRDefault="00AD4830" w:rsidP="00AD4830">
      <w:pPr>
        <w:pStyle w:val="ConsPlusNormal"/>
        <w:widowControl/>
        <w:ind w:firstLine="0"/>
        <w:jc w:val="both"/>
        <w:rPr>
          <w:rFonts w:ascii="Times New Roman" w:hAnsi="Times New Roman" w:cs="Times New Roman"/>
          <w:color w:val="000000"/>
          <w:sz w:val="22"/>
          <w:szCs w:val="22"/>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2. ПРЕДМЕТ ДОГОВОРА</w:t>
      </w:r>
    </w:p>
    <w:p w:rsidR="00AD4830" w:rsidRDefault="00AD4830" w:rsidP="00AD4830">
      <w:pPr>
        <w:pStyle w:val="ac"/>
        <w:jc w:val="both"/>
        <w:rPr>
          <w:rFonts w:ascii="Times New Roman" w:hAnsi="Times New Roman" w:cs="Times New Roman"/>
        </w:rPr>
      </w:pPr>
      <w:r>
        <w:rPr>
          <w:rFonts w:ascii="Times New Roman" w:hAnsi="Times New Roman" w:cs="Times New Roman"/>
        </w:rPr>
        <w:t>2.1. Заказчик поручает, а Исполнитель оказывает информационные услуги с использованием экземпляров Системы КонсультантПлюс, определенные Техническим заданием (далее - Приложение №1 к настоящему Договору), установленные у Заказчика по адресу: _____________________. Порядок оказания данных информационных услуг приведен в разделе 3 настоящего Договора. Заказчик обязуется оплачивать данные информационные услуги.</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2.2. Использование Заказчиком передаваемой информации.</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 xml:space="preserve">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w:t>
      </w:r>
      <w:r>
        <w:rPr>
          <w:rFonts w:ascii="Times New Roman" w:hAnsi="Times New Roman" w:cs="Times New Roman"/>
          <w:color w:val="000000"/>
        </w:rPr>
        <w:lastRenderedPageBreak/>
        <w:t>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AD4830" w:rsidRDefault="00AD4830" w:rsidP="00AD4830">
      <w:pPr>
        <w:pStyle w:val="ac"/>
        <w:jc w:val="both"/>
        <w:rPr>
          <w:rFonts w:ascii="Times New Roman" w:hAnsi="Times New Roman" w:cs="Times New Roman"/>
          <w:b/>
          <w:bCs/>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3. ПОРЯДОК ОКАЗАНИЯ ИНФОРМАЦИОННЫХ УСЛУГ С ИСПОЛЬЗОВАНИЕМ ЭКЗЕМПЛЯРОВ СИСТЕМЫ</w:t>
      </w:r>
    </w:p>
    <w:p w:rsidR="00AD4830" w:rsidRDefault="00AD4830" w:rsidP="00AD4830">
      <w:pPr>
        <w:pStyle w:val="ac"/>
        <w:jc w:val="both"/>
        <w:rPr>
          <w:rFonts w:ascii="Times New Roman" w:hAnsi="Times New Roman" w:cs="Times New Roman"/>
        </w:rPr>
      </w:pPr>
      <w:r>
        <w:rPr>
          <w:rFonts w:ascii="Times New Roman" w:hAnsi="Times New Roman" w:cs="Times New Roman"/>
        </w:rPr>
        <w:t>3.1. Исполнитель приступает к выполнению обязанностей по настоящему Договору с момента представления Заказчиком документов, подтверждающих факт приобретения Заказчиком (передачи Заказчику) экземпляров Системы.</w:t>
      </w:r>
    </w:p>
    <w:p w:rsidR="00AD4830" w:rsidRDefault="00AD4830" w:rsidP="00AD4830">
      <w:pPr>
        <w:pStyle w:val="ac"/>
        <w:jc w:val="both"/>
        <w:rPr>
          <w:rFonts w:ascii="Times New Roman" w:hAnsi="Times New Roman" w:cs="Times New Roman"/>
        </w:rPr>
      </w:pPr>
      <w:r>
        <w:rPr>
          <w:rFonts w:ascii="Times New Roman" w:hAnsi="Times New Roman" w:cs="Times New Roman"/>
        </w:rPr>
        <w:t>3.2. Оказание информационных услуг с использованием экземпляров Системы (услуг по сопровождению экземпляров Систем) предусматривает:</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3.2.1.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КонсультантПлюс</w:t>
      </w:r>
      <w:r>
        <w:rPr>
          <w:rFonts w:ascii="Times New Roman" w:hAnsi="Times New Roman" w:cs="Times New Roman"/>
        </w:rPr>
        <w:t xml:space="preserve">, </w:t>
      </w:r>
      <w:r>
        <w:rPr>
          <w:rFonts w:ascii="Times New Roman" w:hAnsi="Times New Roman" w:cs="Times New Roman"/>
          <w:color w:val="000000"/>
        </w:rPr>
        <w:t xml:space="preserve">ежедневно. </w:t>
      </w:r>
    </w:p>
    <w:p w:rsidR="00AD4830" w:rsidRDefault="00AD4830" w:rsidP="00AD4830">
      <w:pPr>
        <w:pStyle w:val="ac"/>
        <w:jc w:val="both"/>
        <w:rPr>
          <w:rFonts w:ascii="Times New Roman" w:hAnsi="Times New Roman" w:cs="Times New Roman"/>
        </w:rPr>
      </w:pPr>
      <w:r>
        <w:rPr>
          <w:rFonts w:ascii="Times New Roman" w:hAnsi="Times New Roman" w:cs="Times New Roman"/>
        </w:rPr>
        <w:t xml:space="preserve">3.2.2. Предоставление возможности получения Заказчиком консультаций по работе экземпляров Системы </w:t>
      </w:r>
      <w:r>
        <w:rPr>
          <w:rFonts w:ascii="Times New Roman" w:hAnsi="Times New Roman" w:cs="Times New Roman"/>
          <w:color w:val="000000"/>
        </w:rPr>
        <w:t>по телефону, в офисе Заказчика и/или Исполнителя</w:t>
      </w:r>
      <w:r>
        <w:rPr>
          <w:rFonts w:ascii="Times New Roman" w:hAnsi="Times New Roman" w:cs="Times New Roman"/>
        </w:rPr>
        <w:t>.</w:t>
      </w:r>
    </w:p>
    <w:p w:rsidR="00AD4830" w:rsidRDefault="00AD4830" w:rsidP="00AD4830">
      <w:pPr>
        <w:pStyle w:val="ac"/>
        <w:jc w:val="both"/>
        <w:rPr>
          <w:rFonts w:ascii="Times New Roman" w:hAnsi="Times New Roman" w:cs="Times New Roman"/>
        </w:rPr>
      </w:pPr>
      <w:r>
        <w:rPr>
          <w:rFonts w:ascii="Times New Roman" w:hAnsi="Times New Roman" w:cs="Times New Roman"/>
        </w:rPr>
        <w:t>3.2.3. Обучение Заказчика (работников Заказчика) работе с экземплярами Системы с возможностью получения специального сертификата об обучении.</w:t>
      </w:r>
    </w:p>
    <w:p w:rsidR="00AD4830" w:rsidRDefault="00AD4830" w:rsidP="00AD4830">
      <w:pPr>
        <w:pStyle w:val="ac"/>
        <w:jc w:val="both"/>
        <w:rPr>
          <w:rFonts w:ascii="Times New Roman" w:hAnsi="Times New Roman" w:cs="Times New Roman"/>
        </w:rPr>
      </w:pPr>
      <w:r>
        <w:rPr>
          <w:rFonts w:ascii="Times New Roman" w:hAnsi="Times New Roman" w:cs="Times New Roman"/>
        </w:rPr>
        <w:t>3.2.4. Предоставление информационных материалов в соответствии с внутренним регламентом Исполнителя.</w:t>
      </w:r>
    </w:p>
    <w:p w:rsidR="00AD4830" w:rsidRDefault="00AD4830" w:rsidP="00AD4830">
      <w:pPr>
        <w:pStyle w:val="ac"/>
        <w:jc w:val="both"/>
        <w:rPr>
          <w:rFonts w:ascii="Times New Roman" w:hAnsi="Times New Roman" w:cs="Times New Roman"/>
        </w:rPr>
      </w:pPr>
      <w:r>
        <w:rPr>
          <w:rFonts w:ascii="Times New Roman" w:hAnsi="Times New Roman" w:cs="Times New Roman"/>
        </w:rPr>
        <w:t>3.2.5.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AD4830" w:rsidRDefault="00AD4830" w:rsidP="00AD4830">
      <w:pPr>
        <w:pStyle w:val="ac"/>
        <w:jc w:val="both"/>
        <w:rPr>
          <w:rFonts w:ascii="Times New Roman" w:hAnsi="Times New Roman" w:cs="Times New Roman"/>
        </w:rPr>
      </w:pPr>
      <w:r>
        <w:rPr>
          <w:rFonts w:ascii="Times New Roman" w:hAnsi="Times New Roman" w:cs="Times New Roman"/>
        </w:rPr>
        <w:t>3.2.6. Предоставление другой информации, материалов и услуг, включенных в комплекс оказания информационных услуг с использованием экземпляра(ов) Системы, в соответствии с внутренним регламентом Исполнителя.</w:t>
      </w:r>
    </w:p>
    <w:p w:rsidR="00AD4830" w:rsidRDefault="00AD4830" w:rsidP="00AD4830">
      <w:pPr>
        <w:pStyle w:val="ac"/>
        <w:jc w:val="both"/>
        <w:rPr>
          <w:rFonts w:ascii="Times New Roman" w:hAnsi="Times New Roman" w:cs="Times New Roman"/>
        </w:rPr>
      </w:pPr>
      <w:r>
        <w:rPr>
          <w:rFonts w:ascii="Times New Roman" w:hAnsi="Times New Roman" w:cs="Times New Roman"/>
        </w:rPr>
        <w:t>3.3. Оказание Заказчику текущих информационных услуг с использованием экземпляра Системы осуществляется без выбора документов.</w:t>
      </w:r>
    </w:p>
    <w:p w:rsidR="00AD4830" w:rsidRDefault="00AD4830" w:rsidP="00AD4830">
      <w:pPr>
        <w:pStyle w:val="ac"/>
        <w:jc w:val="both"/>
        <w:rPr>
          <w:rFonts w:ascii="Times New Roman" w:hAnsi="Times New Roman" w:cs="Times New Roman"/>
        </w:rPr>
      </w:pPr>
      <w:r>
        <w:rPr>
          <w:rFonts w:ascii="Times New Roman" w:hAnsi="Times New Roman" w:cs="Times New Roman"/>
        </w:rPr>
        <w:t>3.4.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случае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AD4830" w:rsidRDefault="00AD4830" w:rsidP="00AD4830">
      <w:pPr>
        <w:pStyle w:val="ac"/>
        <w:jc w:val="both"/>
        <w:rPr>
          <w:rFonts w:ascii="Times New Roman" w:hAnsi="Times New Roman" w:cs="Times New Roman"/>
        </w:rPr>
      </w:pPr>
      <w:r>
        <w:rPr>
          <w:rFonts w:ascii="Times New Roman" w:hAnsi="Times New Roman" w:cs="Times New Roman"/>
        </w:rPr>
        <w:t>3.5. По факту оказания услуг ежемесячно составляется акт об оказанных информационных услугах (далее – Акт), в котором указываются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AD4830" w:rsidRDefault="00AD4830" w:rsidP="00AD4830">
      <w:pPr>
        <w:pStyle w:val="ac"/>
        <w:jc w:val="both"/>
        <w:rPr>
          <w:rFonts w:ascii="Times New Roman" w:hAnsi="Times New Roman" w:cs="Times New Roman"/>
        </w:rPr>
      </w:pPr>
      <w:r>
        <w:rPr>
          <w:rFonts w:ascii="Times New Roman" w:hAnsi="Times New Roman" w:cs="Times New Roman"/>
        </w:rPr>
        <w:t>3.6. Заказчик обязан подписать Акт передать его Исполнителю не позднее 20-го числа месяца, следующего за месяцем оказания услуг.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В этом случае Исполнитель имеет право подписать Акт в одностороннем порядке, что считается необходимым и достаточным для признания Сторонами Акта оформленным надлежащим образом.</w:t>
      </w:r>
    </w:p>
    <w:p w:rsidR="00AD4830" w:rsidRDefault="00AD4830" w:rsidP="00AD4830">
      <w:pPr>
        <w:pStyle w:val="ac"/>
        <w:jc w:val="both"/>
        <w:rPr>
          <w:rFonts w:ascii="Times New Roman" w:hAnsi="Times New Roman" w:cs="Times New Roman"/>
        </w:rPr>
      </w:pPr>
      <w:r>
        <w:rPr>
          <w:rFonts w:ascii="Times New Roman" w:hAnsi="Times New Roman" w:cs="Times New Roman"/>
        </w:rPr>
        <w:t>3.7. Акт об оказании информационных услуг за последний месяц оказания услуг по Договору Исполнитель предоставляет Заказчику не позднее 20 декабря 2016 года.</w:t>
      </w:r>
    </w:p>
    <w:p w:rsidR="00AD4830" w:rsidRDefault="00AD4830" w:rsidP="00AD4830">
      <w:pPr>
        <w:pStyle w:val="ac"/>
        <w:jc w:val="both"/>
        <w:rPr>
          <w:rFonts w:ascii="Times New Roman" w:hAnsi="Times New Roman" w:cs="Times New Roman"/>
        </w:rPr>
      </w:pPr>
    </w:p>
    <w:p w:rsidR="00AD4830" w:rsidRDefault="00AD4830" w:rsidP="00AD4830">
      <w:pPr>
        <w:pStyle w:val="ac"/>
        <w:jc w:val="both"/>
        <w:rPr>
          <w:rFonts w:ascii="Times New Roman" w:hAnsi="Times New Roman" w:cs="Times New Roman"/>
        </w:rPr>
      </w:pPr>
    </w:p>
    <w:p w:rsidR="00AD4830" w:rsidRDefault="00AD4830" w:rsidP="00AD4830">
      <w:pPr>
        <w:pStyle w:val="ac"/>
        <w:jc w:val="both"/>
        <w:rPr>
          <w:rFonts w:ascii="Times New Roman" w:hAnsi="Times New Roman" w:cs="Times New Roman"/>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4. ПОРЯДОК ИСПОЛЬЗОВАНИЯ ЭКЗЕМПЛЯРОВ СИСТЕМЫ</w:t>
      </w:r>
    </w:p>
    <w:p w:rsidR="00AD4830" w:rsidRDefault="00AD4830" w:rsidP="00AD4830">
      <w:pPr>
        <w:pStyle w:val="ac"/>
        <w:jc w:val="both"/>
        <w:rPr>
          <w:rFonts w:ascii="Times New Roman" w:hAnsi="Times New Roman" w:cs="Times New Roman"/>
        </w:rPr>
      </w:pPr>
      <w:r>
        <w:rPr>
          <w:rFonts w:ascii="Times New Roman" w:hAnsi="Times New Roman" w:cs="Times New Roman"/>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w:t>
      </w:r>
      <w:r>
        <w:rPr>
          <w:rFonts w:ascii="Times New Roman" w:hAnsi="Times New Roman" w:cs="Times New Roman"/>
          <w:color w:val="000000"/>
        </w:rPr>
        <w:t>Системы.</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4.5. Заказчик вправе передать экземпляр(ы) Системы третьему лицу в собственность.</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4.6. Заказчик не вправе передавать экземпляр(ы) Системы третьему лицу во временное пользование (в том числе прокат, аренду).</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4.7. После передачи экземпляра(ов)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4.8. После передачи Заказчиком экземпляра(ов) Системы третьему лицу все обязательства Исполнителя перед Заказчиком по оказанию информационных услуг с использованием данного(ых) экземпляра(ов) Системы (услуг по сопровождению экземпляра(ов) Системы) теряют силу.</w:t>
      </w:r>
    </w:p>
    <w:p w:rsidR="00AD4830" w:rsidRDefault="00AD4830" w:rsidP="00AD4830">
      <w:pPr>
        <w:pStyle w:val="ac"/>
        <w:jc w:val="both"/>
        <w:rPr>
          <w:rFonts w:ascii="Times New Roman" w:hAnsi="Times New Roman" w:cs="Times New Roman"/>
          <w:color w:val="000000"/>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5. СТОИМОСТЬ ИНФОРМАЦИОННЫХ УСЛУГ С ИСПОЛЬЗОВАНИЕМ ЭКЗЕМПЛЯРОВ СИСТЕМЫ. ПОРЯДОК РАСЧЕТОВ</w:t>
      </w:r>
    </w:p>
    <w:p w:rsidR="00AD4830" w:rsidRDefault="00AD4830" w:rsidP="00AD4830">
      <w:pPr>
        <w:pStyle w:val="ac"/>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Общая стоимость услуг Исполнителя, оказываемых по настоящему Договору, составляет ________ (_______) рублей, в т.ч. НДС __ % в размере _________ (_________) рублей, в соответствии с Расчетом стоимости Договора (Приложение № 2 к настоящему Договору).</w:t>
      </w:r>
    </w:p>
    <w:p w:rsidR="00AD4830" w:rsidRDefault="00AD4830" w:rsidP="00AD4830">
      <w:pPr>
        <w:pStyle w:val="ac"/>
        <w:jc w:val="both"/>
        <w:rPr>
          <w:rFonts w:ascii="Times New Roman" w:hAnsi="Times New Roman" w:cs="Times New Roman"/>
        </w:rPr>
      </w:pPr>
      <w:r>
        <w:rPr>
          <w:rFonts w:ascii="Times New Roman" w:hAnsi="Times New Roman" w:cs="Times New Roman"/>
        </w:rPr>
        <w:t>5.2. Заказчик оплачивает стоимость информационных услуг с использованием экземпляра(ов) Системы (услуг по сопровождению экземпляра(ов) Системы) в текущем месяце до 20 (двадцатого) числа месяца оказания путем перечисления денежных средств на расчетный счет Исполнителя после подписания Сторонами акта об оказанных информационных услугах на основании предоставленных Исполнителем Заказчику платежных документов.</w:t>
      </w:r>
    </w:p>
    <w:p w:rsidR="00AD4830" w:rsidRDefault="00AD4830" w:rsidP="00AD4830">
      <w:pPr>
        <w:pStyle w:val="ac"/>
        <w:jc w:val="both"/>
        <w:rPr>
          <w:rFonts w:ascii="Times New Roman" w:hAnsi="Times New Roman" w:cs="Times New Roman"/>
        </w:rPr>
      </w:pPr>
      <w:r>
        <w:rPr>
          <w:rFonts w:ascii="Times New Roman" w:hAnsi="Times New Roman" w:cs="Times New Roman"/>
        </w:rPr>
        <w:t xml:space="preserve">5.3. Окончательный расчет по настоящему Договору производится не позднее 25 декабря 2016 года на основании предоставленных Исполнителем до 20 декабря 2016 года счета и Акта об оказании информационных услуг.  </w:t>
      </w:r>
    </w:p>
    <w:p w:rsidR="00AD4830" w:rsidRDefault="00AD4830" w:rsidP="00AD4830">
      <w:pPr>
        <w:pStyle w:val="ac"/>
        <w:jc w:val="both"/>
        <w:rPr>
          <w:rFonts w:ascii="Times New Roman" w:hAnsi="Times New Roman" w:cs="Times New Roman"/>
        </w:rPr>
      </w:pPr>
      <w:r>
        <w:rPr>
          <w:rFonts w:ascii="Times New Roman" w:hAnsi="Times New Roman" w:cs="Times New Roman"/>
        </w:rPr>
        <w:t>5.4. Датой оплаты считается дата поступления денежных средств на расчетный счет Исполнителя. Заказчик по запросу Исполнителя представляет копии платежных документов.</w:t>
      </w:r>
    </w:p>
    <w:p w:rsidR="00AD4830" w:rsidRDefault="00AD4830" w:rsidP="00AD4830">
      <w:pPr>
        <w:pStyle w:val="ac"/>
        <w:jc w:val="both"/>
        <w:rPr>
          <w:rFonts w:ascii="Times New Roman" w:hAnsi="Times New Roman" w:cs="Times New Roman"/>
        </w:rPr>
      </w:pPr>
      <w:r>
        <w:rPr>
          <w:rFonts w:ascii="Times New Roman" w:hAnsi="Times New Roman" w:cs="Times New Roman"/>
        </w:rPr>
        <w:t>5.5. Исполнитель выставляет Заказчику счета на оплату оказываемых услуг. Во всех случаях выставления Исполнителем счетов Заказчик ставит отметку об их получении на втором экземпляре счета Исполнителя.</w:t>
      </w:r>
    </w:p>
    <w:p w:rsidR="00AD4830" w:rsidRDefault="00AD4830" w:rsidP="00AD4830">
      <w:pPr>
        <w:pStyle w:val="ac"/>
        <w:jc w:val="both"/>
        <w:rPr>
          <w:rFonts w:ascii="Times New Roman" w:hAnsi="Times New Roman" w:cs="Times New Roman"/>
        </w:rPr>
      </w:pPr>
      <w:r>
        <w:rPr>
          <w:rFonts w:ascii="Times New Roman" w:hAnsi="Times New Roman" w:cs="Times New Roman"/>
        </w:rPr>
        <w:t>5.6.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AD4830" w:rsidRDefault="00AD4830" w:rsidP="00AD4830">
      <w:pPr>
        <w:pStyle w:val="ac"/>
        <w:jc w:val="both"/>
        <w:rPr>
          <w:rFonts w:ascii="Times New Roman" w:hAnsi="Times New Roman" w:cs="Times New Roman"/>
        </w:rPr>
      </w:pPr>
      <w:r>
        <w:rPr>
          <w:rFonts w:ascii="Times New Roman" w:hAnsi="Times New Roman" w:cs="Times New Roman"/>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AD4830" w:rsidRDefault="00AD4830" w:rsidP="00AD4830">
      <w:pPr>
        <w:pStyle w:val="ac"/>
        <w:jc w:val="both"/>
        <w:rPr>
          <w:rFonts w:ascii="Times New Roman" w:hAnsi="Times New Roman" w:cs="Times New Roman"/>
        </w:rPr>
      </w:pPr>
      <w:r>
        <w:rPr>
          <w:rFonts w:ascii="Times New Roman" w:hAnsi="Times New Roman" w:cs="Times New Roman"/>
        </w:rPr>
        <w:lastRenderedPageBreak/>
        <w:t>5.8. При нарушении Заказчиком условий оплаты информационных услуг с использованием экземпляров Системы Исполнитель имеет право приостановить оказание данных услуг до момента устранения указанных нарушений, предварительно уведомив об этом Заказчика за 5 (пять) дней до даты приостановления оказания услуг.</w:t>
      </w:r>
    </w:p>
    <w:p w:rsidR="00AD4830" w:rsidRDefault="00AD4830" w:rsidP="00AD4830">
      <w:pPr>
        <w:spacing w:after="0"/>
        <w:jc w:val="both"/>
        <w:rPr>
          <w:rFonts w:ascii="Times New Roman" w:hAnsi="Times New Roman" w:cs="Times New Roman"/>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6. СРОК ДЕЙСТВИЯ ДОГОВОРА</w:t>
      </w:r>
    </w:p>
    <w:p w:rsidR="00AD4830" w:rsidRDefault="00AD4830" w:rsidP="00AD4830">
      <w:pPr>
        <w:pStyle w:val="ac"/>
        <w:jc w:val="both"/>
        <w:rPr>
          <w:rFonts w:ascii="Times New Roman" w:hAnsi="Times New Roman" w:cs="Times New Roman"/>
        </w:rPr>
      </w:pPr>
      <w:r>
        <w:rPr>
          <w:rFonts w:ascii="Times New Roman" w:hAnsi="Times New Roman" w:cs="Times New Roman"/>
        </w:rPr>
        <w:t>6.1. Настоящий Договор вступает в силу с 01 января 2016 г. и заканчивает свое действие 31 декабря 2016 г.</w:t>
      </w:r>
    </w:p>
    <w:p w:rsidR="00AD4830" w:rsidRDefault="00AD4830" w:rsidP="00AD4830">
      <w:pPr>
        <w:pStyle w:val="ac"/>
        <w:jc w:val="both"/>
        <w:rPr>
          <w:rFonts w:ascii="Times New Roman" w:hAnsi="Times New Roman" w:cs="Times New Roman"/>
          <w:lang w:eastAsia="ru-RU"/>
        </w:rPr>
      </w:pPr>
      <w:r>
        <w:rPr>
          <w:rFonts w:ascii="Times New Roman" w:hAnsi="Times New Roman" w:cs="Times New Roman"/>
          <w:lang w:eastAsia="ru-RU"/>
        </w:rPr>
        <w:t>6.2. Настоящий Договор может быть расторгнут исключительно по соглашению сторон или решению суда по основаниям, предусмотренным действующим законодательством.</w:t>
      </w:r>
    </w:p>
    <w:p w:rsidR="00AD4830" w:rsidRDefault="00AD4830" w:rsidP="00AD4830">
      <w:pPr>
        <w:pStyle w:val="ac"/>
        <w:jc w:val="both"/>
        <w:rPr>
          <w:rFonts w:ascii="Times New Roman" w:hAnsi="Times New Roman" w:cs="Times New Roman"/>
        </w:rPr>
      </w:pPr>
      <w:r>
        <w:rPr>
          <w:rFonts w:ascii="Times New Roman" w:hAnsi="Times New Roman" w:cs="Times New Roman"/>
        </w:rPr>
        <w:t>6.3. Обязательства по настоящему Договору возлагаются на Исполнителя только в течение срока его действия.</w:t>
      </w:r>
    </w:p>
    <w:p w:rsidR="00AD4830" w:rsidRDefault="00AD4830" w:rsidP="00AD4830">
      <w:pPr>
        <w:pStyle w:val="ac"/>
        <w:jc w:val="both"/>
        <w:rPr>
          <w:rFonts w:ascii="Times New Roman" w:hAnsi="Times New Roman" w:cs="Times New Roman"/>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7. ОТВЕТСТВЕННОСТЬ СТОРОН</w:t>
      </w:r>
    </w:p>
    <w:p w:rsidR="00AD4830" w:rsidRDefault="00AD4830" w:rsidP="00AD4830">
      <w:pPr>
        <w:pStyle w:val="ac"/>
        <w:jc w:val="both"/>
        <w:rPr>
          <w:rFonts w:ascii="Times New Roman" w:hAnsi="Times New Roman" w:cs="Times New Roman"/>
        </w:rPr>
      </w:pPr>
      <w:r>
        <w:rPr>
          <w:rFonts w:ascii="Times New Roman" w:hAnsi="Times New Roman" w:cs="Times New Roman"/>
        </w:rPr>
        <w:t>7.1.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а также условиями настоящего Договора.</w:t>
      </w:r>
    </w:p>
    <w:p w:rsidR="00AD4830" w:rsidRDefault="00AD4830" w:rsidP="00AD4830">
      <w:pPr>
        <w:pStyle w:val="ac"/>
        <w:jc w:val="both"/>
        <w:rPr>
          <w:rFonts w:ascii="Times New Roman" w:hAnsi="Times New Roman" w:cs="Times New Roman"/>
        </w:rPr>
      </w:pPr>
      <w:r>
        <w:rPr>
          <w:rFonts w:ascii="Times New Roman" w:hAnsi="Times New Roman" w:cs="Times New Roman"/>
        </w:rPr>
        <w:t>7.1.1. В случае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D4830" w:rsidRDefault="00AD4830" w:rsidP="00AD4830">
      <w:pPr>
        <w:pStyle w:val="ac"/>
        <w:jc w:val="both"/>
        <w:rPr>
          <w:rFonts w:ascii="Times New Roman" w:hAnsi="Times New Roman" w:cs="Times New Roman"/>
        </w:rPr>
      </w:pPr>
      <w:r>
        <w:rPr>
          <w:rFonts w:ascii="Times New Roman" w:hAnsi="Times New Roman" w:cs="Times New Roman"/>
          <w:snapToGrid w:val="0"/>
        </w:rPr>
        <w:t xml:space="preserve">7.1.2. </w:t>
      </w:r>
      <w:r>
        <w:rPr>
          <w:rFonts w:ascii="Times New Roman" w:hAnsi="Times New Roman" w:cs="Times New Roman"/>
        </w:rPr>
        <w:t>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2017 года. С 01 февраля 2017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5.2. настоящего Договора).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AD4830" w:rsidRDefault="00AD4830" w:rsidP="00AD4830">
      <w:pPr>
        <w:pStyle w:val="ac"/>
        <w:jc w:val="both"/>
        <w:rPr>
          <w:rFonts w:ascii="Times New Roman" w:hAnsi="Times New Roman" w:cs="Times New Roman"/>
        </w:rPr>
      </w:pPr>
      <w:r>
        <w:rPr>
          <w:rFonts w:ascii="Times New Roman" w:hAnsi="Times New Roman" w:cs="Times New Roman"/>
        </w:rPr>
        <w:t>7.1.3. 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
    <w:p w:rsidR="00AD4830" w:rsidRPr="001B4D85" w:rsidRDefault="00AD4830" w:rsidP="00AD4830">
      <w:pPr>
        <w:pStyle w:val="ac"/>
        <w:jc w:val="both"/>
        <w:rPr>
          <w:rFonts w:ascii="Times New Roman" w:hAnsi="Times New Roman" w:cs="Times New Roman"/>
          <w:color w:val="000000"/>
        </w:rPr>
      </w:pPr>
      <w:r>
        <w:rPr>
          <w:rFonts w:ascii="Times New Roman" w:hAnsi="Times New Roman" w:cs="Times New Roman"/>
          <w:color w:val="000000"/>
        </w:rPr>
        <w:t>7.2. Исполнитель несет ответственность за качество и работоспособность экземпляра(ов) Системы(м), с использованием которой(ых) он оказывает услуги в соответствии с п. 3.2 настоящего Договора, только при условии, что данный(е) экземпляр(ы)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AD4830" w:rsidRDefault="00AD4830" w:rsidP="00AD4830">
      <w:pPr>
        <w:widowControl w:val="0"/>
        <w:spacing w:after="0"/>
        <w:jc w:val="center"/>
        <w:rPr>
          <w:rFonts w:ascii="Times New Roman" w:hAnsi="Times New Roman" w:cs="Times New Roman"/>
          <w:b/>
          <w:bCs/>
        </w:rPr>
      </w:pPr>
      <w:r>
        <w:rPr>
          <w:rFonts w:ascii="Times New Roman" w:hAnsi="Times New Roman" w:cs="Times New Roman"/>
          <w:b/>
          <w:bCs/>
        </w:rPr>
        <w:t>8. ОСОБЫЕ УСЛОВИЯ</w:t>
      </w:r>
    </w:p>
    <w:p w:rsidR="00AD4830" w:rsidRDefault="00AD4830" w:rsidP="00AD4830">
      <w:pPr>
        <w:pStyle w:val="ac"/>
        <w:jc w:val="both"/>
        <w:rPr>
          <w:rFonts w:ascii="Times New Roman" w:hAnsi="Times New Roman" w:cs="Times New Roman"/>
        </w:rPr>
      </w:pPr>
      <w:r>
        <w:rPr>
          <w:rFonts w:ascii="Times New Roman" w:hAnsi="Times New Roman" w:cs="Times New Roman"/>
        </w:rPr>
        <w:t xml:space="preserve">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30 (тридцать) дней до такого отказа. До окончания тридцатидневного срока с момента получения Исполнителем письменного уведомления Заказчика </w:t>
      </w:r>
      <w:r>
        <w:rPr>
          <w:rFonts w:ascii="Times New Roman" w:hAnsi="Times New Roman" w:cs="Times New Roman"/>
        </w:rPr>
        <w:lastRenderedPageBreak/>
        <w:t>об отказе от информационных услуг права и обязанности Сторон по настоящему Договору остаются в неизменном виде.</w:t>
      </w:r>
    </w:p>
    <w:p w:rsidR="00AD4830" w:rsidRDefault="00AD4830" w:rsidP="00AD4830">
      <w:pPr>
        <w:pStyle w:val="ac"/>
        <w:jc w:val="both"/>
        <w:rPr>
          <w:rFonts w:ascii="Times New Roman" w:hAnsi="Times New Roman" w:cs="Times New Roman"/>
        </w:rPr>
      </w:pPr>
      <w:r>
        <w:rPr>
          <w:rFonts w:ascii="Times New Roman" w:hAnsi="Times New Roman" w:cs="Times New Roman"/>
        </w:rPr>
        <w:t>В случае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rPr>
        <w:t xml:space="preserve">8.2. Оказание информационных услуг с использованием экземпляра(ов) Системы (услуг по сопровождению экземпляра(ов) Системы), отмененное Заказчиком в соответствии с п. 8.1 настоящего Договора, может быть продолжено Исполнителем после оплаты Заказчиком </w:t>
      </w:r>
      <w:r>
        <w:rPr>
          <w:rFonts w:ascii="Times New Roman" w:hAnsi="Times New Roman" w:cs="Times New Roman"/>
          <w:color w:val="000000"/>
        </w:rPr>
        <w:t>стоимости возобновления оказания услуг по Прейскуранту Исполнителя.</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флэш версии экземпляра Системы) на другой(ую) компьютер (локальную сеть или флэш-носитель) может быть осуществлено Исполнителем после оплаты Заказчиком стоимости возобновления оказания услуг по Прейскуранту Исполнителя.</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8.5. Разработчик Систем вправе самостоятельно определять информационное содержание Систем в рамках их общей направленности.</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8.7.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 xml:space="preserve">8.8. 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КонсультантПлюс,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8.9. Исполнитель может оказывать информационные услуги с использованием экземпляров Системы по настоящему Договору с привлечением третьих лиц.</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8.11. Любое изменение списка экземпляров Системы, указанных в Приложении № 1 к настоящему Договору, оформляется дополнительным соглашением.</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8.12.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AD4830" w:rsidRDefault="00AD4830" w:rsidP="00AD4830">
      <w:pPr>
        <w:pStyle w:val="ac"/>
        <w:jc w:val="both"/>
        <w:rPr>
          <w:rFonts w:ascii="Times New Roman" w:hAnsi="Times New Roman" w:cs="Times New Roman"/>
          <w:color w:val="000000"/>
        </w:rPr>
      </w:pPr>
      <w:r>
        <w:rPr>
          <w:rFonts w:ascii="Times New Roman" w:hAnsi="Times New Roman" w:cs="Times New Roman"/>
          <w:color w:val="000000"/>
        </w:rPr>
        <w:t>8.13. Споры, связанные с исполнением, изменением и расторжением Договора, не урегулированные Сторонами путем переговоров, разрешаются в соответствии с законодательством Российской Федерации.</w:t>
      </w:r>
    </w:p>
    <w:p w:rsidR="00AD4830" w:rsidRDefault="00AD4830" w:rsidP="00AD4830">
      <w:pPr>
        <w:pStyle w:val="ac"/>
        <w:jc w:val="both"/>
        <w:rPr>
          <w:rFonts w:ascii="Times New Roman" w:hAnsi="Times New Roman" w:cs="Times New Roman"/>
        </w:rPr>
      </w:pPr>
      <w:r>
        <w:rPr>
          <w:rFonts w:ascii="Times New Roman" w:hAnsi="Times New Roman" w:cs="Times New Roman"/>
        </w:rPr>
        <w:t>8.14. Стороны обязуются незамедлительно сообщать друг другу о любых изменениях данных, указанных в разделе "РЕКВИЗИТЫ СТОРОН" настоящего Договора.</w:t>
      </w:r>
    </w:p>
    <w:p w:rsidR="00AD4830" w:rsidRPr="001B4D85" w:rsidRDefault="00AD4830" w:rsidP="00AD4830">
      <w:pPr>
        <w:spacing w:after="0"/>
        <w:jc w:val="both"/>
        <w:rPr>
          <w:rFonts w:ascii="Times New Roman" w:hAnsi="Times New Roman" w:cs="Times New Roman"/>
          <w:sz w:val="20"/>
          <w:szCs w:val="20"/>
        </w:rPr>
      </w:pPr>
      <w:r w:rsidRPr="001B4D85">
        <w:rPr>
          <w:rFonts w:ascii="Times New Roman" w:hAnsi="Times New Roman" w:cs="Times New Roman"/>
          <w:sz w:val="20"/>
          <w:szCs w:val="20"/>
        </w:rPr>
        <w:t>ПРИЛОЖЕНИЯ:</w:t>
      </w:r>
    </w:p>
    <w:p w:rsidR="00AD4830" w:rsidRPr="00DB214F" w:rsidRDefault="00AD4830" w:rsidP="00AD4830">
      <w:pPr>
        <w:spacing w:after="0"/>
        <w:jc w:val="both"/>
        <w:rPr>
          <w:rFonts w:ascii="Times New Roman" w:hAnsi="Times New Roman" w:cs="Times New Roman"/>
        </w:rPr>
      </w:pPr>
      <w:r w:rsidRPr="00DB214F">
        <w:rPr>
          <w:rFonts w:ascii="Times New Roman" w:hAnsi="Times New Roman" w:cs="Times New Roman"/>
        </w:rPr>
        <w:t>Приложение № 1 - Техническое задание.</w:t>
      </w:r>
    </w:p>
    <w:p w:rsidR="00AD4830" w:rsidRPr="00DB214F" w:rsidRDefault="00AD4830" w:rsidP="00AD4830">
      <w:pPr>
        <w:spacing w:after="0"/>
        <w:jc w:val="both"/>
        <w:rPr>
          <w:rFonts w:ascii="Times New Roman" w:hAnsi="Times New Roman" w:cs="Times New Roman"/>
        </w:rPr>
      </w:pPr>
      <w:r w:rsidRPr="00DB214F">
        <w:rPr>
          <w:rFonts w:ascii="Times New Roman" w:hAnsi="Times New Roman" w:cs="Times New Roman"/>
        </w:rPr>
        <w:t>Приложение № 2 - Расчет стоимости Договора</w:t>
      </w:r>
    </w:p>
    <w:p w:rsidR="00AD4830" w:rsidRPr="00DB214F" w:rsidRDefault="00AD4830" w:rsidP="00AD4830">
      <w:pPr>
        <w:pStyle w:val="1"/>
        <w:numPr>
          <w:ilvl w:val="0"/>
          <w:numId w:val="0"/>
        </w:numPr>
        <w:tabs>
          <w:tab w:val="left" w:pos="708"/>
        </w:tabs>
        <w:spacing w:after="0"/>
        <w:rPr>
          <w:rFonts w:ascii="Times New Roman" w:hAnsi="Times New Roman"/>
          <w:sz w:val="22"/>
          <w:szCs w:val="22"/>
        </w:rPr>
      </w:pPr>
      <w:r w:rsidRPr="00DB214F">
        <w:rPr>
          <w:rFonts w:ascii="Times New Roman" w:hAnsi="Times New Roman"/>
          <w:sz w:val="22"/>
          <w:szCs w:val="22"/>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AD4830" w:rsidRPr="00DB214F" w:rsidTr="00FF5994">
        <w:tc>
          <w:tcPr>
            <w:tcW w:w="4977" w:type="dxa"/>
            <w:tcBorders>
              <w:top w:val="nil"/>
              <w:left w:val="nil"/>
              <w:bottom w:val="nil"/>
              <w:right w:val="nil"/>
            </w:tcBorders>
          </w:tcPr>
          <w:p w:rsidR="00AD4830" w:rsidRPr="00DB214F" w:rsidRDefault="00AD4830" w:rsidP="00FF5994">
            <w:pPr>
              <w:widowControl w:val="0"/>
              <w:spacing w:after="0"/>
              <w:rPr>
                <w:rFonts w:ascii="Times New Roman" w:hAnsi="Times New Roman" w:cs="Times New Roman"/>
                <w:b/>
                <w:bCs/>
                <w:color w:val="000000"/>
              </w:rPr>
            </w:pPr>
            <w:r w:rsidRPr="00DB214F">
              <w:rPr>
                <w:rFonts w:ascii="Times New Roman" w:hAnsi="Times New Roman" w:cs="Times New Roman"/>
                <w:b/>
                <w:bCs/>
                <w:color w:val="000000"/>
              </w:rPr>
              <w:t>Заказчик</w:t>
            </w:r>
          </w:p>
          <w:p w:rsidR="00AD4830" w:rsidRPr="00DB214F" w:rsidRDefault="00AD4830" w:rsidP="00FF5994">
            <w:pPr>
              <w:spacing w:after="0"/>
              <w:rPr>
                <w:rFonts w:ascii="Times New Roman" w:hAnsi="Times New Roman" w:cs="Times New Roman"/>
                <w:b/>
              </w:rPr>
            </w:pPr>
            <w:r w:rsidRPr="00DB214F">
              <w:rPr>
                <w:rFonts w:ascii="Times New Roman" w:hAnsi="Times New Roman" w:cs="Times New Roman"/>
                <w:b/>
              </w:rPr>
              <w:t>ГАУ ЯО «Информационное агентство «Верхняя Волга»</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Юридический адрес: 150000, г. Ярославль, ул. Максимова, д. 17/27.</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Департамент финансов ЯО (ГАУ ЯО «Информационное агентство «Верхняя Волга», л/с 920080016)</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ИНН 7604026974</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КПП 760401001</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р/с 40601810378883000001 ОТДЕЛЕНИЕ ЯРОСЛАВЛЬ Г.ЯРОСЛАВЛЬ</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БИК 047888001</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КОСГУ 00000000000000000130</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Директор</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 xml:space="preserve">____________________________А.А. Катков </w:t>
            </w:r>
          </w:p>
          <w:p w:rsidR="00AD4830" w:rsidRPr="00DB214F" w:rsidRDefault="00AD4830" w:rsidP="00FF5994">
            <w:pPr>
              <w:spacing w:after="0"/>
              <w:rPr>
                <w:rFonts w:ascii="Times New Roman" w:hAnsi="Times New Roman" w:cs="Times New Roman"/>
              </w:rPr>
            </w:pPr>
            <w:r w:rsidRPr="00DB214F">
              <w:rPr>
                <w:rFonts w:ascii="Times New Roman" w:hAnsi="Times New Roman" w:cs="Times New Roman"/>
              </w:rPr>
              <w:t xml:space="preserve">м.п.                                                     </w:t>
            </w:r>
          </w:p>
          <w:p w:rsidR="00AD4830" w:rsidRPr="00DB214F" w:rsidRDefault="00AD4830" w:rsidP="00FF5994">
            <w:pPr>
              <w:widowControl w:val="0"/>
              <w:spacing w:after="0"/>
              <w:rPr>
                <w:rFonts w:ascii="Times New Roman" w:hAnsi="Times New Roman" w:cs="Times New Roman"/>
                <w:b/>
                <w:bCs/>
              </w:rPr>
            </w:pPr>
          </w:p>
          <w:p w:rsidR="00AD4830" w:rsidRPr="00DB214F" w:rsidRDefault="00AD4830" w:rsidP="00FF5994">
            <w:pPr>
              <w:widowControl w:val="0"/>
              <w:spacing w:after="0"/>
              <w:rPr>
                <w:rFonts w:ascii="Times New Roman" w:hAnsi="Times New Roman" w:cs="Times New Roman"/>
                <w:b/>
                <w:bCs/>
                <w:color w:val="000000"/>
              </w:rPr>
            </w:pPr>
          </w:p>
        </w:tc>
        <w:tc>
          <w:tcPr>
            <w:tcW w:w="5211" w:type="dxa"/>
            <w:tcBorders>
              <w:top w:val="nil"/>
              <w:left w:val="nil"/>
              <w:bottom w:val="nil"/>
              <w:right w:val="nil"/>
            </w:tcBorders>
          </w:tcPr>
          <w:p w:rsidR="00AD4830" w:rsidRPr="00DB214F" w:rsidRDefault="00AD4830" w:rsidP="00FF5994">
            <w:pPr>
              <w:widowControl w:val="0"/>
              <w:spacing w:after="0"/>
              <w:rPr>
                <w:rFonts w:ascii="Times New Roman" w:hAnsi="Times New Roman" w:cs="Times New Roman"/>
                <w:b/>
                <w:bCs/>
                <w:color w:val="000000"/>
              </w:rPr>
            </w:pPr>
            <w:r w:rsidRPr="00DB214F">
              <w:rPr>
                <w:rFonts w:ascii="Times New Roman" w:hAnsi="Times New Roman" w:cs="Times New Roman"/>
                <w:b/>
                <w:bCs/>
                <w:color w:val="000000"/>
              </w:rPr>
              <w:t>Исполнитель</w:t>
            </w:r>
          </w:p>
          <w:p w:rsidR="00AD4830" w:rsidRPr="00DB214F" w:rsidRDefault="00AD4830" w:rsidP="00FF5994">
            <w:pPr>
              <w:widowControl w:val="0"/>
              <w:spacing w:after="0"/>
              <w:rPr>
                <w:rFonts w:ascii="Times New Roman" w:hAnsi="Times New Roman" w:cs="Times New Roman"/>
              </w:rPr>
            </w:pPr>
          </w:p>
        </w:tc>
      </w:tr>
    </w:tbl>
    <w:p w:rsidR="00AD4830" w:rsidRDefault="00AD4830" w:rsidP="00AD4830">
      <w:pPr>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ind w:left="2832"/>
        <w:jc w:val="right"/>
        <w:rPr>
          <w:rFonts w:ascii="Times New Roman" w:hAnsi="Times New Roman" w:cs="Times New Roman"/>
          <w:sz w:val="24"/>
          <w:szCs w:val="24"/>
        </w:rPr>
      </w:pPr>
    </w:p>
    <w:p w:rsidR="00AD4830" w:rsidRDefault="00AD4830" w:rsidP="00AD4830">
      <w:pPr>
        <w:spacing w:after="0"/>
        <w:jc w:val="right"/>
        <w:rPr>
          <w:rFonts w:ascii="Times New Roman" w:hAnsi="Times New Roman" w:cs="Times New Roman"/>
          <w:b/>
          <w:sz w:val="20"/>
          <w:szCs w:val="20"/>
        </w:rPr>
      </w:pPr>
    </w:p>
    <w:p w:rsidR="00AD4830" w:rsidRPr="001B4D85" w:rsidRDefault="00AD4830" w:rsidP="00AD4830">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Приложение № 1 к Договору </w:t>
      </w:r>
    </w:p>
    <w:p w:rsidR="00AD4830" w:rsidRDefault="00AD4830" w:rsidP="00AD4830">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                                                                            №_________ от «__» _______ 20__ г.</w:t>
      </w:r>
    </w:p>
    <w:p w:rsidR="00AD4830" w:rsidRPr="001B4D85" w:rsidRDefault="00AD4830" w:rsidP="00AD4830">
      <w:pPr>
        <w:spacing w:after="0"/>
        <w:jc w:val="right"/>
        <w:rPr>
          <w:rFonts w:ascii="Times New Roman" w:hAnsi="Times New Roman" w:cs="Times New Roman"/>
          <w:b/>
          <w:sz w:val="20"/>
          <w:szCs w:val="20"/>
        </w:rPr>
      </w:pPr>
    </w:p>
    <w:p w:rsidR="00AD4830" w:rsidRPr="00DB214F" w:rsidRDefault="00AD4830" w:rsidP="00AD4830">
      <w:pPr>
        <w:spacing w:after="0"/>
        <w:jc w:val="center"/>
        <w:rPr>
          <w:rFonts w:ascii="Times New Roman" w:hAnsi="Times New Roman" w:cs="Times New Roman"/>
          <w:b/>
          <w:bCs/>
          <w:sz w:val="24"/>
          <w:szCs w:val="24"/>
        </w:rPr>
      </w:pPr>
      <w:r w:rsidRPr="00DB214F">
        <w:rPr>
          <w:rFonts w:ascii="Times New Roman" w:hAnsi="Times New Roman" w:cs="Times New Roman"/>
          <w:b/>
          <w:bCs/>
          <w:sz w:val="24"/>
          <w:szCs w:val="24"/>
        </w:rPr>
        <w:t>ТЕХНИЧЕСКОЕ ЗАДАНИЕ</w:t>
      </w:r>
    </w:p>
    <w:p w:rsidR="00AD4830" w:rsidRPr="00DB214F" w:rsidRDefault="00AD4830" w:rsidP="00AD4830">
      <w:pPr>
        <w:spacing w:after="0"/>
        <w:jc w:val="center"/>
        <w:rPr>
          <w:rFonts w:ascii="Times New Roman" w:hAnsi="Times New Roman" w:cs="Times New Roman"/>
          <w:b/>
          <w:sz w:val="24"/>
          <w:szCs w:val="24"/>
        </w:rPr>
      </w:pPr>
      <w:r w:rsidRPr="00DB214F">
        <w:rPr>
          <w:rFonts w:ascii="Times New Roman" w:hAnsi="Times New Roman" w:cs="Times New Roman"/>
          <w:b/>
          <w:sz w:val="24"/>
          <w:szCs w:val="24"/>
        </w:rPr>
        <w:t>на информационные услуги с использованием экземпляров</w:t>
      </w:r>
    </w:p>
    <w:p w:rsidR="00AD4830" w:rsidRPr="00DB214F" w:rsidRDefault="00AD4830" w:rsidP="00AD4830">
      <w:pPr>
        <w:spacing w:after="0"/>
        <w:jc w:val="center"/>
        <w:rPr>
          <w:rFonts w:ascii="Times New Roman" w:hAnsi="Times New Roman" w:cs="Times New Roman"/>
          <w:b/>
          <w:sz w:val="24"/>
          <w:szCs w:val="24"/>
        </w:rPr>
      </w:pPr>
      <w:r w:rsidRPr="00DB214F">
        <w:rPr>
          <w:rFonts w:ascii="Times New Roman" w:hAnsi="Times New Roman" w:cs="Times New Roman"/>
          <w:b/>
          <w:sz w:val="24"/>
          <w:szCs w:val="24"/>
        </w:rPr>
        <w:t>справочной правовой системы КонсультантПлюс</w:t>
      </w:r>
    </w:p>
    <w:p w:rsidR="00AD4830" w:rsidRDefault="00AD4830" w:rsidP="00AD4830">
      <w:pPr>
        <w:spacing w:after="0"/>
        <w:jc w:val="center"/>
        <w:rPr>
          <w:rFonts w:ascii="Times New Roman" w:hAnsi="Times New Roman" w:cs="Times New Roman"/>
          <w:sz w:val="24"/>
          <w:szCs w:val="24"/>
        </w:rPr>
      </w:pPr>
    </w:p>
    <w:p w:rsidR="00AD4830" w:rsidRDefault="00AD4830" w:rsidP="00AD4830">
      <w:pPr>
        <w:widowControl w:val="0"/>
        <w:numPr>
          <w:ilvl w:val="0"/>
          <w:numId w:val="2"/>
        </w:num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УСЛУГ</w:t>
      </w:r>
    </w:p>
    <w:p w:rsidR="00AD4830" w:rsidRDefault="00AD4830" w:rsidP="00AD4830">
      <w:pPr>
        <w:pStyle w:val="a4"/>
        <w:spacing w:before="0" w:beforeAutospacing="0" w:after="0" w:afterAutospacing="0"/>
        <w:jc w:val="both"/>
        <w:rPr>
          <w:rFonts w:ascii="Times New Roman" w:hAnsi="Times New Roman"/>
        </w:rPr>
      </w:pPr>
      <w:r>
        <w:rPr>
          <w:rFonts w:ascii="Times New Roman" w:hAnsi="Times New Roman"/>
        </w:rPr>
        <w:t>Предоставление универсальной правовой информации, полностью включает все нормативные акты РФ, регулирующие все виды хозяйственной деятельности (в том числе банковскую, внешнеэкономическую, рынок ценных бумаг), акты официального разъяснения действующих норм, регулирующих отдельные сферы деятельности, иные правовые акты общего характера, а также акты отраслевого значения, законы СССР и другие нормативные акты советского периода, представляющие интерес в настоящее время.</w:t>
      </w:r>
    </w:p>
    <w:p w:rsidR="00AD4830" w:rsidRDefault="00AD4830" w:rsidP="00AD4830">
      <w:pPr>
        <w:pStyle w:val="a4"/>
        <w:spacing w:before="0" w:beforeAutospacing="0" w:after="0" w:afterAutospacing="0"/>
        <w:jc w:val="both"/>
        <w:rPr>
          <w:rFonts w:ascii="Times New Roman" w:hAnsi="Times New Roman"/>
        </w:rPr>
      </w:pPr>
    </w:p>
    <w:p w:rsidR="00AD4830" w:rsidRDefault="00AD4830" w:rsidP="00AD4830">
      <w:pPr>
        <w:keepNext/>
        <w:keepLines/>
        <w:widowControl w:val="0"/>
        <w:suppressLineNumbers/>
        <w:suppressAutoHyphens/>
        <w:rPr>
          <w:rFonts w:ascii="Times New Roman" w:hAnsi="Times New Roman" w:cs="Times New Roman"/>
          <w:b/>
          <w:bCs/>
          <w:sz w:val="24"/>
          <w:szCs w:val="24"/>
        </w:rPr>
      </w:pPr>
      <w:r>
        <w:rPr>
          <w:rFonts w:ascii="Times New Roman" w:hAnsi="Times New Roman" w:cs="Times New Roman"/>
          <w:b/>
          <w:bCs/>
          <w:sz w:val="24"/>
          <w:szCs w:val="24"/>
        </w:rPr>
        <w:t>1.1. Спецификация экземпляров справочной правовой системы Консультант Плюс:</w:t>
      </w:r>
    </w:p>
    <w:tbl>
      <w:tblPr>
        <w:tblW w:w="10771" w:type="dxa"/>
        <w:tblInd w:w="-1306" w:type="dxa"/>
        <w:tblLayout w:type="fixed"/>
        <w:tblLook w:val="04A0"/>
      </w:tblPr>
      <w:tblGrid>
        <w:gridCol w:w="440"/>
        <w:gridCol w:w="284"/>
        <w:gridCol w:w="3667"/>
        <w:gridCol w:w="2552"/>
        <w:gridCol w:w="992"/>
        <w:gridCol w:w="1418"/>
        <w:gridCol w:w="1418"/>
      </w:tblGrid>
      <w:tr w:rsidR="001E2FBF" w:rsidRPr="00886FC1" w:rsidTr="00FF5994">
        <w:trPr>
          <w:trHeight w:val="199"/>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 </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Наименование СПС КонсультантПлюс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Версия СПС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Кол-во, шт</w:t>
            </w:r>
          </w:p>
        </w:tc>
        <w:tc>
          <w:tcPr>
            <w:tcW w:w="1418" w:type="dxa"/>
            <w:tcBorders>
              <w:top w:val="single" w:sz="4" w:space="0" w:color="auto"/>
              <w:left w:val="single" w:sz="4" w:space="0" w:color="auto"/>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b/>
                <w:bCs/>
              </w:rPr>
              <w:t>Сумма НДС, руб.                           месяц,</w:t>
            </w:r>
          </w:p>
        </w:tc>
        <w:tc>
          <w:tcPr>
            <w:tcW w:w="1418" w:type="dxa"/>
            <w:tcBorders>
              <w:top w:val="single" w:sz="4" w:space="0" w:color="auto"/>
              <w:left w:val="single" w:sz="4" w:space="0" w:color="auto"/>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b/>
                <w:bCs/>
              </w:rPr>
            </w:pPr>
            <w:r w:rsidRPr="00AD4830">
              <w:rPr>
                <w:rFonts w:ascii="Times New Roman" w:hAnsi="Times New Roman" w:cs="Times New Roman"/>
                <w:b/>
                <w:bCs/>
              </w:rPr>
              <w:t>Сумма НДС, руб.                           на 2016 год</w:t>
            </w:r>
          </w:p>
        </w:tc>
      </w:tr>
      <w:tr w:rsidR="001E2FBF" w:rsidRPr="00886FC1" w:rsidTr="00FF5994">
        <w:trPr>
          <w:trHeight w:val="199"/>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КонсультантБизнес:Версия ПРОФ</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single" w:sz="4" w:space="0" w:color="auto"/>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 </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Путеводитель по сделкам,</w:t>
            </w:r>
            <w:r w:rsidRPr="00AD4830">
              <w:rPr>
                <w:rFonts w:ascii="Times New Roman" w:hAnsi="Times New Roman" w:cs="Times New Roman"/>
              </w:rPr>
              <w:br/>
              <w:t>Вопросы-ответы (Финансист),</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2</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КонсультантПлюс:Консультации для бюджетных организаций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Путеводитель по бюджетному учету и налогам,</w:t>
            </w:r>
            <w:r w:rsidRPr="00AD4830">
              <w:rPr>
                <w:rFonts w:ascii="Times New Roman" w:hAnsi="Times New Roman" w:cs="Times New Roman"/>
              </w:rPr>
              <w:br/>
              <w:t>Вопросы-ответы (бюджетные организации),</w:t>
            </w:r>
            <w:r w:rsidRPr="00AD4830">
              <w:rPr>
                <w:rFonts w:ascii="Times New Roman" w:hAnsi="Times New Roman" w:cs="Times New Roman"/>
              </w:rPr>
              <w:br/>
              <w:t>Корреспонденция счетов (бюджетные организации),</w:t>
            </w:r>
            <w:r w:rsidRPr="00AD4830">
              <w:rPr>
                <w:rFonts w:ascii="Times New Roman" w:hAnsi="Times New Roman" w:cs="Times New Roman"/>
              </w:rPr>
              <w:br/>
              <w:t>Пресса и книги (бюджетные организации)</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3</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КонсультантСудебная 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4</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5</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 Юрист: Версия Проф</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6</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КонсультантСудебная 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7</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8</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КонсультантБизнес</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Вопросы-ответы,</w:t>
            </w:r>
            <w:r w:rsidRPr="00AD4830">
              <w:rPr>
                <w:rFonts w:ascii="Times New Roman" w:hAnsi="Times New Roman" w:cs="Times New Roman"/>
              </w:rPr>
              <w:br/>
              <w:t>Путеводитель по сделкам,</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9</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10</w:t>
            </w:r>
          </w:p>
        </w:tc>
        <w:tc>
          <w:tcPr>
            <w:tcW w:w="3951" w:type="dxa"/>
            <w:gridSpan w:val="2"/>
            <w:vMerge w:val="restart"/>
            <w:tcBorders>
              <w:top w:val="single" w:sz="4" w:space="0" w:color="auto"/>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Он-лайн приложение Конструктор договоров</w:t>
            </w: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Pr>
                <w:rFonts w:ascii="Times New Roman" w:hAnsi="Times New Roman" w:cs="Times New Roman"/>
              </w:rPr>
              <w:t>локально</w:t>
            </w: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vMerge/>
            <w:tcBorders>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tcBorders>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tcBorders>
              <w:left w:val="nil"/>
              <w:bottom w:val="single" w:sz="4" w:space="0" w:color="auto"/>
              <w:right w:val="single" w:sz="4" w:space="0" w:color="auto"/>
            </w:tcBorders>
            <w:shd w:val="clear" w:color="auto" w:fill="auto"/>
            <w:vAlign w:val="center"/>
            <w:hideMark/>
          </w:tcPr>
          <w:p w:rsidR="001E2FBF" w:rsidRPr="001E2FBF" w:rsidRDefault="001E2FBF" w:rsidP="00FF5994">
            <w:pPr>
              <w:spacing w:after="0"/>
              <w:jc w:val="right"/>
              <w:rPr>
                <w:rFonts w:ascii="Times New Roman" w:hAnsi="Times New Roman" w:cs="Times New Roman"/>
                <w:b/>
              </w:rPr>
            </w:pPr>
            <w:r w:rsidRPr="001E2FBF">
              <w:rPr>
                <w:rFonts w:ascii="Times New Roman" w:hAnsi="Times New Roman" w:cs="Times New Roman"/>
                <w:b/>
              </w:rPr>
              <w:t>Итого</w:t>
            </w:r>
          </w:p>
        </w:tc>
        <w:tc>
          <w:tcPr>
            <w:tcW w:w="2552" w:type="dxa"/>
            <w:tcBorders>
              <w:top w:val="nil"/>
              <w:left w:val="nil"/>
              <w:bottom w:val="single" w:sz="4" w:space="0" w:color="auto"/>
              <w:right w:val="single" w:sz="4" w:space="0" w:color="auto"/>
            </w:tcBorders>
            <w:shd w:val="clear" w:color="auto" w:fill="auto"/>
            <w:vAlign w:val="center"/>
            <w:hideMark/>
          </w:tcPr>
          <w:p w:rsidR="001E2FBF" w:rsidRDefault="001E2FBF" w:rsidP="00FF5994">
            <w:pPr>
              <w:spacing w:after="0"/>
              <w:jc w:val="center"/>
              <w:rPr>
                <w:rFonts w:ascii="Times New Roman" w:hAnsi="Times New Roman" w:cs="Times New Roman"/>
              </w:rPr>
            </w:pPr>
          </w:p>
          <w:p w:rsidR="001E2FBF" w:rsidRPr="00AD4830" w:rsidRDefault="001E2FBF" w:rsidP="00FF5994">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bl>
    <w:p w:rsidR="00AD4830" w:rsidRDefault="00AD4830" w:rsidP="00AD4830">
      <w:pPr>
        <w:jc w:val="both"/>
        <w:rPr>
          <w:b/>
        </w:rPr>
      </w:pPr>
      <w:r>
        <w:rPr>
          <w:rFonts w:ascii="Times New Roman" w:hAnsi="Times New Roman" w:cs="Times New Roman"/>
          <w:b/>
          <w:bCs/>
          <w:sz w:val="24"/>
          <w:szCs w:val="24"/>
        </w:rPr>
        <w:t>1.2. Требования к наполнению и содержанию справочной правовой системы Консультант Плюс:</w:t>
      </w:r>
      <w:r>
        <w:rPr>
          <w:b/>
        </w:rPr>
        <w:t xml:space="preserve"> </w:t>
      </w:r>
    </w:p>
    <w:tbl>
      <w:tblPr>
        <w:tblpPr w:leftFromText="180" w:rightFromText="180" w:vertAnchor="text" w:horzAnchor="margin" w:tblpXSpec="center" w:tblpY="127"/>
        <w:tblW w:w="10657" w:type="dxa"/>
        <w:tblLook w:val="04A0"/>
      </w:tblPr>
      <w:tblGrid>
        <w:gridCol w:w="6"/>
        <w:gridCol w:w="520"/>
        <w:gridCol w:w="60"/>
        <w:gridCol w:w="162"/>
        <w:gridCol w:w="9909"/>
      </w:tblGrid>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СПС КонсультантБизнес:ВерсияПРОФ</w:t>
            </w:r>
          </w:p>
        </w:tc>
      </w:tr>
      <w:tr w:rsidR="00AD4830" w:rsidRPr="00556087" w:rsidTr="00FF5994">
        <w:trPr>
          <w:trHeight w:val="199"/>
        </w:trPr>
        <w:tc>
          <w:tcPr>
            <w:tcW w:w="10657" w:type="dxa"/>
            <w:gridSpan w:val="5"/>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включает в себя:</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Российское законодательство</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"Решения гос.органов по спорным ситуациям"</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решения Федеральной налоговой службы России (ФНС) по жалобам и обращениям налогоплательщиков по вопросам госрегистрации юридических лиц и индивидуальных предпринимателей, доначисления и возмещения налогов, привлечения к налоговой ответственности</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Путеводитель по налогам</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r w:rsidRPr="00A76C16">
              <w:rPr>
                <w:rFonts w:ascii="Times New Roman" w:hAnsi="Times New Roman" w:cs="Times New Roman"/>
              </w:rPr>
              <w:br/>
              <w:t>Пошаговые инструкции, практические примеры, образцы заполнения документов, спорные ситуации.</w:t>
            </w:r>
            <w:r w:rsidRPr="00A76C16">
              <w:rPr>
                <w:rFonts w:ascii="Times New Roman" w:hAnsi="Times New Roman" w:cs="Times New Roman"/>
              </w:rPr>
              <w:br/>
              <w:t>Практические пособия</w:t>
            </w:r>
            <w:r w:rsidRPr="00A76C16">
              <w:rPr>
                <w:rFonts w:ascii="Times New Roman" w:hAnsi="Times New Roman" w:cs="Times New Roman"/>
              </w:rPr>
              <w:b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r w:rsidRPr="00A76C16">
              <w:rPr>
                <w:rFonts w:ascii="Times New Roman" w:hAnsi="Times New Roman" w:cs="Times New Roman"/>
              </w:rPr>
              <w:br/>
              <w:t>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r w:rsidRPr="00A76C16">
              <w:rPr>
                <w:rFonts w:ascii="Times New Roman" w:hAnsi="Times New Roman" w:cs="Times New Roman"/>
              </w:rPr>
              <w:br/>
              <w:t>Энциклопедии спорных ситуаций</w:t>
            </w:r>
            <w:r w:rsidRPr="00A76C16">
              <w:rPr>
                <w:rFonts w:ascii="Times New Roman" w:hAnsi="Times New Roman" w:cs="Times New Roman"/>
              </w:rPr>
              <w:br/>
              <w:t>Темы энциклопедий: спорные ситуации по налогам и взносам, по части первой Налогового кодекса РФ.</w:t>
            </w:r>
            <w:r w:rsidRPr="00A76C16">
              <w:rPr>
                <w:rFonts w:ascii="Times New Roman" w:hAnsi="Times New Roman" w:cs="Times New Roman"/>
              </w:rPr>
              <w:br/>
              <w:t>Энциклопедии спорных ситуаций 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(см. все энциклопедии).</w:t>
            </w:r>
            <w:r w:rsidRPr="00A76C16">
              <w:rPr>
                <w:rFonts w:ascii="Times New Roman" w:hAnsi="Times New Roman" w:cs="Times New Roman"/>
              </w:rPr>
              <w:br/>
              <w:t>Даны ссылки на правовые акты, судебную практику, консультации, публикации прессы</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сделкам</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инструкции по бухгалтерскому учету и налогообложению различных сделок.</w:t>
            </w:r>
            <w:r w:rsidRPr="00A76C16">
              <w:rPr>
                <w:rFonts w:ascii="Times New Roman" w:hAnsi="Times New Roman" w:cs="Times New Roman"/>
              </w:rPr>
              <w:br/>
              <w:t>Таблицы проводок, практические примеры, нюансы оформления, типовые формы договоров, общая правовая информация по сделкам.</w:t>
            </w:r>
            <w:r w:rsidRPr="00A76C16">
              <w:rPr>
                <w:rFonts w:ascii="Times New Roman" w:hAnsi="Times New Roman" w:cs="Times New Roman"/>
              </w:rPr>
              <w:br/>
              <w:t>Рассмотрены сделки:</w:t>
            </w:r>
            <w:r w:rsidRPr="00A76C16">
              <w:rPr>
                <w:rFonts w:ascii="Times New Roman" w:hAnsi="Times New Roman" w:cs="Times New Roman"/>
              </w:rPr>
              <w:br/>
              <w:t xml:space="preserve">договоры (аренда недвижимости, комиссия, поставка, возмездное оказание услуг и др.); </w:t>
            </w:r>
            <w:r w:rsidRPr="00A76C16">
              <w:rPr>
                <w:rFonts w:ascii="Times New Roman" w:hAnsi="Times New Roman" w:cs="Times New Roman"/>
              </w:rPr>
              <w:br/>
              <w:t xml:space="preserve">сделки, связанные с обеспечением и прекращением обязательств (поручительство, перевод долга, прощение долга, зачет и др.); </w:t>
            </w:r>
            <w:r w:rsidRPr="00A76C16">
              <w:rPr>
                <w:rFonts w:ascii="Times New Roman" w:hAnsi="Times New Roman" w:cs="Times New Roman"/>
              </w:rPr>
              <w:br/>
              <w:t xml:space="preserve">операции по формированию уставного капитала, распределению чистой прибыли и др. </w:t>
            </w:r>
            <w:r w:rsidRPr="00A76C16">
              <w:rPr>
                <w:rFonts w:ascii="Times New Roman" w:hAnsi="Times New Roman" w:cs="Times New Roman"/>
              </w:rPr>
              <w:br/>
              <w:t>По каждой сделке:</w:t>
            </w:r>
            <w:r w:rsidRPr="00A76C16">
              <w:rPr>
                <w:rFonts w:ascii="Times New Roman" w:hAnsi="Times New Roman" w:cs="Times New Roman"/>
              </w:rPr>
              <w:br/>
              <w:t xml:space="preserve">дана общая правовая информация; </w:t>
            </w:r>
            <w:r w:rsidRPr="00A76C16">
              <w:rPr>
                <w:rFonts w:ascii="Times New Roman" w:hAnsi="Times New Roman" w:cs="Times New Roman"/>
              </w:rPr>
              <w:br/>
              <w:t xml:space="preserve">для каждой стороны сделки представлен перечень конкретных операций и приведен порядок отражения их в бухгалтерском учете; </w:t>
            </w:r>
            <w:r w:rsidRPr="00A76C16">
              <w:rPr>
                <w:rFonts w:ascii="Times New Roman" w:hAnsi="Times New Roman" w:cs="Times New Roman"/>
              </w:rPr>
              <w:br/>
              <w:t xml:space="preserve">рассмотрен порядок налогообложения, в том числе разъяснены налоговые последствия, возникающие при определенных условиях договора; </w:t>
            </w:r>
            <w:r w:rsidRPr="00A76C16">
              <w:rPr>
                <w:rFonts w:ascii="Times New Roman" w:hAnsi="Times New Roman" w:cs="Times New Roman"/>
              </w:rPr>
              <w:br/>
              <w:t xml:space="preserve">представлены таблицы бухгалтерских проводок; </w:t>
            </w:r>
            <w:r w:rsidRPr="00A76C16">
              <w:rPr>
                <w:rFonts w:ascii="Times New Roman" w:hAnsi="Times New Roman" w:cs="Times New Roman"/>
              </w:rPr>
              <w:br/>
              <w:t xml:space="preserve">приведены практические примеры (ситуации из практики); </w:t>
            </w:r>
            <w:r w:rsidRPr="00A76C16">
              <w:rPr>
                <w:rFonts w:ascii="Times New Roman" w:hAnsi="Times New Roman" w:cs="Times New Roman"/>
              </w:rPr>
              <w:br/>
              <w:t xml:space="preserve">даны типовые формы договоров. </w:t>
            </w:r>
            <w:r w:rsidRPr="00A76C16">
              <w:rPr>
                <w:rFonts w:ascii="Times New Roman" w:hAnsi="Times New Roman" w:cs="Times New Roman"/>
              </w:rPr>
              <w:br/>
              <w:t>Все тексты имеют ссылки на нормативные акты, письма ведомств и судебную практику.</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кадровым вопросам</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инструкции по вопросам взаимоотношений работодателя и работника: от приема на работу до увольнения.</w:t>
            </w:r>
            <w:r w:rsidRPr="00A76C16">
              <w:rPr>
                <w:rFonts w:ascii="Times New Roman" w:hAnsi="Times New Roman" w:cs="Times New Roman"/>
              </w:rPr>
              <w:br/>
              <w:t>Формы документов, образцы их заполнения с конкретными формулировками, практические примеры, рекомендации.</w:t>
            </w:r>
            <w:r w:rsidRPr="00A76C16">
              <w:rPr>
                <w:rFonts w:ascii="Times New Roman" w:hAnsi="Times New Roman" w:cs="Times New Roman"/>
              </w:rPr>
              <w:br/>
              <w:t>Рассмотрены темы:</w:t>
            </w:r>
            <w:r w:rsidRPr="00A76C16">
              <w:rPr>
                <w:rFonts w:ascii="Times New Roman" w:hAnsi="Times New Roman" w:cs="Times New Roman"/>
              </w:rPr>
              <w:br/>
              <w:t xml:space="preserve">прием на работу; </w:t>
            </w:r>
            <w:r w:rsidRPr="00A76C16">
              <w:rPr>
                <w:rFonts w:ascii="Times New Roman" w:hAnsi="Times New Roman" w:cs="Times New Roman"/>
              </w:rPr>
              <w:br/>
              <w:t xml:space="preserve">виды и режимы рабочего времени; </w:t>
            </w:r>
            <w:r w:rsidRPr="00A76C16">
              <w:rPr>
                <w:rFonts w:ascii="Times New Roman" w:hAnsi="Times New Roman" w:cs="Times New Roman"/>
              </w:rPr>
              <w:br/>
              <w:t xml:space="preserve">дисциплинарные взыскания; </w:t>
            </w:r>
            <w:r w:rsidRPr="00A76C16">
              <w:rPr>
                <w:rFonts w:ascii="Times New Roman" w:hAnsi="Times New Roman" w:cs="Times New Roman"/>
              </w:rPr>
              <w:br/>
              <w:t xml:space="preserve">командировки; отпуск; </w:t>
            </w:r>
            <w:r w:rsidRPr="00A76C16">
              <w:rPr>
                <w:rFonts w:ascii="Times New Roman" w:hAnsi="Times New Roman" w:cs="Times New Roman"/>
              </w:rPr>
              <w:br/>
              <w:t xml:space="preserve">трудовые книжки; </w:t>
            </w:r>
            <w:r w:rsidRPr="00A76C16">
              <w:rPr>
                <w:rFonts w:ascii="Times New Roman" w:hAnsi="Times New Roman" w:cs="Times New Roman"/>
              </w:rPr>
              <w:br/>
              <w:t xml:space="preserve">иностранные работники; </w:t>
            </w:r>
            <w:r w:rsidRPr="00A76C16">
              <w:rPr>
                <w:rFonts w:ascii="Times New Roman" w:hAnsi="Times New Roman" w:cs="Times New Roman"/>
              </w:rPr>
              <w:br/>
              <w:t xml:space="preserve">другие вопросы. </w:t>
            </w:r>
            <w:r w:rsidRPr="00A76C16">
              <w:rPr>
                <w:rFonts w:ascii="Times New Roman" w:hAnsi="Times New Roman" w:cs="Times New Roman"/>
              </w:rPr>
              <w:br/>
              <w:t>По каждой теме:</w:t>
            </w:r>
            <w:r w:rsidRPr="00A76C16">
              <w:rPr>
                <w:rFonts w:ascii="Times New Roman" w:hAnsi="Times New Roman" w:cs="Times New Roman"/>
              </w:rPr>
              <w:br/>
              <w:t xml:space="preserve">описание ситуации;практические примеры; </w:t>
            </w:r>
            <w:r w:rsidRPr="00A76C16">
              <w:rPr>
                <w:rFonts w:ascii="Times New Roman" w:hAnsi="Times New Roman" w:cs="Times New Roman"/>
              </w:rPr>
              <w:br/>
              <w:t xml:space="preserve">рекомендации по спорным ситуациям; </w:t>
            </w:r>
            <w:r w:rsidRPr="00A76C16">
              <w:rPr>
                <w:rFonts w:ascii="Times New Roman" w:hAnsi="Times New Roman" w:cs="Times New Roman"/>
              </w:rPr>
              <w:br/>
              <w:t xml:space="preserve">все необходимые формы документов и образцы их заполнения (с конкретными формулировками). </w:t>
            </w:r>
            <w:r w:rsidRPr="00A76C16">
              <w:rPr>
                <w:rFonts w:ascii="Times New Roman" w:hAnsi="Times New Roman" w:cs="Times New Roman"/>
              </w:rPr>
              <w:br/>
              <w:t>Все материалы имеют ссылки на нормативные акты, письма ведомств и судебную практику.</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ИБ "Вопросы-ответы" (Финансист)</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Консультации сотрудников госорганов и независимых экспертов в форме "вопрос-ответ" по следующим темам:</w:t>
            </w:r>
            <w:r w:rsidRPr="00A76C16">
              <w:rPr>
                <w:rFonts w:ascii="Times New Roman" w:hAnsi="Times New Roman" w:cs="Times New Roman"/>
              </w:rPr>
              <w:br/>
              <w:t xml:space="preserve">налогообложение и бухгалтерский учет; </w:t>
            </w:r>
            <w:r w:rsidRPr="00A76C16">
              <w:rPr>
                <w:rFonts w:ascii="Times New Roman" w:hAnsi="Times New Roman" w:cs="Times New Roman"/>
              </w:rPr>
              <w:br/>
              <w:t xml:space="preserve">налогообложение и бухгалтерский учет для кредитных организаций, иностранных компаний, профессиональных участников рынка ценных бумаг; </w:t>
            </w:r>
            <w:r w:rsidRPr="00A76C16">
              <w:rPr>
                <w:rFonts w:ascii="Times New Roman" w:hAnsi="Times New Roman" w:cs="Times New Roman"/>
              </w:rPr>
              <w:br/>
              <w:t xml:space="preserve">банковское законодательство; внешнеэкономическая деятельность (в т.ч. таможенное законодательство); </w:t>
            </w:r>
            <w:r w:rsidRPr="00A76C16">
              <w:rPr>
                <w:rFonts w:ascii="Times New Roman" w:hAnsi="Times New Roman" w:cs="Times New Roman"/>
              </w:rPr>
              <w:br/>
              <w:t xml:space="preserve">вопросы законодательства о валютном регулировании и валютном контроле; законодательство о ценных бумагах; </w:t>
            </w:r>
            <w:r w:rsidRPr="00A76C16">
              <w:rPr>
                <w:rFonts w:ascii="Times New Roman" w:hAnsi="Times New Roman" w:cs="Times New Roman"/>
              </w:rPr>
              <w:br/>
              <w:t xml:space="preserve">корпоративное, договорное право. </w:t>
            </w:r>
            <w:r w:rsidRPr="00A76C16">
              <w:rPr>
                <w:rFonts w:ascii="Times New Roman" w:hAnsi="Times New Roman" w:cs="Times New Roman"/>
              </w:rPr>
              <w:br/>
              <w:t>Многие консультации подготовлены специально для пользователей КонсультантПлюс - их нет в других источниках информации.</w:t>
            </w:r>
            <w:r w:rsidRPr="00A76C16">
              <w:rPr>
                <w:rFonts w:ascii="Times New Roman" w:hAnsi="Times New Roman" w:cs="Times New Roman"/>
              </w:rPr>
              <w:br/>
              <w:t>В консультациях представлены позиции ведомств, а также точки зрения независимых экспертов:</w:t>
            </w:r>
            <w:r w:rsidRPr="00A76C16">
              <w:rPr>
                <w:rFonts w:ascii="Times New Roman" w:hAnsi="Times New Roman" w:cs="Times New Roman"/>
              </w:rPr>
              <w:br/>
              <w:t xml:space="preserve">официальные письма профильных ведомств (Минфина России, ФНС России, ФСС РФ, Минздравсоцразвития России, Роструда и др.), подготовленные в ответ на запросы налогоплательщиков; </w:t>
            </w:r>
            <w:r w:rsidRPr="00A76C16">
              <w:rPr>
                <w:rFonts w:ascii="Times New Roman" w:hAnsi="Times New Roman" w:cs="Times New Roman"/>
              </w:rPr>
              <w:br/>
              <w:t xml:space="preserve">консультации специалистов ведомств, ведущих аудиторских и консалтинговых фирм, а также независимых экспертов; </w:t>
            </w:r>
            <w:r w:rsidRPr="00A76C16">
              <w:rPr>
                <w:rFonts w:ascii="Times New Roman" w:hAnsi="Times New Roman" w:cs="Times New Roman"/>
              </w:rPr>
              <w:br/>
              <w:t xml:space="preserve">разъяснения экспертов КонсультантПлюс. </w:t>
            </w:r>
            <w:r w:rsidRPr="00A76C16">
              <w:rPr>
                <w:rFonts w:ascii="Times New Roman" w:hAnsi="Times New Roman" w:cs="Times New Roman"/>
              </w:rPr>
              <w:br/>
              <w:t>Тексты содержат ссылки на правовые акты и материалы судебной практики.</w:t>
            </w:r>
            <w:r w:rsidRPr="00A76C16">
              <w:rPr>
                <w:rFonts w:ascii="Times New Roman" w:hAnsi="Times New Roman" w:cs="Times New Roman"/>
              </w:rPr>
              <w:br/>
              <w:t>Информационный банк включает все материалы информационного банка "Вопросы-ответы".</w:t>
            </w:r>
          </w:p>
        </w:tc>
      </w:tr>
      <w:tr w:rsidR="00AD4830" w:rsidRPr="00556087" w:rsidTr="00FF5994">
        <w:trPr>
          <w:trHeight w:val="199"/>
        </w:trPr>
        <w:tc>
          <w:tcPr>
            <w:tcW w:w="10657" w:type="dxa"/>
            <w:gridSpan w:val="5"/>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бухгалтерсская пресса и книги</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статьи ведущих бухгалтерских и финансово-экономических, кадровых, банковских, страховых изданий; книги по актуальным вопросам налогообложения и бухгалтерского учета, кадрового дела, банковской деятельности и др.</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Судебная практика для бухгалтера</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1. Решения высших судов (бухгалтер)</w:t>
            </w:r>
            <w:r w:rsidRPr="00A76C16">
              <w:rPr>
                <w:rFonts w:ascii="Times New Roman" w:hAnsi="Times New Roman" w:cs="Times New Roman"/>
              </w:rPr>
              <w:br/>
              <w:t>2. ФАС Волго-Вятского округа (бухгалтер)</w:t>
            </w:r>
            <w:r w:rsidRPr="00A76C16">
              <w:rPr>
                <w:rFonts w:ascii="Times New Roman" w:hAnsi="Times New Roman" w:cs="Times New Roman"/>
              </w:rPr>
              <w:br/>
              <w:t>3. ФАС Восточно-Сибирского округа(бухгалтер)</w:t>
            </w:r>
            <w:r w:rsidRPr="00A76C16">
              <w:rPr>
                <w:rFonts w:ascii="Times New Roman" w:hAnsi="Times New Roman" w:cs="Times New Roman"/>
              </w:rPr>
              <w:br/>
              <w:t>4. ФАС Дальневосточного округа(бухгалтер)</w:t>
            </w:r>
            <w:r w:rsidRPr="00A76C16">
              <w:rPr>
                <w:rFonts w:ascii="Times New Roman" w:hAnsi="Times New Roman" w:cs="Times New Roman"/>
              </w:rPr>
              <w:br/>
              <w:t>5. ФАС Западно-Сибирского округа(бухгалтер)</w:t>
            </w:r>
            <w:r w:rsidRPr="00A76C16">
              <w:rPr>
                <w:rFonts w:ascii="Times New Roman" w:hAnsi="Times New Roman" w:cs="Times New Roman"/>
              </w:rPr>
              <w:br/>
              <w:t>6. ФАС Московского округа (бухгалтер)</w:t>
            </w:r>
            <w:r w:rsidRPr="00A76C16">
              <w:rPr>
                <w:rFonts w:ascii="Times New Roman" w:hAnsi="Times New Roman" w:cs="Times New Roman"/>
              </w:rPr>
              <w:br/>
              <w:t>7. ФАС Поволжского округа(бухгалтер)</w:t>
            </w:r>
            <w:r w:rsidRPr="00A76C16">
              <w:rPr>
                <w:rFonts w:ascii="Times New Roman" w:hAnsi="Times New Roman" w:cs="Times New Roman"/>
              </w:rPr>
              <w:br/>
              <w:t>8. ФАС Северо-Западного округа(бухгалтер)</w:t>
            </w:r>
            <w:r w:rsidRPr="00A76C16">
              <w:rPr>
                <w:rFonts w:ascii="Times New Roman" w:hAnsi="Times New Roman" w:cs="Times New Roman"/>
              </w:rPr>
              <w:br/>
              <w:t>9. ФАС Северо-Кавказского округа(бухгалтер)</w:t>
            </w:r>
            <w:r w:rsidRPr="00A76C16">
              <w:rPr>
                <w:rFonts w:ascii="Times New Roman" w:hAnsi="Times New Roman" w:cs="Times New Roman"/>
              </w:rPr>
              <w:br/>
              <w:t>10. ФАС Уральского округа(бухгалтер)</w:t>
            </w:r>
            <w:r w:rsidRPr="00A76C16">
              <w:rPr>
                <w:rFonts w:ascii="Times New Roman" w:hAnsi="Times New Roman" w:cs="Times New Roman"/>
              </w:rPr>
              <w:br/>
              <w:t>11. ФАС Центрального округа(бухгалтер)</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постатейные комментарии и книги</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Часть комментариев и статей подготовлена специально для пользователей системы КонсультантПлюс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"Юрайт", "Волтерс Клувер", "Юстицинформ", "Норма", "Городец" и ряд других, а также материалы юридической прессы.</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договорной работе</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судебной практике     /ГК РФ/</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процедурам</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спорам</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путеводитель по гос.услугам для юридических лиц</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КонсультантПлюс. </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юридическая пресса</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"КонсультантПлюс".</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трудовым спорам</w:t>
            </w:r>
          </w:p>
        </w:tc>
      </w:tr>
      <w:tr w:rsidR="00AD4830" w:rsidRPr="00556087" w:rsidTr="00FF5994">
        <w:trPr>
          <w:trHeight w:val="199"/>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спорам в сфере гос.заказа</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C переходом в 2014 г. на контрактную систему в сфере госзакупок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контрактной системе в сфере гос.закупок</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Разъяснения по всем этапам, образцы документов, практические примеры и другая полезная информация по вопросам госзакупок.</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техзадания;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ИБ"Правовые позиции высших судов"</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Перейти к правовым позициям можно сразу из текстов кодексов и законов - по специальным ссылкам или по кнопке i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Из позиций можно перейти к Путеводителям КонсультантПлюс и познакомиться с анализом практики арбитражных судов округов по вопросу (если данная позиция рассмотрена в Путеводителе).</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"Решения высших судов"</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 "Суд по интеллектуальным правам"</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другие.</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"История рассмотрения дела"</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"Архив решений арбитражных судов первой инстанции"</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t>Информационный банк доступен всем сопровождаемым пользователям КонсультантПлюс,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Банк размещен в онлайн-доступе, перейти к нему можно по ссылке из Стартовой страницы системы КонсультантПлюс (при наличии доступа в интернет).</w:t>
            </w:r>
          </w:p>
        </w:tc>
      </w:tr>
      <w:tr w:rsidR="00AD4830" w:rsidRPr="00556087" w:rsidTr="00FF5994">
        <w:trPr>
          <w:trHeight w:val="199"/>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"Архив опеределений арбитражных судов"</w:t>
            </w:r>
          </w:p>
        </w:tc>
      </w:tr>
      <w:tr w:rsidR="00AD4830" w:rsidRPr="00556087" w:rsidTr="00FF5994">
        <w:trPr>
          <w:trHeight w:val="199"/>
        </w:trPr>
        <w:tc>
          <w:tcPr>
            <w:tcW w:w="748"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Архив доступен всем сопровождаемым пользователям КонсультантПлюс,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A76C16">
              <w:rPr>
                <w:rFonts w:ascii="Times New Roman" w:hAnsi="Times New Roman" w:cs="Times New Roman"/>
              </w:rPr>
              <w:br/>
              <w:t>Информационный банк размещен в онлайн-доступе, перейти к нему можно по ссылке из Стартовой страницы системы КонсультантПлюс (при наличии доступа в интернет).</w:t>
            </w:r>
          </w:p>
        </w:tc>
      </w:tr>
      <w:tr w:rsidR="00AD4830" w:rsidRPr="00556087" w:rsidTr="00FF5994">
        <w:trPr>
          <w:trHeight w:val="360"/>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000080"/>
              </w:rPr>
            </w:pPr>
            <w:r w:rsidRPr="00A76C16">
              <w:rPr>
                <w:rFonts w:ascii="Times New Roman" w:hAnsi="Times New Roman" w:cs="Times New Roman"/>
                <w:b/>
              </w:rPr>
              <w:t>СПС Консультант Плюс:Ярославский выпуск</w:t>
            </w:r>
          </w:p>
        </w:tc>
      </w:tr>
      <w:tr w:rsidR="00AD4830" w:rsidRPr="00556087" w:rsidTr="00FF5994">
        <w:trPr>
          <w:trHeight w:val="360"/>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В информационном банке представлены документы:</w:t>
            </w:r>
            <w:r w:rsidRPr="00A76C16">
              <w:rPr>
                <w:rFonts w:ascii="Times New Roman" w:hAnsi="Times New Roman" w:cs="Times New Roman"/>
              </w:rPr>
              <w:br/>
              <w:t xml:space="preserve">~ о региональных и местных налогах, </w:t>
            </w:r>
            <w:r w:rsidRPr="00A76C16">
              <w:rPr>
                <w:rFonts w:ascii="Times New Roman" w:hAnsi="Times New Roman" w:cs="Times New Roman"/>
              </w:rPr>
              <w:br/>
              <w:t xml:space="preserve">~ о налоговых льготах, </w:t>
            </w:r>
            <w:r w:rsidRPr="00A76C16">
              <w:rPr>
                <w:rFonts w:ascii="Times New Roman" w:hAnsi="Times New Roman" w:cs="Times New Roman"/>
              </w:rPr>
              <w:br/>
              <w:t xml:space="preserve">~ о субсидиях, бюджетных кредитах и гарантиях, предоставляемых юридическим и физическим лицам, </w:t>
            </w:r>
            <w:r w:rsidRPr="00A76C16">
              <w:rPr>
                <w:rFonts w:ascii="Times New Roman" w:hAnsi="Times New Roman" w:cs="Times New Roman"/>
              </w:rPr>
              <w:br/>
              <w:t xml:space="preserve">~ о поддержке предпринимательской и инвестиционной деятельности, </w:t>
            </w:r>
            <w:r w:rsidRPr="00A76C16">
              <w:rPr>
                <w:rFonts w:ascii="Times New Roman" w:hAnsi="Times New Roman" w:cs="Times New Roman"/>
              </w:rPr>
              <w:br/>
              <w:t xml:space="preserve">~ о земле, </w:t>
            </w:r>
            <w:r w:rsidRPr="00A76C16">
              <w:rPr>
                <w:rFonts w:ascii="Times New Roman" w:hAnsi="Times New Roman" w:cs="Times New Roman"/>
              </w:rPr>
              <w:br/>
              <w:t xml:space="preserve">~ о приватизации государственной собственности субъекта РФ. </w:t>
            </w:r>
            <w:r w:rsidRPr="00A76C16">
              <w:rPr>
                <w:rFonts w:ascii="Times New Roman" w:hAnsi="Times New Roman" w:cs="Times New Roman"/>
              </w:rPr>
              <w:br/>
              <w:t>+ ИБ  "Ярославская область (приложение) - малозначимые нормативно-правовые акты, принимаемые органами власти на территории Ярославской области.</w:t>
            </w:r>
          </w:p>
        </w:tc>
      </w:tr>
      <w:tr w:rsidR="00AD4830" w:rsidRPr="00556087" w:rsidTr="00FF5994">
        <w:trPr>
          <w:trHeight w:val="360"/>
        </w:trPr>
        <w:tc>
          <w:tcPr>
            <w:tcW w:w="10657" w:type="dxa"/>
            <w:gridSpan w:val="5"/>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000080"/>
              </w:rPr>
            </w:pPr>
            <w:r w:rsidRPr="00A76C16">
              <w:rPr>
                <w:rFonts w:ascii="Times New Roman" w:hAnsi="Times New Roman" w:cs="Times New Roman"/>
                <w:b/>
              </w:rPr>
              <w:t>СС КонсультантАрбитраж:Арбитражный суд Волго-Вятского округа</w:t>
            </w:r>
          </w:p>
        </w:tc>
      </w:tr>
      <w:tr w:rsidR="00AD4830" w:rsidRPr="00556087" w:rsidTr="00FF5994">
        <w:trPr>
          <w:trHeight w:val="360"/>
        </w:trPr>
        <w:tc>
          <w:tcPr>
            <w:tcW w:w="748"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судебную практику арбитражного суда кассационной инстанции.</w:t>
            </w:r>
            <w:r w:rsidRPr="00A76C16">
              <w:rPr>
                <w:rFonts w:ascii="Times New Roman" w:hAnsi="Times New Roman" w:cs="Times New Roman"/>
              </w:rPr>
              <w:br/>
              <w:t>В информационный банк включены тексты судебных актов федерального арбитражного суда (ФАС)  Волго-Вятского судебного округа.</w:t>
            </w:r>
            <w:r w:rsidRPr="00A76C16">
              <w:rPr>
                <w:rFonts w:ascii="Times New Roman" w:hAnsi="Times New Roman" w:cs="Times New Roman"/>
              </w:rPr>
              <w:br/>
              <w:t>Все судебные акты предоставляются  на основе договоров об информационном обмене и сотрудничестве с компанией "Консультант Плюс" и ее региональными представительствами.</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000080"/>
              </w:rPr>
            </w:pPr>
            <w:r w:rsidRPr="00A76C16">
              <w:rPr>
                <w:rFonts w:ascii="Times New Roman" w:hAnsi="Times New Roman" w:cs="Times New Roman"/>
                <w:b/>
              </w:rPr>
              <w:t>СС КонсультантСудебная Практика:Подборки судебных решений</w:t>
            </w:r>
          </w:p>
        </w:tc>
      </w:tr>
      <w:tr w:rsidR="00AD4830" w:rsidRPr="00556087" w:rsidTr="00FF5994">
        <w:trPr>
          <w:gridBefore w:val="1"/>
          <w:wBefore w:w="6" w:type="dxa"/>
          <w:trHeight w:val="360"/>
        </w:trPr>
        <w:tc>
          <w:tcPr>
            <w:tcW w:w="742" w:type="dxa"/>
            <w:gridSpan w:val="3"/>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подборки судебных решений, принятых арбитражными судами и судами общей юрисдикции, а также Конституционным судом РФ.</w:t>
            </w:r>
            <w:r w:rsidRPr="00A76C16">
              <w:rPr>
                <w:rFonts w:ascii="Times New Roman" w:hAnsi="Times New Roman" w:cs="Times New Roman"/>
              </w:rPr>
              <w:br/>
              <w:t>Основу банка составляют решения по налоговой и гражданско-правовой тематике:</w:t>
            </w:r>
            <w:r w:rsidRPr="00A76C16">
              <w:rPr>
                <w:rFonts w:ascii="Times New Roman" w:hAnsi="Times New Roman" w:cs="Times New Roman"/>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A76C16">
              <w:rPr>
                <w:rFonts w:ascii="Times New Roman" w:hAnsi="Times New Roman" w:cs="Times New Roman"/>
              </w:rPr>
              <w:br/>
              <w:t xml:space="preserve">договоры, обязательства по договорам, заключение, изменение или расторжение договоров; </w:t>
            </w:r>
            <w:r w:rsidRPr="00A76C16">
              <w:rPr>
                <w:rFonts w:ascii="Times New Roman" w:hAnsi="Times New Roman" w:cs="Times New Roman"/>
              </w:rPr>
              <w:br/>
              <w:t xml:space="preserve">акционерные общества; </w:t>
            </w:r>
            <w:r w:rsidRPr="00A76C16">
              <w:rPr>
                <w:rFonts w:ascii="Times New Roman" w:hAnsi="Times New Roman" w:cs="Times New Roman"/>
              </w:rPr>
              <w:br/>
              <w:t xml:space="preserve">право собственности; </w:t>
            </w:r>
            <w:r w:rsidRPr="00A76C16">
              <w:rPr>
                <w:rFonts w:ascii="Times New Roman" w:hAnsi="Times New Roman" w:cs="Times New Roman"/>
              </w:rPr>
              <w:br/>
              <w:t xml:space="preserve">защита гражданских прав и др. </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333399"/>
              </w:rPr>
            </w:pPr>
            <w:r w:rsidRPr="00A76C16">
              <w:rPr>
                <w:rFonts w:ascii="Times New Roman" w:hAnsi="Times New Roman" w:cs="Times New Roman"/>
                <w:b/>
              </w:rPr>
              <w:t>СС КонсультантПлюс: Консультации для бюджетных организаций</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включает в себя</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Путеводитель по бюджетному учету и налогам</w:t>
            </w:r>
          </w:p>
        </w:tc>
      </w:tr>
      <w:tr w:rsidR="00AD4830" w:rsidRPr="00556087" w:rsidTr="00FF5994">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страхование.</w:t>
            </w:r>
            <w:r w:rsidRPr="00A76C16">
              <w:rPr>
                <w:rFonts w:ascii="Times New Roman" w:hAnsi="Times New Roman" w:cs="Times New Roman"/>
              </w:rPr>
              <w:br/>
              <w:t>Путеводитель содержит практические пособия по каждой теме с рекомендациями, таблицами проводок, примерами, образцами заполнения документов.</w:t>
            </w:r>
            <w:r w:rsidRPr="00A76C16">
              <w:rPr>
                <w:rFonts w:ascii="Times New Roman" w:hAnsi="Times New Roman" w:cs="Times New Roman"/>
              </w:rPr>
              <w:br/>
              <w:t>Содержит практические пособия:</w:t>
            </w:r>
            <w:r w:rsidRPr="00A76C16">
              <w:rPr>
                <w:rFonts w:ascii="Times New Roman" w:hAnsi="Times New Roman" w:cs="Times New Roman"/>
              </w:rPr>
              <w:br/>
              <w:t xml:space="preserve">по бюджетной отчетности бюджетополучателей; </w:t>
            </w:r>
            <w:r w:rsidRPr="00A76C16">
              <w:rPr>
                <w:rFonts w:ascii="Times New Roman" w:hAnsi="Times New Roman" w:cs="Times New Roman"/>
              </w:rPr>
              <w:br/>
              <w:t xml:space="preserve">по бухгалтерской отчетности бюджетных и автономных учреждений; </w:t>
            </w:r>
            <w:r w:rsidRPr="00A76C16">
              <w:rPr>
                <w:rFonts w:ascii="Times New Roman" w:hAnsi="Times New Roman" w:cs="Times New Roman"/>
              </w:rPr>
              <w:br/>
              <w:t xml:space="preserve">по бюджетному учету для казенных учреждений и органов власти; </w:t>
            </w:r>
            <w:r w:rsidRPr="00A76C16">
              <w:rPr>
                <w:rFonts w:ascii="Times New Roman" w:hAnsi="Times New Roman" w:cs="Times New Roman"/>
              </w:rPr>
              <w:br/>
              <w:t xml:space="preserve">по бухгалтерскому учету для бюджетных и автономных учреждений; </w:t>
            </w:r>
            <w:r w:rsidRPr="00A76C16">
              <w:rPr>
                <w:rFonts w:ascii="Times New Roman" w:hAnsi="Times New Roman" w:cs="Times New Roman"/>
              </w:rPr>
              <w:br/>
              <w:t xml:space="preserve">по НДФЛ; по страховым взносам на обязательное социальное страхование; </w:t>
            </w:r>
            <w:r w:rsidRPr="00A76C16">
              <w:rPr>
                <w:rFonts w:ascii="Times New Roman" w:hAnsi="Times New Roman" w:cs="Times New Roman"/>
              </w:rPr>
              <w:br/>
              <w:t xml:space="preserve">по размещению госзаказа (до 2014 г.); </w:t>
            </w:r>
            <w:r w:rsidRPr="00A76C16">
              <w:rPr>
                <w:rFonts w:ascii="Times New Roman" w:hAnsi="Times New Roman" w:cs="Times New Roman"/>
              </w:rPr>
              <w:br/>
              <w:t xml:space="preserve">по бюджетному учету (до 2011 г.). </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Вопросы-ответы/бюджетные организации/</w:t>
            </w:r>
          </w:p>
        </w:tc>
      </w:tr>
      <w:tr w:rsidR="00AD4830" w:rsidRPr="00556087" w:rsidTr="00FF5994">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r w:rsidRPr="00A76C16">
              <w:rPr>
                <w:rFonts w:ascii="Times New Roman" w:hAnsi="Times New Roman" w:cs="Times New Roman"/>
              </w:rPr>
              <w:br/>
              <w:t>Источник информации: официальные письма Минфина РФ, ФНС РФ, Минэкономразвития РФ, Роструда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КонсультантПлюс - их нет в других источниках информации.</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Корреспонденция счетов/бюджетные организации/</w:t>
            </w:r>
          </w:p>
        </w:tc>
      </w:tr>
      <w:tr w:rsidR="00AD4830" w:rsidRPr="00556087" w:rsidTr="00FF5994">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последствиях.Рассмотрены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r w:rsidRPr="00A76C16">
              <w:rPr>
                <w:rFonts w:ascii="Times New Roman" w:hAnsi="Times New Roman" w:cs="Times New Roman"/>
              </w:rPr>
              <w:br/>
              <w:t xml:space="preserve">приобретение активов, работ, услуг; </w:t>
            </w:r>
            <w:r w:rsidRPr="00A76C16">
              <w:rPr>
                <w:rFonts w:ascii="Times New Roman" w:hAnsi="Times New Roman" w:cs="Times New Roman"/>
              </w:rPr>
              <w:br/>
              <w:t xml:space="preserve">расчеты с работниками учреждений по заработной плате, пособиям, отпускам; </w:t>
            </w:r>
            <w:r w:rsidRPr="00A76C16">
              <w:rPr>
                <w:rFonts w:ascii="Times New Roman" w:hAnsi="Times New Roman" w:cs="Times New Roman"/>
              </w:rPr>
              <w:br/>
              <w:t xml:space="preserve">расчеты с бюджетом по налогам и страховым взносам; </w:t>
            </w:r>
            <w:r w:rsidRPr="00A76C16">
              <w:rPr>
                <w:rFonts w:ascii="Times New Roman" w:hAnsi="Times New Roman" w:cs="Times New Roman"/>
              </w:rPr>
              <w:br/>
              <w:t xml:space="preserve">реализация продукции, работ, услуг в рамках приносящей доход деятельности и др. </w:t>
            </w:r>
            <w:r w:rsidRPr="00A76C16">
              <w:rPr>
                <w:rFonts w:ascii="Times New Roman" w:hAnsi="Times New Roman" w:cs="Times New Roman"/>
              </w:rPr>
              <w:b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r w:rsidRPr="00A76C16">
              <w:rPr>
                <w:rFonts w:ascii="Times New Roman" w:hAnsi="Times New Roman" w:cs="Times New Roman"/>
              </w:rPr>
              <w:br/>
              <w:t>Для удобства работы с информацией в текстах каждого материала выделены разделы "Бюджетный учет", "Налог на добавленную стоимость (НДС)", "Налог на прибыль организаций" и др.</w:t>
            </w:r>
            <w:r w:rsidRPr="00A76C16">
              <w:rPr>
                <w:rFonts w:ascii="Times New Roman" w:hAnsi="Times New Roman" w:cs="Times New Roman"/>
              </w:rPr>
              <w:br/>
              <w:t>Практически все схемы подготовлены специально для пользователей КонсультантПлюс - их нет в других источниках информации.</w:t>
            </w:r>
          </w:p>
        </w:tc>
      </w:tr>
      <w:tr w:rsidR="00AD4830" w:rsidRPr="00556087" w:rsidTr="00FF5994">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Пресса и книги/бюджетные организации/</w:t>
            </w:r>
          </w:p>
        </w:tc>
      </w:tr>
      <w:tr w:rsidR="00AD4830" w:rsidRPr="00556087" w:rsidTr="00FF5994">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Публикации бухгалтерских изданий по бюджетной тематике и книги по вопросам бюджетного учета, налогообложения, кадровым вопросам.</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СПС КонсультантЮрист:ВерсияПРОФ</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включает в себя:</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Российское законодательство</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"Решения гос.органов по спорным ситуациям"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решения Федеральной налоговой службы России (ФНС) по жалобам и обращениям налогоплательщиков по вопросам госрегистрации юридических лиц и индивидуальных предпринимателей, доначисления и возмещения налогов, привлечения к налоговой ответственности</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постатейные комментарии и книги</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Часть комментариев и статей подготовлена специально для пользователей системы КонсультантПлюс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"Юрайт", "Волтерс Клувер", "Юстицинформ", "Норма", "Городец" и ряд других, а также материалы юридической прессы.</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договорной работе</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судебной практике     /ГК РФ/</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процедурам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спорам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гос.услугам для юридических лиц</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КонсультантПлюс. </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юридическая пресса</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"КонсультантПлюс".</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трудовым спорам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спорам в сфере гос.заказа</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C переходом в 2014 г. на контрактную систему в сфере госзакупок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контрактной системе в сфере гос.закупок</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Разъяснения по всем этапам, образцы документов, практические примеры и другая полезная информация по вопросам госзакупок.</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техзадания;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ИБ"Правовые позиции высших судов"</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Перейти к правовым позициям можно сразу из текстов кодексов и законов - по специальным ссылкам или по кнопке i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Из позиций можно перейти к Путеводителям КонсультантПлюс и познакомиться с анализом практики арбитражных судов округов по вопросу (если данная позиция рассмотрена в Путеводителе).</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"Решения высших судов"</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"Суд по интеллектуальным правам"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другие.</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"История рассмотрения дела"</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 "Архив решений арбитражных судов первой инстанции"</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t>Информационный банк доступен всем сопровождаемым пользователям КонсультантПлюс,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Банк размещен в онлайн-доступе, перейти к нему можно по ссылке из Стартовой страницы системы КонсультантПлюс (при наличии доступа в интернет).</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 "Архив определений арбитражных судов"</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Архив доступен всем сопровождаемым пользователям КонсультантПлюс,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A76C16">
              <w:rPr>
                <w:rFonts w:ascii="Times New Roman" w:hAnsi="Times New Roman" w:cs="Times New Roman"/>
              </w:rPr>
              <w:br/>
              <w:t>Информационный банк размещен в онлайн-доступе, перейти к нему можно по ссылке из Стартовой страницы системы КонсультантПлюс (при наличии доступа в интернет).</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333399"/>
              </w:rPr>
            </w:pPr>
            <w:r w:rsidRPr="00A76C16">
              <w:rPr>
                <w:rFonts w:ascii="Times New Roman" w:hAnsi="Times New Roman" w:cs="Times New Roman"/>
                <w:b/>
              </w:rPr>
              <w:t>СПС КонсультантСудебная Практика:Суды общей юрисдикции</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решения судов общей юрисдикции разных субъектов РФ, включая Москву и Санкт-Петербург.</w:t>
            </w:r>
            <w:r w:rsidRPr="00A76C16">
              <w:rPr>
                <w:rFonts w:ascii="Times New Roman" w:hAnsi="Times New Roman" w:cs="Times New Roman"/>
              </w:rPr>
              <w:br/>
              <w:t>Представлены решения судов по гражданским и административным делам с участием физических лиц, а также по отдельным уголовным делам.</w:t>
            </w:r>
            <w:r w:rsidRPr="00A76C16">
              <w:rPr>
                <w:rFonts w:ascii="Times New Roman" w:hAnsi="Times New Roman" w:cs="Times New Roman"/>
              </w:rPr>
              <w:br/>
              <w:t>Включаются также обзоры судебной практики, другие аналитические, консультационные и статистические материалы, подготовленные судами общей юрисдикции.</w:t>
            </w:r>
            <w:r w:rsidRPr="00A76C16">
              <w:rPr>
                <w:rFonts w:ascii="Times New Roman" w:hAnsi="Times New Roman" w:cs="Times New Roman"/>
              </w:rPr>
              <w:br/>
              <w:t xml:space="preserve"> Тематика документов:</w:t>
            </w:r>
            <w:r w:rsidRPr="00A76C16">
              <w:rPr>
                <w:rFonts w:ascii="Times New Roman" w:hAnsi="Times New Roman" w:cs="Times New Roman"/>
              </w:rPr>
              <w:br/>
              <w:t>• трудовые споры;</w:t>
            </w:r>
            <w:r w:rsidRPr="00A76C16">
              <w:rPr>
                <w:rFonts w:ascii="Times New Roman" w:hAnsi="Times New Roman" w:cs="Times New Roman"/>
              </w:rPr>
              <w:br/>
              <w:t>• дела о защите прав потребителей;</w:t>
            </w:r>
            <w:r w:rsidRPr="00A76C16">
              <w:rPr>
                <w:rFonts w:ascii="Times New Roman" w:hAnsi="Times New Roman" w:cs="Times New Roman"/>
              </w:rPr>
              <w:br/>
              <w:t>• дела о защите интеллектуальной собственности;</w:t>
            </w:r>
            <w:r w:rsidRPr="00A76C16">
              <w:rPr>
                <w:rFonts w:ascii="Times New Roman" w:hAnsi="Times New Roman" w:cs="Times New Roman"/>
              </w:rPr>
              <w:br/>
              <w:t>• земельные, жилищные, имущественные споры;</w:t>
            </w:r>
            <w:r w:rsidRPr="00A76C16">
              <w:rPr>
                <w:rFonts w:ascii="Times New Roman" w:hAnsi="Times New Roman" w:cs="Times New Roman"/>
              </w:rPr>
              <w:br/>
              <w:t>• налоговые, страховые, банковские споры;</w:t>
            </w:r>
            <w:r w:rsidRPr="00A76C16">
              <w:rPr>
                <w:rFonts w:ascii="Times New Roman" w:hAnsi="Times New Roman" w:cs="Times New Roman"/>
              </w:rPr>
              <w:br/>
              <w:t xml:space="preserve">• дела об административных правонарушениях в финансовой, экономической и природоохранной сферах, о нарушении ПДД;    </w:t>
            </w:r>
          </w:p>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 • дела об оспаривании индивидуальных и нормативных правовых актов.</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 "Архив решений судов общей юрисдикции"</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 решениями районных/городских судов и судов субъектов РФ всех регионов России. Новый банк расширяет доступ пользователей системы к практике судов общей юрисдикции различных инстанций</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333399"/>
              </w:rPr>
            </w:pPr>
            <w:r w:rsidRPr="00A76C16">
              <w:rPr>
                <w:rFonts w:ascii="Times New Roman" w:hAnsi="Times New Roman" w:cs="Times New Roman"/>
                <w:b/>
              </w:rPr>
              <w:t>СПС КонсультантПлюс:КонсультантЮрист</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включает в себя:</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Российское законодательство</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A76C16">
              <w:rPr>
                <w:rFonts w:ascii="Times New Roman" w:hAnsi="Times New Roman" w:cs="Times New Roman"/>
              </w:rPr>
              <w:br/>
              <w:t>Содержит федеральное законодательство РФ:</w:t>
            </w:r>
            <w:r w:rsidRPr="00A76C16">
              <w:rPr>
                <w:rFonts w:ascii="Times New Roman" w:hAnsi="Times New Roman" w:cs="Times New Roman"/>
              </w:rPr>
              <w:br/>
              <w:t>нормативные акты РФ, регулирующие все виды хозяйственной деятельности;</w:t>
            </w:r>
            <w:r w:rsidRPr="00A76C16">
              <w:rPr>
                <w:rFonts w:ascii="Times New Roman" w:hAnsi="Times New Roman" w:cs="Times New Roman"/>
              </w:rPr>
              <w:br/>
              <w:t>акты официального разъяснения действующих норм, регулирующих отдельные сферы деятельности;</w:t>
            </w:r>
            <w:r w:rsidRPr="00A76C16">
              <w:rPr>
                <w:rFonts w:ascii="Times New Roman" w:hAnsi="Times New Roman" w:cs="Times New Roman"/>
              </w:rPr>
              <w:br/>
              <w:t>иные правовые акты общего характера и акты отраслевого значения;</w:t>
            </w:r>
            <w:r w:rsidRPr="00A76C16">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A76C16">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 "Решения гос.органов по спорным ситуациям"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A76C16">
              <w:rPr>
                <w:rFonts w:ascii="Times New Roman" w:hAnsi="Times New Roman" w:cs="Times New Roman"/>
              </w:rPr>
              <w:br/>
              <w:t>В банк включены следующие документы:</w:t>
            </w:r>
            <w:r w:rsidRPr="00A76C16">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A76C16">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A76C16">
              <w:rPr>
                <w:rFonts w:ascii="Times New Roman" w:hAnsi="Times New Roman" w:cs="Times New Roman"/>
              </w:rPr>
              <w:br/>
              <w:t>решения Федеральной налоговой службы России (ФНС) по жалобам и обращениям налогоплательщиков по вопросам госрегистрации юридических лиц и индивидуальных предпринимателей, доначисления и возмещения налогов, привлечения к налоговой ответственности</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постатейные комментарии и книги</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включает:</w:t>
            </w:r>
            <w:r w:rsidRPr="00A76C16">
              <w:rPr>
                <w:rFonts w:ascii="Times New Roman" w:hAnsi="Times New Roman" w:cs="Times New Roman"/>
              </w:rPr>
              <w:br/>
              <w:t xml:space="preserve">постатейные комментарии к законам и кодексам; </w:t>
            </w:r>
            <w:r w:rsidRPr="00A76C16">
              <w:rPr>
                <w:rFonts w:ascii="Times New Roman" w:hAnsi="Times New Roman" w:cs="Times New Roman"/>
              </w:rPr>
              <w:br/>
              <w:t xml:space="preserve">монографии, книги и учебники по актуальным вопросам законодательства; </w:t>
            </w:r>
            <w:r w:rsidRPr="00A76C16">
              <w:rPr>
                <w:rFonts w:ascii="Times New Roman" w:hAnsi="Times New Roman" w:cs="Times New Roman"/>
              </w:rPr>
              <w:br/>
              <w:t xml:space="preserve">консультации в форме вопрос-ответ по актуальным юридическим вопросам; </w:t>
            </w:r>
            <w:r w:rsidRPr="00A76C16">
              <w:rPr>
                <w:rFonts w:ascii="Times New Roman" w:hAnsi="Times New Roman" w:cs="Times New Roman"/>
              </w:rPr>
              <w:br/>
              <w:t xml:space="preserve">материалы юридической прессы. </w:t>
            </w:r>
            <w:r w:rsidRPr="00A76C16">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A76C16">
              <w:rPr>
                <w:rFonts w:ascii="Times New Roman" w:hAnsi="Times New Roman" w:cs="Times New Roman"/>
              </w:rPr>
              <w:br/>
              <w:t>Часть комментариев и статей подготовлена специально для пользователей системы КонсультантПлюс и не содержится в других источниках информации.</w:t>
            </w:r>
            <w:r w:rsidRPr="00A76C16">
              <w:rPr>
                <w:rFonts w:ascii="Times New Roman" w:hAnsi="Times New Roman" w:cs="Times New Roman"/>
              </w:rPr>
              <w:br/>
              <w:t>В банк включены книги, выпущенные ведущими издательствами юридической литературы, такими как "Статут", "Юрайт", "Волтерс Клувер", "Юстицинформ", "Норма", "Городец" и ряд других, а также материалы юридической прессы.</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договорной работе</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A76C16">
              <w:rPr>
                <w:rFonts w:ascii="Times New Roman" w:hAnsi="Times New Roman" w:cs="Times New Roman"/>
              </w:rPr>
              <w:br/>
              <w:t>Рассмотрены наиболее распространенные договоры:</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аренды транспортных средств; </w:t>
            </w:r>
            <w:r w:rsidRPr="00A76C16">
              <w:rPr>
                <w:rFonts w:ascii="Times New Roman" w:hAnsi="Times New Roman" w:cs="Times New Roman"/>
              </w:rPr>
              <w:br/>
              <w:t xml:space="preserve">аренды зданий и сооружений; 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поручения; </w:t>
            </w:r>
            <w:r w:rsidRPr="00A76C16">
              <w:rPr>
                <w:rFonts w:ascii="Times New Roman" w:hAnsi="Times New Roman" w:cs="Times New Roman"/>
              </w:rPr>
              <w:br/>
              <w:t xml:space="preserve">комиссии; </w:t>
            </w:r>
            <w:r w:rsidRPr="00A76C16">
              <w:rPr>
                <w:rFonts w:ascii="Times New Roman" w:hAnsi="Times New Roman" w:cs="Times New Roman"/>
              </w:rPr>
              <w:br/>
              <w:t xml:space="preserve">государственный и муниципальный контракт; </w:t>
            </w:r>
            <w:r w:rsidRPr="00A76C16">
              <w:rPr>
                <w:rFonts w:ascii="Times New Roman" w:hAnsi="Times New Roman" w:cs="Times New Roman"/>
              </w:rPr>
              <w:br/>
              <w:t xml:space="preserve">агентирования. </w:t>
            </w:r>
            <w:r w:rsidRPr="00A76C16">
              <w:rPr>
                <w:rFonts w:ascii="Times New Roman" w:hAnsi="Times New Roman" w:cs="Times New Roman"/>
              </w:rPr>
              <w:br/>
              <w:t>По каждому договору даны:</w:t>
            </w:r>
            <w:r w:rsidRPr="00A76C16">
              <w:rPr>
                <w:rFonts w:ascii="Times New Roman" w:hAnsi="Times New Roman" w:cs="Times New Roman"/>
              </w:rPr>
              <w:br/>
              <w:t xml:space="preserve">рекомендации по заключению договора; </w:t>
            </w:r>
            <w:r w:rsidRPr="00A76C16">
              <w:rPr>
                <w:rFonts w:ascii="Times New Roman" w:hAnsi="Times New Roman" w:cs="Times New Roman"/>
              </w:rPr>
              <w:br/>
              <w:t xml:space="preserve">риски каждой из сторон договора. </w:t>
            </w:r>
            <w:r w:rsidRPr="00A76C16">
              <w:rPr>
                <w:rFonts w:ascii="Times New Roman" w:hAnsi="Times New Roman" w:cs="Times New Roman"/>
              </w:rPr>
              <w:br/>
              <w:t>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A76C16">
              <w:rPr>
                <w:rFonts w:ascii="Times New Roman" w:hAnsi="Times New Roman" w:cs="Times New Roman"/>
              </w:rPr>
              <w:br/>
              <w:t>В документах, посвященных рискам, подробно рассмотрены риски каждой стороны при заключении договора.</w:t>
            </w:r>
            <w:r w:rsidRPr="00A76C16">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A76C16">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A76C16">
              <w:rPr>
                <w:rFonts w:ascii="Times New Roman" w:hAnsi="Times New Roman" w:cs="Times New Roman"/>
              </w:rPr>
              <w:br/>
              <w:t>Тексты содержат ссылки на правовые акты и постановления судов.</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судебной практике     /ГК РФ/</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A76C16">
              <w:rPr>
                <w:rFonts w:ascii="Times New Roman" w:hAnsi="Times New Roman" w:cs="Times New Roman"/>
              </w:rPr>
              <w:br/>
              <w:t>Представлены позиции судов и выводы из судебной практики.</w:t>
            </w:r>
            <w:r w:rsidRPr="00A76C16">
              <w:rPr>
                <w:rFonts w:ascii="Times New Roman" w:hAnsi="Times New Roman" w:cs="Times New Roman"/>
              </w:rPr>
              <w:br/>
              <w:t>Содержит информацию о наиболее востребованных гражданско-правовых договорах:</w:t>
            </w:r>
            <w:r w:rsidRPr="00A76C16">
              <w:rPr>
                <w:rFonts w:ascii="Times New Roman" w:hAnsi="Times New Roman" w:cs="Times New Roman"/>
              </w:rPr>
              <w:br/>
              <w:t xml:space="preserve">купли-продажи; </w:t>
            </w:r>
            <w:r w:rsidRPr="00A76C16">
              <w:rPr>
                <w:rFonts w:ascii="Times New Roman" w:hAnsi="Times New Roman" w:cs="Times New Roman"/>
              </w:rPr>
              <w:br/>
              <w:t xml:space="preserve">поставки; </w:t>
            </w:r>
            <w:r w:rsidRPr="00A76C16">
              <w:rPr>
                <w:rFonts w:ascii="Times New Roman" w:hAnsi="Times New Roman" w:cs="Times New Roman"/>
              </w:rPr>
              <w:br/>
              <w:t xml:space="preserve">аренды; </w:t>
            </w:r>
            <w:r w:rsidRPr="00A76C16">
              <w:rPr>
                <w:rFonts w:ascii="Times New Roman" w:hAnsi="Times New Roman" w:cs="Times New Roman"/>
              </w:rPr>
              <w:br/>
              <w:t xml:space="preserve">подряда; </w:t>
            </w:r>
            <w:r w:rsidRPr="00A76C16">
              <w:rPr>
                <w:rFonts w:ascii="Times New Roman" w:hAnsi="Times New Roman" w:cs="Times New Roman"/>
              </w:rPr>
              <w:br/>
              <w:t xml:space="preserve">возмездного оказания услуг; </w:t>
            </w:r>
            <w:r w:rsidRPr="00A76C16">
              <w:rPr>
                <w:rFonts w:ascii="Times New Roman" w:hAnsi="Times New Roman" w:cs="Times New Roman"/>
              </w:rPr>
              <w:br/>
              <w:t xml:space="preserve">кредита и других. </w:t>
            </w:r>
            <w:r w:rsidRPr="00A76C16">
              <w:rPr>
                <w:rFonts w:ascii="Times New Roman" w:hAnsi="Times New Roman" w:cs="Times New Roman"/>
              </w:rPr>
              <w:br/>
              <w:t>Информация представлена в удобном виде:</w:t>
            </w:r>
            <w:r w:rsidRPr="00A76C16">
              <w:rPr>
                <w:rFonts w:ascii="Times New Roman" w:hAnsi="Times New Roman" w:cs="Times New Roman"/>
              </w:rPr>
              <w:br/>
              <w:t xml:space="preserve">каждый материал посвящен конкретной главе или параграфу ГК РФ; </w:t>
            </w:r>
            <w:r w:rsidRPr="00A76C16">
              <w:rPr>
                <w:rFonts w:ascii="Times New Roman" w:hAnsi="Times New Roman" w:cs="Times New Roman"/>
              </w:rPr>
              <w:br/>
              <w:t xml:space="preserve">по статьям ГК РФ выделены основные проблемы применения норм; </w:t>
            </w:r>
            <w:r w:rsidRPr="00A76C16">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A76C16">
              <w:rPr>
                <w:rFonts w:ascii="Times New Roman" w:hAnsi="Times New Roman" w:cs="Times New Roman"/>
              </w:rPr>
              <w:br/>
              <w:t xml:space="preserve">выводы и позиции судов проиллюстрированы фрагментами судебных решений, по ссылкам можно перейти к полным текстам упоминаемых решений. </w:t>
            </w:r>
            <w:r w:rsidRPr="00A76C16">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процедурам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A76C16">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A76C16">
              <w:rPr>
                <w:rFonts w:ascii="Times New Roman" w:hAnsi="Times New Roman" w:cs="Times New Roman"/>
              </w:rPr>
              <w:br/>
              <w:t>Рассмотрены темы:</w:t>
            </w:r>
            <w:r w:rsidRPr="00A76C16">
              <w:rPr>
                <w:rFonts w:ascii="Times New Roman" w:hAnsi="Times New Roman" w:cs="Times New Roman"/>
              </w:rPr>
              <w:br/>
              <w:t xml:space="preserve">создание и реорганизация ООО, АО; </w:t>
            </w:r>
            <w:r w:rsidRPr="00A76C16">
              <w:rPr>
                <w:rFonts w:ascii="Times New Roman" w:hAnsi="Times New Roman" w:cs="Times New Roman"/>
              </w:rPr>
              <w:br/>
              <w:t xml:space="preserve">выход участника из ООО; </w:t>
            </w:r>
            <w:r w:rsidRPr="00A76C16">
              <w:rPr>
                <w:rFonts w:ascii="Times New Roman" w:hAnsi="Times New Roman" w:cs="Times New Roman"/>
              </w:rPr>
              <w:br/>
              <w:t xml:space="preserve">проведение годового общего собрания акционеров; </w:t>
            </w:r>
            <w:r w:rsidRPr="00A76C16">
              <w:rPr>
                <w:rFonts w:ascii="Times New Roman" w:hAnsi="Times New Roman" w:cs="Times New Roman"/>
              </w:rPr>
              <w:br/>
              <w:t xml:space="preserve">выплата дивидендов в АО; </w:t>
            </w:r>
            <w:r w:rsidRPr="00A76C16">
              <w:rPr>
                <w:rFonts w:ascii="Times New Roman" w:hAnsi="Times New Roman" w:cs="Times New Roman"/>
              </w:rPr>
              <w:br/>
              <w:t xml:space="preserve">порядок выкупа акций; </w:t>
            </w:r>
            <w:r w:rsidRPr="00A76C16">
              <w:rPr>
                <w:rFonts w:ascii="Times New Roman" w:hAnsi="Times New Roman" w:cs="Times New Roman"/>
              </w:rPr>
              <w:br/>
              <w:t xml:space="preserve">порядок эмиссии, залога акций; </w:t>
            </w:r>
            <w:r w:rsidRPr="00A76C16">
              <w:rPr>
                <w:rFonts w:ascii="Times New Roman" w:hAnsi="Times New Roman" w:cs="Times New Roman"/>
              </w:rPr>
              <w:br/>
              <w:t xml:space="preserve">избрание совета директоров; </w:t>
            </w:r>
            <w:r w:rsidRPr="00A76C16">
              <w:rPr>
                <w:rFonts w:ascii="Times New Roman" w:hAnsi="Times New Roman" w:cs="Times New Roman"/>
              </w:rPr>
              <w:br/>
              <w:t xml:space="preserve">увеличение/уменьшение уставного капитала АО и другие процедуры. </w:t>
            </w:r>
            <w:r w:rsidRPr="00A76C16">
              <w:rPr>
                <w:rFonts w:ascii="Times New Roman" w:hAnsi="Times New Roman" w:cs="Times New Roman"/>
              </w:rPr>
              <w:br/>
              <w:t>По каждой процедуре представлены:</w:t>
            </w:r>
            <w:r w:rsidRPr="00A76C16">
              <w:rPr>
                <w:rFonts w:ascii="Times New Roman" w:hAnsi="Times New Roman" w:cs="Times New Roman"/>
              </w:rPr>
              <w:br/>
              <w:t xml:space="preserve">таблица-схема: последовательность этапов и действий; </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порядок действий, способы и сроки проведения процедуры, оформление документов; </w:t>
            </w:r>
            <w:r w:rsidRPr="00A76C16">
              <w:rPr>
                <w:rFonts w:ascii="Times New Roman" w:hAnsi="Times New Roman" w:cs="Times New Roman"/>
              </w:rPr>
              <w:br/>
              <w:t xml:space="preserve">информация об ответственности и возможных последствиях; </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корпоративным спорам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гос.услугам для юридических лиц</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A76C16">
              <w:rPr>
                <w:rFonts w:ascii="Times New Roman" w:hAnsi="Times New Roman" w:cs="Times New Roman"/>
              </w:rPr>
              <w:br/>
              <w:t>Рассмотрены темы:</w:t>
            </w:r>
            <w:r w:rsidRPr="00A76C16">
              <w:rPr>
                <w:rFonts w:ascii="Times New Roman" w:hAnsi="Times New Roman" w:cs="Times New Roman"/>
              </w:rPr>
              <w:br/>
              <w:t xml:space="preserve">получение выписки из ЕГРЮЛ и ЕГРИП; </w:t>
            </w:r>
            <w:r w:rsidRPr="00A76C16">
              <w:rPr>
                <w:rFonts w:ascii="Times New Roman" w:hAnsi="Times New Roman" w:cs="Times New Roman"/>
              </w:rPr>
              <w:br/>
              <w:t xml:space="preserve">получение лицензий для медицинской, образовательной, частной охранной деятельности; </w:t>
            </w:r>
            <w:r w:rsidRPr="00A76C16">
              <w:rPr>
                <w:rFonts w:ascii="Times New Roman" w:hAnsi="Times New Roman" w:cs="Times New Roman"/>
              </w:rPr>
              <w:br/>
              <w:t xml:space="preserve">получение лицензии для перевозок пассажиров автотранспортом; </w:t>
            </w:r>
            <w:r w:rsidRPr="00A76C16">
              <w:rPr>
                <w:rFonts w:ascii="Times New Roman" w:hAnsi="Times New Roman" w:cs="Times New Roman"/>
              </w:rPr>
              <w:br/>
              <w:t xml:space="preserve">регистрация ККТ; </w:t>
            </w:r>
            <w:r w:rsidRPr="00A76C16">
              <w:rPr>
                <w:rFonts w:ascii="Times New Roman" w:hAnsi="Times New Roman" w:cs="Times New Roman"/>
              </w:rPr>
              <w:br/>
              <w:t xml:space="preserve">регистрация СМИ; </w:t>
            </w:r>
            <w:r w:rsidRPr="00A76C16">
              <w:rPr>
                <w:rFonts w:ascii="Times New Roman" w:hAnsi="Times New Roman" w:cs="Times New Roman"/>
              </w:rPr>
              <w:br/>
              <w:t xml:space="preserve">подача уведомления о намерении осуществлять обработку персональных данных; </w:t>
            </w:r>
            <w:r w:rsidRPr="00A76C16">
              <w:rPr>
                <w:rFonts w:ascii="Times New Roman" w:hAnsi="Times New Roman" w:cs="Times New Roman"/>
              </w:rPr>
              <w:br/>
              <w:t xml:space="preserve">представление декларации пожарной безопасности и другие. </w:t>
            </w:r>
            <w:r w:rsidRPr="00A76C16">
              <w:rPr>
                <w:rFonts w:ascii="Times New Roman" w:hAnsi="Times New Roman" w:cs="Times New Roman"/>
              </w:rPr>
              <w:br/>
              <w:t>По каждой теме представлены:</w:t>
            </w:r>
            <w:r w:rsidRPr="00A76C16">
              <w:rPr>
                <w:rFonts w:ascii="Times New Roman" w:hAnsi="Times New Roman" w:cs="Times New Roman"/>
              </w:rPr>
              <w:br/>
              <w:t xml:space="preserve">нормативное регулирование; </w:t>
            </w:r>
            <w:r w:rsidRPr="00A76C16">
              <w:rPr>
                <w:rFonts w:ascii="Times New Roman" w:hAnsi="Times New Roman" w:cs="Times New Roman"/>
              </w:rPr>
              <w:br/>
              <w:t xml:space="preserve">списки необходимых документов, порядок их оформления, ответственность; </w:t>
            </w:r>
            <w:r w:rsidRPr="00A76C16">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A76C16">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A76C16">
              <w:rPr>
                <w:rFonts w:ascii="Times New Roman" w:hAnsi="Times New Roman" w:cs="Times New Roman"/>
              </w:rPr>
              <w:br/>
              <w:t xml:space="preserve">информация о возможных основаниях отказа в выдаче документа и действиях организации в этом случае; </w:t>
            </w:r>
            <w:r w:rsidRPr="00A76C16">
              <w:rPr>
                <w:rFonts w:ascii="Times New Roman" w:hAnsi="Times New Roman" w:cs="Times New Roman"/>
              </w:rPr>
              <w:br/>
              <w:t xml:space="preserve">спорные вопросы на основе выводов из судебной практики и рекомендации экспертов КонсультантПлюс. </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юридическая пресса</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A76C16">
              <w:rPr>
                <w:rFonts w:ascii="Times New Roman" w:hAnsi="Times New Roman" w:cs="Times New Roman"/>
              </w:rPr>
              <w:br/>
              <w:t>Каждый материал содержит ссылки на все правовые акты, упомянутые автором в тексте.</w:t>
            </w:r>
            <w:r w:rsidRPr="00A76C16">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"КонсультантПлюс".</w:t>
            </w:r>
            <w:r w:rsidRPr="00A76C16">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трудовым спорам</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A76C16">
              <w:rPr>
                <w:rFonts w:ascii="Times New Roman" w:hAnsi="Times New Roman" w:cs="Times New Roman"/>
              </w:rPr>
              <w:br/>
              <w:t>Приведены позиции судов разных регионов, точки зрения экспертов в области трудового права.</w:t>
            </w:r>
            <w:r w:rsidRPr="00A76C16">
              <w:rPr>
                <w:rFonts w:ascii="Times New Roman" w:hAnsi="Times New Roman" w:cs="Times New Roman"/>
              </w:rPr>
              <w:br/>
              <w:t>Рассмотрены спорные ситуации при увольнении работников по различным основаниям:</w:t>
            </w:r>
            <w:r w:rsidRPr="00A76C16">
              <w:rPr>
                <w:rFonts w:ascii="Times New Roman" w:hAnsi="Times New Roman" w:cs="Times New Roman"/>
              </w:rPr>
              <w:br/>
              <w:t xml:space="preserve">в связи с сокращением численности или штата; </w:t>
            </w:r>
            <w:r w:rsidRPr="00A76C16">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A76C16">
              <w:rPr>
                <w:rFonts w:ascii="Times New Roman" w:hAnsi="Times New Roman" w:cs="Times New Roman"/>
              </w:rPr>
              <w:br/>
              <w:t xml:space="preserve">за прогул; </w:t>
            </w:r>
            <w:r w:rsidRPr="00A76C16">
              <w:rPr>
                <w:rFonts w:ascii="Times New Roman" w:hAnsi="Times New Roman" w:cs="Times New Roman"/>
              </w:rPr>
              <w:br/>
              <w:t xml:space="preserve">по результатам испытания; </w:t>
            </w:r>
            <w:r w:rsidRPr="00A76C16">
              <w:rPr>
                <w:rFonts w:ascii="Times New Roman" w:hAnsi="Times New Roman" w:cs="Times New Roman"/>
              </w:rPr>
              <w:br/>
              <w:t xml:space="preserve">в связи с неоднократным неисполнением работником трудовых обязанностей и другие. </w:t>
            </w:r>
            <w:r w:rsidRPr="00A76C16">
              <w:rPr>
                <w:rFonts w:ascii="Times New Roman" w:hAnsi="Times New Roman" w:cs="Times New Roman"/>
              </w:rPr>
              <w:br/>
              <w:t>По каждой ситуации представлены:</w:t>
            </w:r>
            <w:r w:rsidRPr="00A76C16">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A76C16">
              <w:rPr>
                <w:rFonts w:ascii="Times New Roman" w:hAnsi="Times New Roman" w:cs="Times New Roman"/>
              </w:rPr>
              <w:br/>
              <w:t xml:space="preserve">краткий анализ судебной практики, позиций судов; </w:t>
            </w:r>
            <w:r w:rsidRPr="00A76C16">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A76C16">
              <w:rPr>
                <w:rFonts w:ascii="Times New Roman" w:hAnsi="Times New Roman" w:cs="Times New Roman"/>
              </w:rPr>
              <w:br/>
              <w:t xml:space="preserve">ссылки на полные тексты судебных решений и консультаций экспертов. </w:t>
            </w:r>
            <w:r w:rsidRPr="00A76C16">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путеводитель по спорам в сфере гос.заказа</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Анализ практики госорганов и судов по решению спорных вопросов в сфере госзаказа.</w:t>
            </w:r>
            <w:r w:rsidRPr="00A76C16">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A76C16">
              <w:rPr>
                <w:rFonts w:ascii="Times New Roman" w:hAnsi="Times New Roman" w:cs="Times New Roman"/>
              </w:rPr>
              <w:br/>
              <w:t>Рассмотрены наиболее острые и спорные вопросы по таким процедурам, как:</w:t>
            </w:r>
            <w:r w:rsidRPr="00A76C16">
              <w:rPr>
                <w:rFonts w:ascii="Times New Roman" w:hAnsi="Times New Roman" w:cs="Times New Roman"/>
              </w:rPr>
              <w:br/>
              <w:t xml:space="preserve">электронный аукцион; </w:t>
            </w:r>
            <w:r w:rsidRPr="00A76C16">
              <w:rPr>
                <w:rFonts w:ascii="Times New Roman" w:hAnsi="Times New Roman" w:cs="Times New Roman"/>
              </w:rPr>
              <w:br/>
              <w:t xml:space="preserve">конкурс; </w:t>
            </w:r>
            <w:r w:rsidRPr="00A76C16">
              <w:rPr>
                <w:rFonts w:ascii="Times New Roman" w:hAnsi="Times New Roman" w:cs="Times New Roman"/>
              </w:rPr>
              <w:br/>
              <w:t xml:space="preserve">запрос котировок; </w:t>
            </w:r>
            <w:r w:rsidRPr="00A76C16">
              <w:rPr>
                <w:rFonts w:ascii="Times New Roman" w:hAnsi="Times New Roman" w:cs="Times New Roman"/>
              </w:rPr>
              <w:br/>
              <w:t xml:space="preserve">размещение заказа у единственного поставщика. </w:t>
            </w:r>
            <w:r w:rsidRPr="00A76C16">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A76C16">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A76C16">
              <w:rPr>
                <w:rFonts w:ascii="Times New Roman" w:hAnsi="Times New Roman" w:cs="Times New Roman"/>
              </w:rPr>
              <w:br/>
              <w:t>Информация о штрафах и санкциях поможет в прогнозировании рисков.</w:t>
            </w:r>
            <w:r w:rsidRPr="00A76C16">
              <w:rPr>
                <w:rFonts w:ascii="Times New Roman" w:hAnsi="Times New Roman" w:cs="Times New Roman"/>
              </w:rPr>
              <w:br/>
              <w:t>C переходом в 2014 г. на контрактную систему в сфере госзакупок Путеводитель не утратил своей актуальности (в связи с преемственностью правового регулирования выделенных вопросов).</w:t>
            </w:r>
            <w:r w:rsidRPr="00A76C16">
              <w:rPr>
                <w:rFonts w:ascii="Times New Roman" w:hAnsi="Times New Roman" w:cs="Times New Roman"/>
              </w:rPr>
              <w:br/>
              <w:t>При появлении новой практики и разъяснений они оперативно включаются в Путеводитель.</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путеводитель по контрактной системе в сфере гос.закупок</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A76C16">
              <w:rPr>
                <w:rFonts w:ascii="Times New Roman" w:hAnsi="Times New Roman" w:cs="Times New Roman"/>
              </w:rPr>
              <w:br/>
              <w:t>Разъяснения по всем этапам, образцы документов, практические примеры и другая полезная информация по вопросам госзакупок.</w:t>
            </w:r>
            <w:r w:rsidRPr="00A76C16">
              <w:rPr>
                <w:rFonts w:ascii="Times New Roman" w:hAnsi="Times New Roman" w:cs="Times New Roman"/>
              </w:rPr>
              <w:br/>
              <w:t>Рассмотрены темы:</w:t>
            </w:r>
            <w:r w:rsidRPr="00A76C16">
              <w:rPr>
                <w:rFonts w:ascii="Times New Roman" w:hAnsi="Times New Roman" w:cs="Times New Roman"/>
              </w:rPr>
              <w:br/>
              <w:t xml:space="preserve">порядок вступления закона в силу; </w:t>
            </w:r>
            <w:r w:rsidRPr="00A76C16">
              <w:rPr>
                <w:rFonts w:ascii="Times New Roman" w:hAnsi="Times New Roman" w:cs="Times New Roman"/>
              </w:rPr>
              <w:br/>
              <w:t xml:space="preserve">кто и когда является участниками закупок; </w:t>
            </w:r>
            <w:r w:rsidRPr="00A76C16">
              <w:rPr>
                <w:rFonts w:ascii="Times New Roman" w:hAnsi="Times New Roman" w:cs="Times New Roman"/>
              </w:rPr>
              <w:br/>
              <w:t xml:space="preserve">проведение электронного аукциона; </w:t>
            </w:r>
            <w:r w:rsidRPr="00A76C16">
              <w:rPr>
                <w:rFonts w:ascii="Times New Roman" w:hAnsi="Times New Roman" w:cs="Times New Roman"/>
              </w:rPr>
              <w:br/>
              <w:t xml:space="preserve">подготовка техзадания; </w:t>
            </w:r>
            <w:r w:rsidRPr="00A76C16">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A76C16">
              <w:rPr>
                <w:rFonts w:ascii="Times New Roman" w:hAnsi="Times New Roman" w:cs="Times New Roman"/>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A76C16">
              <w:rPr>
                <w:rFonts w:ascii="Times New Roman" w:hAnsi="Times New Roman" w:cs="Times New Roman"/>
              </w:rPr>
              <w:br/>
              <w:t>Есть примеры и ссылки на образцы документов.</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ИБ"Правовые позиции высших судов"</w:t>
            </w:r>
          </w:p>
        </w:tc>
      </w:tr>
      <w:tr w:rsidR="00AD4830" w:rsidRPr="00556087" w:rsidTr="00FF5994">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A76C16">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A76C16">
              <w:rPr>
                <w:rFonts w:ascii="Times New Roman" w:hAnsi="Times New Roman" w:cs="Times New Roman"/>
              </w:rPr>
              <w:br/>
              <w:t>В каждой правовой позиции:</w:t>
            </w:r>
            <w:r w:rsidRPr="00A76C16">
              <w:rPr>
                <w:rFonts w:ascii="Times New Roman" w:hAnsi="Times New Roman" w:cs="Times New Roman"/>
              </w:rPr>
              <w:br/>
              <w:t xml:space="preserve">есть краткая аннотация, которая подтверждает вывод высшего суда; </w:t>
            </w:r>
            <w:r w:rsidRPr="00A76C16">
              <w:rPr>
                <w:rFonts w:ascii="Times New Roman" w:hAnsi="Times New Roman" w:cs="Times New Roman"/>
              </w:rPr>
              <w:br/>
              <w:t xml:space="preserve">дан список применимых правовых норм; </w:t>
            </w:r>
            <w:r w:rsidRPr="00A76C16">
              <w:rPr>
                <w:rFonts w:ascii="Times New Roman" w:hAnsi="Times New Roman" w:cs="Times New Roman"/>
              </w:rPr>
              <w:br/>
              <w:t xml:space="preserve">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 </w:t>
            </w:r>
            <w:r w:rsidRPr="00A76C16">
              <w:rPr>
                <w:rFonts w:ascii="Times New Roman" w:hAnsi="Times New Roman" w:cs="Times New Roman"/>
              </w:rPr>
              <w:br/>
              <w:t>Перейти к правовым позициям можно сразу из текстов кодексов и законов - по специальным ссылкам или по кнопке i на полях.</w:t>
            </w:r>
            <w:r w:rsidRPr="00A76C16">
              <w:rPr>
                <w:rFonts w:ascii="Times New Roman" w:hAnsi="Times New Roman" w:cs="Times New Roman"/>
              </w:rPr>
              <w:br/>
              <w:t>Также правовые позиции отображаются в результатах поиска.</w:t>
            </w:r>
            <w:r w:rsidRPr="00A76C16">
              <w:rPr>
                <w:rFonts w:ascii="Times New Roman" w:hAnsi="Times New Roman" w:cs="Times New Roman"/>
              </w:rPr>
              <w:br/>
              <w:t>Из позиций можно перейти к Путеводителям КонсультантПлюс и познакомиться с анализом практики арбитражных судов округов по вопросу (если данная позиция рассмотрена в Путеводителе).</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333399"/>
              </w:rPr>
            </w:pPr>
            <w:r w:rsidRPr="00A76C16">
              <w:rPr>
                <w:rFonts w:ascii="Times New Roman" w:hAnsi="Times New Roman" w:cs="Times New Roman"/>
                <w:b/>
              </w:rPr>
              <w:t>СПС КонсультантСудебная Практика:Решения высших судов</w:t>
            </w:r>
            <w:r w:rsidRPr="00A76C16">
              <w:rPr>
                <w:rFonts w:ascii="Times New Roman" w:hAnsi="Times New Roman" w:cs="Times New Roman"/>
                <w:b/>
                <w:bCs/>
                <w:color w:val="333399"/>
              </w:rPr>
              <w:t xml:space="preserve"> </w:t>
            </w:r>
          </w:p>
        </w:tc>
      </w:tr>
      <w:tr w:rsidR="00AD4830" w:rsidRPr="00556087" w:rsidTr="00FF5994">
        <w:trPr>
          <w:gridBefore w:val="1"/>
          <w:wBefore w:w="6" w:type="dxa"/>
          <w:trHeight w:val="199"/>
        </w:trPr>
        <w:tc>
          <w:tcPr>
            <w:tcW w:w="520"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333399"/>
              </w:rPr>
            </w:pPr>
          </w:p>
        </w:tc>
        <w:tc>
          <w:tcPr>
            <w:tcW w:w="10131" w:type="dxa"/>
            <w:gridSpan w:val="3"/>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A76C16">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A76C16">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bCs/>
                <w:color w:val="E46D0A"/>
              </w:rPr>
            </w:pPr>
            <w:r w:rsidRPr="00A76C16">
              <w:rPr>
                <w:rFonts w:ascii="Times New Roman" w:hAnsi="Times New Roman" w:cs="Times New Roman"/>
                <w:b/>
              </w:rPr>
              <w:t>ИБ"Суд по интеллектуальным правам"</w:t>
            </w:r>
            <w:r w:rsidRPr="00A76C16">
              <w:rPr>
                <w:rFonts w:ascii="Times New Roman" w:hAnsi="Times New Roman" w:cs="Times New Roman"/>
                <w:b/>
                <w:bCs/>
                <w:color w:val="E46D0A"/>
              </w:rPr>
              <w:t xml:space="preserve"> </w:t>
            </w:r>
          </w:p>
        </w:tc>
      </w:tr>
      <w:tr w:rsidR="00AD4830" w:rsidRPr="00556087" w:rsidTr="00FF5994">
        <w:trPr>
          <w:gridBefore w:val="1"/>
          <w:wBefore w:w="6" w:type="dxa"/>
          <w:trHeight w:val="199"/>
        </w:trPr>
        <w:tc>
          <w:tcPr>
            <w:tcW w:w="520" w:type="dxa"/>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Содержит документы (решения, постановления, определения) Суда по интеллектуальным правам.</w:t>
            </w:r>
            <w:r w:rsidRPr="00A76C16">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A76C16">
              <w:rPr>
                <w:rFonts w:ascii="Times New Roman" w:hAnsi="Times New Roman" w:cs="Times New Roman"/>
              </w:rPr>
              <w:br/>
              <w:t>В информационном банке представлены решения:</w:t>
            </w:r>
            <w:r w:rsidRPr="00A76C16">
              <w:rPr>
                <w:rFonts w:ascii="Times New Roman" w:hAnsi="Times New Roman" w:cs="Times New Roman"/>
              </w:rPr>
              <w:br/>
              <w:t xml:space="preserve">по патентным спорам; </w:t>
            </w:r>
            <w:r w:rsidRPr="00A76C16">
              <w:rPr>
                <w:rFonts w:ascii="Times New Roman" w:hAnsi="Times New Roman" w:cs="Times New Roman"/>
              </w:rPr>
              <w:br/>
              <w:t xml:space="preserve">по спорам о товарных знаках; </w:t>
            </w:r>
            <w:r w:rsidRPr="00A76C16">
              <w:rPr>
                <w:rFonts w:ascii="Times New Roman" w:hAnsi="Times New Roman" w:cs="Times New Roman"/>
              </w:rPr>
              <w:br/>
              <w:t xml:space="preserve">по спорам об авторских правах; </w:t>
            </w:r>
            <w:r w:rsidRPr="00A76C16">
              <w:rPr>
                <w:rFonts w:ascii="Times New Roman" w:hAnsi="Times New Roman" w:cs="Times New Roman"/>
              </w:rPr>
              <w:br/>
              <w:t xml:space="preserve">по спорам о коммерческих обозначениях и фирменных наименованиях; </w:t>
            </w:r>
            <w:r w:rsidRPr="00A76C16">
              <w:rPr>
                <w:rFonts w:ascii="Times New Roman" w:hAnsi="Times New Roman" w:cs="Times New Roman"/>
              </w:rPr>
              <w:br/>
              <w:t xml:space="preserve">другие. </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ИБ "История рассмотрения дела"</w:t>
            </w:r>
          </w:p>
        </w:tc>
      </w:tr>
      <w:tr w:rsidR="00AD4830" w:rsidRPr="00556087" w:rsidTr="00FF5994">
        <w:trPr>
          <w:gridBefore w:val="1"/>
          <w:wBefore w:w="6" w:type="dxa"/>
          <w:trHeight w:val="199"/>
        </w:trPr>
        <w:tc>
          <w:tcPr>
            <w:tcW w:w="520"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b/>
              </w:rPr>
            </w:pPr>
            <w:r w:rsidRPr="00A76C16">
              <w:rPr>
                <w:rFonts w:ascii="Times New Roman" w:hAnsi="Times New Roman" w:cs="Times New Roman"/>
                <w:b/>
              </w:rPr>
              <w:t>ИБ "Архив решений арбитражных судов первой инстанции"</w:t>
            </w:r>
          </w:p>
        </w:tc>
      </w:tr>
      <w:tr w:rsidR="00AD4830" w:rsidRPr="00556087" w:rsidTr="00FF5994">
        <w:trPr>
          <w:gridBefore w:val="1"/>
          <w:wBefore w:w="6" w:type="dxa"/>
          <w:trHeight w:val="199"/>
        </w:trPr>
        <w:tc>
          <w:tcPr>
            <w:tcW w:w="520" w:type="dxa"/>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Материалы арбитражных судов первой инстанции всех регионов России.</w:t>
            </w:r>
            <w:r w:rsidRPr="00A76C16">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A76C16">
              <w:rPr>
                <w:rFonts w:ascii="Times New Roman" w:hAnsi="Times New Roman" w:cs="Times New Roman"/>
              </w:rPr>
              <w:br/>
              <w:t>Информационный банк доступен всем сопровождаемым пользователям КонсультантПлюс,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A76C16">
              <w:rPr>
                <w:rFonts w:ascii="Times New Roman" w:hAnsi="Times New Roman" w:cs="Times New Roman"/>
              </w:rPr>
              <w:br/>
              <w:t>Банк размещен в онлайн-доступе, перейти к нему можно по ссылке из Стартовой страницы системы КонсультантПлюс (при наличии доступа в интернет).</w:t>
            </w:r>
          </w:p>
        </w:tc>
      </w:tr>
      <w:tr w:rsidR="00AD4830" w:rsidRPr="00556087" w:rsidTr="00FF5994">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AD4830" w:rsidRPr="00A76C16" w:rsidRDefault="00AD4830" w:rsidP="00FF5994">
            <w:pPr>
              <w:spacing w:after="0"/>
              <w:rPr>
                <w:rFonts w:ascii="Times New Roman" w:hAnsi="Times New Roman" w:cs="Times New Roman"/>
                <w:b/>
                <w:bCs/>
                <w:color w:val="FF6600"/>
              </w:rPr>
            </w:pPr>
            <w:r w:rsidRPr="00A76C16">
              <w:rPr>
                <w:rFonts w:ascii="Times New Roman" w:hAnsi="Times New Roman" w:cs="Times New Roman"/>
                <w:b/>
              </w:rPr>
              <w:t>ИБ "Архив определений арбитражных судов"</w:t>
            </w:r>
          </w:p>
        </w:tc>
      </w:tr>
      <w:tr w:rsidR="00AD4830" w:rsidRPr="00BF0B39" w:rsidTr="00FF5994">
        <w:trPr>
          <w:gridBefore w:val="1"/>
          <w:wBefore w:w="6" w:type="dxa"/>
          <w:trHeight w:val="199"/>
        </w:trPr>
        <w:tc>
          <w:tcPr>
            <w:tcW w:w="520" w:type="dxa"/>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AD4830" w:rsidRPr="00A76C16" w:rsidRDefault="00AD4830" w:rsidP="00FF5994">
            <w:pPr>
              <w:spacing w:after="0"/>
              <w:rPr>
                <w:rFonts w:ascii="Times New Roman" w:hAnsi="Times New Roman" w:cs="Times New Roman"/>
              </w:rPr>
            </w:pPr>
            <w:r w:rsidRPr="00A76C16">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A76C16">
              <w:rPr>
                <w:rFonts w:ascii="Times New Roman" w:hAnsi="Times New Roman" w:cs="Times New Roman"/>
              </w:rPr>
              <w:br/>
              <w:t>Архив доступен всем сопровождаемым пользователям КонсультантПлюс,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A76C16">
              <w:rPr>
                <w:rFonts w:ascii="Times New Roman" w:hAnsi="Times New Roman" w:cs="Times New Roman"/>
              </w:rPr>
              <w:br/>
              <w:t>Информационный банк размещен в онлайн-доступе, перейти к нему можно по ссылке из Стартовой страницы системы КонсультантПлюс (при наличии доступа в интернет).</w:t>
            </w:r>
          </w:p>
        </w:tc>
      </w:tr>
    </w:tbl>
    <w:p w:rsidR="00AD4830" w:rsidRPr="00BF0B39" w:rsidRDefault="00AD4830" w:rsidP="00AD4830">
      <w:pPr>
        <w:pStyle w:val="ae"/>
        <w:tabs>
          <w:tab w:val="left" w:pos="708"/>
        </w:tabs>
        <w:spacing w:before="0" w:after="0"/>
        <w:rPr>
          <w:rFonts w:ascii="Times New Roman" w:hAnsi="Times New Roman"/>
          <w:sz w:val="22"/>
          <w:szCs w:val="22"/>
        </w:rPr>
      </w:pPr>
    </w:p>
    <w:p w:rsidR="00AD4830" w:rsidRDefault="00AD4830" w:rsidP="00AD4830">
      <w:pPr>
        <w:spacing w:after="0"/>
        <w:ind w:firstLine="567"/>
        <w:jc w:val="center"/>
        <w:rPr>
          <w:rFonts w:ascii="Times New Roman" w:hAnsi="Times New Roman" w:cs="Times New Roman"/>
          <w:b/>
          <w:bCs/>
        </w:rPr>
      </w:pPr>
      <w:r>
        <w:rPr>
          <w:rFonts w:ascii="Times New Roman" w:hAnsi="Times New Roman" w:cs="Times New Roman"/>
          <w:b/>
          <w:bCs/>
        </w:rPr>
        <w:t>1.3. Общие требования к сервисному обслуживанию:</w:t>
      </w:r>
    </w:p>
    <w:p w:rsidR="00AD4830" w:rsidRDefault="00AD4830" w:rsidP="00AD4830">
      <w:pPr>
        <w:spacing w:after="0"/>
        <w:ind w:firstLine="567"/>
        <w:jc w:val="center"/>
        <w:rPr>
          <w:rFonts w:ascii="Times New Roman" w:hAnsi="Times New Roman" w:cs="Times New Roman"/>
          <w:b/>
          <w:bCs/>
        </w:rPr>
      </w:pPr>
    </w:p>
    <w:p w:rsidR="00AD4830" w:rsidRPr="00556087" w:rsidRDefault="00AD4830" w:rsidP="00AD4830">
      <w:pPr>
        <w:numPr>
          <w:ilvl w:val="0"/>
          <w:numId w:val="26"/>
        </w:numPr>
        <w:tabs>
          <w:tab w:val="clear" w:pos="1800"/>
        </w:tabs>
        <w:spacing w:after="0" w:line="240" w:lineRule="auto"/>
        <w:ind w:left="0" w:firstLine="600"/>
        <w:jc w:val="both"/>
        <w:rPr>
          <w:rFonts w:ascii="Times New Roman" w:hAnsi="Times New Roman" w:cs="Times New Roman"/>
        </w:rPr>
      </w:pPr>
      <w:r w:rsidRPr="00556087">
        <w:rPr>
          <w:rFonts w:ascii="Times New Roman" w:hAnsi="Times New Roman" w:cs="Times New Roman"/>
        </w:rPr>
        <w:t>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w:t>
      </w:r>
    </w:p>
    <w:p w:rsidR="00AD4830" w:rsidRPr="00556087" w:rsidRDefault="00AD4830" w:rsidP="00AD4830">
      <w:pPr>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отдельные документы и подборки,</w:t>
      </w:r>
    </w:p>
    <w:p w:rsidR="00AD4830" w:rsidRPr="00556087" w:rsidRDefault="00AD4830" w:rsidP="00AD4830">
      <w:pPr>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 xml:space="preserve"> перечни документов «на контроле»,</w:t>
      </w:r>
    </w:p>
    <w:p w:rsidR="00AD4830" w:rsidRPr="00556087" w:rsidRDefault="00AD4830" w:rsidP="00AD4830">
      <w:pPr>
        <w:keepNext/>
        <w:keepLines/>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 xml:space="preserve"> комментарии, </w:t>
      </w:r>
    </w:p>
    <w:p w:rsidR="00AD4830" w:rsidRPr="00556087" w:rsidRDefault="00AD4830" w:rsidP="00AD4830">
      <w:pPr>
        <w:keepNext/>
        <w:keepLines/>
        <w:numPr>
          <w:ilvl w:val="1"/>
          <w:numId w:val="25"/>
        </w:numPr>
        <w:spacing w:after="0" w:line="240" w:lineRule="auto"/>
        <w:ind w:left="0"/>
        <w:jc w:val="both"/>
        <w:rPr>
          <w:rFonts w:ascii="Times New Roman" w:hAnsi="Times New Roman" w:cs="Times New Roman"/>
        </w:rPr>
      </w:pPr>
      <w:r w:rsidRPr="00556087">
        <w:rPr>
          <w:rFonts w:ascii="Times New Roman" w:hAnsi="Times New Roman" w:cs="Times New Roman"/>
        </w:rPr>
        <w:t>технологические взаимосвязи собственных документов заказчика с системами КонсультантПлюс</w:t>
      </w:r>
    </w:p>
    <w:p w:rsidR="00AD4830" w:rsidRPr="00556087" w:rsidRDefault="00AD4830" w:rsidP="00AD4830">
      <w:pPr>
        <w:numPr>
          <w:ilvl w:val="0"/>
          <w:numId w:val="22"/>
        </w:numPr>
        <w:tabs>
          <w:tab w:val="clear" w:pos="502"/>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установка технологических модулей при внесении усовершенствования в систему.</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наличие в документах подробных ссылок на связанные документы в формате гипертекста;</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интеграция «Быстрого поиска» с «Правовым навигатором»;</w:t>
      </w:r>
    </w:p>
    <w:p w:rsidR="00AD4830" w:rsidRPr="00556087" w:rsidRDefault="00AD4830" w:rsidP="00AD4830">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AD4830" w:rsidRPr="00556087" w:rsidRDefault="00AD4830" w:rsidP="00AD4830">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AD4830" w:rsidRPr="00556087" w:rsidRDefault="00AD4830" w:rsidP="00AD4830">
      <w:pPr>
        <w:numPr>
          <w:ilvl w:val="0"/>
          <w:numId w:val="23"/>
        </w:numPr>
        <w:tabs>
          <w:tab w:val="clear" w:pos="1287"/>
        </w:tabs>
        <w:spacing w:after="0" w:line="240" w:lineRule="auto"/>
        <w:ind w:left="0" w:firstLine="567"/>
        <w:jc w:val="both"/>
        <w:rPr>
          <w:rFonts w:ascii="Times New Roman" w:hAnsi="Times New Roman" w:cs="Times New Roman"/>
        </w:rPr>
      </w:pPr>
      <w:r w:rsidRPr="00556087">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в системе должны находиться только прошедшие юридическую обработку документы;</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информирование пользователей о новостях законодательства;</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информирование пользователей о новых продуктах и услугах компании;</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техническая профилактика;</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обучение эффективным методам работы с системой;</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консультирование по вопросам работы с системой;</w:t>
      </w:r>
    </w:p>
    <w:p w:rsidR="00AD4830" w:rsidRPr="00556087" w:rsidRDefault="00AD4830" w:rsidP="00AD4830">
      <w:pPr>
        <w:numPr>
          <w:ilvl w:val="0"/>
          <w:numId w:val="23"/>
        </w:numPr>
        <w:tabs>
          <w:tab w:val="clear" w:pos="1287"/>
        </w:tabs>
        <w:suppressAutoHyphens/>
        <w:spacing w:after="0" w:line="240" w:lineRule="auto"/>
        <w:ind w:left="0" w:firstLine="567"/>
        <w:jc w:val="both"/>
        <w:rPr>
          <w:rFonts w:ascii="Times New Roman" w:hAnsi="Times New Roman" w:cs="Times New Roman"/>
        </w:rPr>
      </w:pPr>
      <w:r w:rsidRPr="00556087">
        <w:rPr>
          <w:rFonts w:ascii="Times New Roman" w:hAnsi="Times New Roman" w:cs="Times New Roman"/>
        </w:rPr>
        <w:t>замена программных версий;</w:t>
      </w:r>
    </w:p>
    <w:p w:rsidR="00AD4830" w:rsidRPr="00556087" w:rsidRDefault="00AD4830" w:rsidP="00AD4830">
      <w:pPr>
        <w:suppressAutoHyphens/>
        <w:spacing w:after="0"/>
        <w:jc w:val="both"/>
        <w:rPr>
          <w:rFonts w:ascii="Times New Roman" w:hAnsi="Times New Roman" w:cs="Times New Roman"/>
        </w:rPr>
      </w:pPr>
    </w:p>
    <w:tbl>
      <w:tblPr>
        <w:tblpPr w:leftFromText="180" w:rightFromText="180" w:vertAnchor="text" w:horzAnchor="margin" w:tblpXSpec="right" w:tblpY="114"/>
        <w:tblW w:w="10647" w:type="dxa"/>
        <w:tblBorders>
          <w:insideH w:val="single" w:sz="4" w:space="0" w:color="auto"/>
          <w:insideV w:val="single" w:sz="4" w:space="0" w:color="auto"/>
        </w:tblBorders>
        <w:tblLook w:val="04A0"/>
      </w:tblPr>
      <w:tblGrid>
        <w:gridCol w:w="3340"/>
        <w:gridCol w:w="7307"/>
      </w:tblGrid>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Учебный центр</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Возможностью организации безвозмездного обучения силами преподавателей Учебного центра сотрудников справочно-правовой системе  на базе предприятия и в учебном центре; семинаров – тренингов по темам налогообложения и бухгалтерского учета, кадрового делопроизводства.</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Горячая линия </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tc>
      </w:tr>
      <w:tr w:rsidR="00AD4830" w:rsidRPr="00556087" w:rsidTr="00FF5994">
        <w:trPr>
          <w:trHeight w:val="199"/>
        </w:trPr>
        <w:tc>
          <w:tcPr>
            <w:tcW w:w="3340" w:type="dxa"/>
            <w:vMerge w:val="restart"/>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Онлайн-сервисы</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Конструктор учетной политики - инструмент создания и проверки учетной политики организации. Поможет правильно сформировать учетную политику по бухгалтерскому или налоговому учету. Даются предупреждения о рисках, ограничениях и последствиях выбора способов учета.</w:t>
            </w:r>
          </w:p>
        </w:tc>
      </w:tr>
      <w:tr w:rsidR="00AD4830" w:rsidRPr="00556087" w:rsidTr="00FF5994">
        <w:trPr>
          <w:trHeight w:val="199"/>
        </w:trPr>
        <w:tc>
          <w:tcPr>
            <w:tcW w:w="3340" w:type="dxa"/>
            <w:vMerge/>
            <w:vAlign w:val="center"/>
            <w:hideMark/>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Онлайн-заказ документов - это возможность оперативно получить текст отсутствующего документа из полного комплекта системы КонсультантПлюс. Документ можно самостоятельно скачать в формате Word или обратиться в региональный информационный центр.</w:t>
            </w:r>
          </w:p>
        </w:tc>
      </w:tr>
      <w:tr w:rsidR="00AD4830" w:rsidRPr="00556087" w:rsidTr="00FF5994">
        <w:trPr>
          <w:trHeight w:val="199"/>
        </w:trPr>
        <w:tc>
          <w:tcPr>
            <w:tcW w:w="3340" w:type="dxa"/>
            <w:vMerge/>
            <w:vAlign w:val="center"/>
            <w:hideMark/>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Горячие документы - быстрый переход к текстам горячих документов на сайте КонсультантПлюс (новые законы, указы Президента РФ, постановления Правительства и другие новые документы).</w:t>
            </w:r>
          </w:p>
        </w:tc>
      </w:tr>
      <w:tr w:rsidR="00AD4830" w:rsidRPr="00556087" w:rsidTr="00FF5994">
        <w:trPr>
          <w:trHeight w:val="199"/>
        </w:trPr>
        <w:tc>
          <w:tcPr>
            <w:tcW w:w="3340" w:type="dxa"/>
            <w:vMerge/>
            <w:vAlign w:val="center"/>
            <w:hideMark/>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Архив решений арбитражных судов первой инстанции  - Материалы арбитражных судов первой инстанции всех регионов России.</w:t>
            </w:r>
            <w:r w:rsidRPr="00556087">
              <w:rPr>
                <w:rFonts w:ascii="Times New Roman" w:hAnsi="Times New Roman" w:cs="Times New Roman"/>
                <w:color w:val="000000"/>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p>
        </w:tc>
      </w:tr>
      <w:tr w:rsidR="00AD4830" w:rsidRPr="00556087" w:rsidTr="00FF5994">
        <w:trPr>
          <w:trHeight w:val="199"/>
        </w:trPr>
        <w:tc>
          <w:tcPr>
            <w:tcW w:w="3340" w:type="dxa"/>
            <w:vMerge/>
            <w:vAlign w:val="center"/>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Архив решений судов общей юрисдикции - решения районных/городских судов и судов субъектов РФ (областных, краевых и судов республик) всех регионов России</w:t>
            </w:r>
          </w:p>
        </w:tc>
      </w:tr>
      <w:tr w:rsidR="00AD4830" w:rsidRPr="00556087" w:rsidTr="00FF5994">
        <w:trPr>
          <w:trHeight w:val="199"/>
        </w:trPr>
        <w:tc>
          <w:tcPr>
            <w:tcW w:w="3340" w:type="dxa"/>
            <w:vMerge/>
            <w:vAlign w:val="center"/>
            <w:hideMark/>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Архив определений арбитражных судов -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p>
        </w:tc>
      </w:tr>
      <w:tr w:rsidR="00AD4830" w:rsidRPr="00556087" w:rsidTr="00FF5994">
        <w:trPr>
          <w:trHeight w:val="199"/>
        </w:trPr>
        <w:tc>
          <w:tcPr>
            <w:tcW w:w="3340" w:type="dxa"/>
            <w:vMerge/>
            <w:vAlign w:val="center"/>
            <w:hideMark/>
          </w:tcPr>
          <w:p w:rsidR="00AD4830" w:rsidRPr="00556087" w:rsidRDefault="00AD4830" w:rsidP="00FF5994">
            <w:pPr>
              <w:spacing w:after="0"/>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Архив строительных технических норм - документы по строительству и смежным отраслям, в том числе к объемным, со сложными графиками и схемами, таким как:</w:t>
            </w:r>
            <w:r w:rsidRPr="00556087">
              <w:rPr>
                <w:rFonts w:ascii="Times New Roman" w:hAnsi="Times New Roman" w:cs="Times New Roman"/>
                <w:color w:val="000000"/>
              </w:rPr>
              <w:br/>
              <w:t>- государственные и национальные стандарты по строительству и смежным отраслям, охране труда, безопасности (ГОСТ, ГОСТ Р);</w:t>
            </w:r>
            <w:r w:rsidRPr="00556087">
              <w:rPr>
                <w:rFonts w:ascii="Times New Roman" w:hAnsi="Times New Roman" w:cs="Times New Roman"/>
                <w:color w:val="000000"/>
              </w:rPr>
              <w:br/>
              <w:t>• ведомственные строительные нормы;</w:t>
            </w:r>
            <w:r w:rsidRPr="00556087">
              <w:rPr>
                <w:rFonts w:ascii="Times New Roman" w:hAnsi="Times New Roman" w:cs="Times New Roman"/>
                <w:color w:val="000000"/>
              </w:rPr>
              <w:br/>
              <w:t>• строительные нормы и правила;</w:t>
            </w:r>
            <w:r w:rsidRPr="00556087">
              <w:rPr>
                <w:rFonts w:ascii="Times New Roman" w:hAnsi="Times New Roman" w:cs="Times New Roman"/>
                <w:color w:val="000000"/>
              </w:rPr>
              <w:br/>
              <w:t>• руководящие документы;</w:t>
            </w:r>
            <w:r w:rsidRPr="00556087">
              <w:rPr>
                <w:rFonts w:ascii="Times New Roman" w:hAnsi="Times New Roman" w:cs="Times New Roman"/>
                <w:color w:val="000000"/>
              </w:rPr>
              <w:br/>
              <w:t>• сметные нормы и расценки;</w:t>
            </w:r>
            <w:r w:rsidRPr="00556087">
              <w:rPr>
                <w:rFonts w:ascii="Times New Roman" w:hAnsi="Times New Roman" w:cs="Times New Roman"/>
                <w:color w:val="000000"/>
              </w:rPr>
              <w:br/>
              <w:t>• территориальные нормы по строительству;</w:t>
            </w:r>
            <w:r w:rsidRPr="00556087">
              <w:rPr>
                <w:rFonts w:ascii="Times New Roman" w:hAnsi="Times New Roman" w:cs="Times New Roman"/>
                <w:color w:val="000000"/>
              </w:rPr>
              <w:br/>
              <w:t xml:space="preserve">• технологические карты </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«Линия консультаций»</w:t>
            </w:r>
          </w:p>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noProof/>
                <w:color w:val="000000"/>
                <w:lang w:eastAsia="ru-RU"/>
              </w:rPr>
              <w:drawing>
                <wp:anchor distT="0" distB="0" distL="114300" distR="114300" simplePos="0" relativeHeight="251657216" behindDoc="1" locked="0" layoutInCell="1" allowOverlap="1">
                  <wp:simplePos x="0" y="0"/>
                  <wp:positionH relativeFrom="column">
                    <wp:posOffset>116205</wp:posOffset>
                  </wp:positionH>
                  <wp:positionV relativeFrom="paragraph">
                    <wp:posOffset>34290</wp:posOffset>
                  </wp:positionV>
                  <wp:extent cx="1750060" cy="283845"/>
                  <wp:effectExtent l="19050" t="0" r="2540" b="0"/>
                  <wp:wrapNone/>
                  <wp:docPr id="3" name="Рисунок 4" descr="задать вопрос экспер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ать вопрос эксперту"/>
                          <pic:cNvPicPr>
                            <a:picLocks noChangeAspect="1" noChangeArrowheads="1"/>
                          </pic:cNvPicPr>
                        </pic:nvPicPr>
                        <pic:blipFill>
                          <a:blip r:embed="rId8" cstate="print"/>
                          <a:srcRect/>
                          <a:stretch>
                            <a:fillRect/>
                          </a:stretch>
                        </pic:blipFill>
                        <pic:spPr bwMode="auto">
                          <a:xfrm>
                            <a:off x="0" y="0"/>
                            <a:ext cx="1750060" cy="283845"/>
                          </a:xfrm>
                          <a:prstGeom prst="rect">
                            <a:avLst/>
                          </a:prstGeom>
                          <a:noFill/>
                          <a:ln w="9525">
                            <a:noFill/>
                            <a:miter lim="800000"/>
                            <a:headEnd/>
                            <a:tailEnd/>
                          </a:ln>
                        </pic:spPr>
                      </pic:pic>
                    </a:graphicData>
                  </a:graphic>
                </wp:anchor>
              </w:drawing>
            </w:r>
          </w:p>
          <w:p w:rsidR="00AD4830" w:rsidRPr="00556087" w:rsidRDefault="00AD4830" w:rsidP="00FF5994">
            <w:pPr>
              <w:spacing w:after="0"/>
              <w:jc w:val="center"/>
              <w:rPr>
                <w:rFonts w:ascii="Times New Roman" w:hAnsi="Times New Roman" w:cs="Times New Roman"/>
                <w:color w:val="000000"/>
              </w:rPr>
            </w:pPr>
          </w:p>
          <w:p w:rsidR="00AD4830" w:rsidRPr="00556087" w:rsidRDefault="00AD4830" w:rsidP="00FF5994">
            <w:pPr>
              <w:spacing w:after="0"/>
              <w:jc w:val="center"/>
              <w:rPr>
                <w:rFonts w:ascii="Times New Roman" w:hAnsi="Times New Roman" w:cs="Times New Roman"/>
                <w:color w:val="000000"/>
              </w:rPr>
            </w:pP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 xml:space="preserve">консультация юриста по корпоративному и налоговому праву, консультации эксперта по бухгалтерскому и налоговому учету ежедневно </w:t>
            </w:r>
          </w:p>
          <w:p w:rsidR="00AD4830" w:rsidRPr="00556087" w:rsidRDefault="00AD4830" w:rsidP="00FF5994">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по телефону</w:t>
            </w:r>
          </w:p>
          <w:p w:rsidR="00AD4830" w:rsidRPr="00556087" w:rsidRDefault="00AD4830" w:rsidP="00FF5994">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по электронной почте</w:t>
            </w:r>
          </w:p>
          <w:p w:rsidR="00AD4830" w:rsidRPr="00556087" w:rsidRDefault="00AD4830" w:rsidP="00FF5994">
            <w:pPr>
              <w:numPr>
                <w:ilvl w:val="0"/>
                <w:numId w:val="27"/>
              </w:numPr>
              <w:spacing w:after="0" w:line="240" w:lineRule="auto"/>
              <w:ind w:left="0"/>
              <w:rPr>
                <w:rFonts w:ascii="Times New Roman" w:hAnsi="Times New Roman" w:cs="Times New Roman"/>
                <w:color w:val="000000"/>
              </w:rPr>
            </w:pPr>
            <w:r w:rsidRPr="00556087">
              <w:rPr>
                <w:rFonts w:ascii="Times New Roman" w:hAnsi="Times New Roman" w:cs="Times New Roman"/>
                <w:color w:val="000000"/>
              </w:rPr>
              <w:t>возможность письменно задать вопрос из оболочки СПС</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Традиционные и онлайн-семинары </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для бухгалтеров и юристов с участием ведущих лекторов из Москвы и Ярославля, специалистов органов власти</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Электронные сборники документов и консультаций</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 xml:space="preserve"> по актуальным темам</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Обзоры изменений нормативных документов </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по различным темам и сферам деятельности в печатном и электронном виде</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Ежемесячная газета </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"Наше право"</w:t>
            </w:r>
          </w:p>
        </w:tc>
      </w:tr>
      <w:tr w:rsidR="00AD4830" w:rsidRPr="00556087" w:rsidTr="00FF5994">
        <w:trPr>
          <w:trHeight w:val="199"/>
        </w:trPr>
        <w:tc>
          <w:tcPr>
            <w:tcW w:w="3340" w:type="dxa"/>
            <w:shd w:val="clear" w:color="auto" w:fill="auto"/>
            <w:vAlign w:val="center"/>
            <w:hideMark/>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 xml:space="preserve">Льготная подписка </w:t>
            </w:r>
          </w:p>
        </w:tc>
        <w:tc>
          <w:tcPr>
            <w:tcW w:w="7307" w:type="dxa"/>
            <w:shd w:val="clear" w:color="auto" w:fill="auto"/>
            <w:vAlign w:val="center"/>
            <w:hideMark/>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 xml:space="preserve"> на практический журнал для бухгалтера и руководителя «Главная книга» и журнал «Главная книга: Конференцзал».</w:t>
            </w:r>
          </w:p>
        </w:tc>
      </w:tr>
      <w:tr w:rsidR="00AD4830" w:rsidRPr="00556087" w:rsidTr="00FF5994">
        <w:trPr>
          <w:trHeight w:val="199"/>
        </w:trPr>
        <w:tc>
          <w:tcPr>
            <w:tcW w:w="3340" w:type="dxa"/>
            <w:shd w:val="clear" w:color="auto" w:fill="auto"/>
            <w:vAlign w:val="center"/>
          </w:tcPr>
          <w:p w:rsidR="00AD4830" w:rsidRPr="00556087" w:rsidRDefault="00AD4830" w:rsidP="00FF5994">
            <w:pPr>
              <w:spacing w:after="0"/>
              <w:jc w:val="center"/>
              <w:rPr>
                <w:rFonts w:ascii="Times New Roman" w:hAnsi="Times New Roman" w:cs="Times New Roman"/>
                <w:color w:val="000000"/>
              </w:rPr>
            </w:pPr>
            <w:r w:rsidRPr="00556087">
              <w:rPr>
                <w:rFonts w:ascii="Times New Roman" w:hAnsi="Times New Roman" w:cs="Times New Roman"/>
                <w:color w:val="000000"/>
              </w:rPr>
              <w:t>Совместимость с Microsoft Word</w:t>
            </w:r>
          </w:p>
        </w:tc>
        <w:tc>
          <w:tcPr>
            <w:tcW w:w="7307" w:type="dxa"/>
            <w:shd w:val="clear" w:color="auto" w:fill="auto"/>
            <w:vAlign w:val="center"/>
          </w:tcPr>
          <w:p w:rsidR="00AD4830" w:rsidRPr="00556087" w:rsidRDefault="00AD4830" w:rsidP="00FF5994">
            <w:pPr>
              <w:spacing w:after="0"/>
              <w:rPr>
                <w:rFonts w:ascii="Times New Roman" w:hAnsi="Times New Roman" w:cs="Times New Roman"/>
                <w:color w:val="000000"/>
              </w:rPr>
            </w:pPr>
            <w:r w:rsidRPr="00556087">
              <w:rPr>
                <w:rFonts w:ascii="Times New Roman" w:hAnsi="Times New Roman" w:cs="Times New Roman"/>
                <w:color w:val="000000"/>
              </w:rPr>
              <w:t>с выводом поисковой строки СПС КонсультантПлюс</w:t>
            </w:r>
          </w:p>
        </w:tc>
      </w:tr>
    </w:tbl>
    <w:p w:rsidR="00AD4830" w:rsidRDefault="00AD4830" w:rsidP="00AD4830">
      <w:pPr>
        <w:suppressAutoHyphens/>
        <w:spacing w:after="0" w:line="240" w:lineRule="auto"/>
        <w:jc w:val="both"/>
        <w:rPr>
          <w:rFonts w:ascii="Times New Roman" w:hAnsi="Times New Roman" w:cs="Times New Roman"/>
        </w:rPr>
      </w:pPr>
    </w:p>
    <w:p w:rsidR="00AD4830" w:rsidRDefault="00AD4830" w:rsidP="00AD4830">
      <w:pPr>
        <w:spacing w:after="0"/>
        <w:ind w:firstLine="567"/>
        <w:jc w:val="center"/>
        <w:rPr>
          <w:rFonts w:ascii="Times New Roman" w:hAnsi="Times New Roman" w:cs="Times New Roman"/>
          <w:b/>
          <w:bCs/>
        </w:rPr>
      </w:pPr>
      <w:r>
        <w:rPr>
          <w:rFonts w:ascii="Times New Roman" w:hAnsi="Times New Roman" w:cs="Times New Roman"/>
          <w:b/>
          <w:bCs/>
        </w:rPr>
        <w:t>1.4. Общие требования к качеству услуг:</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достоверность нормативно-правовой документации в системе;</w:t>
      </w:r>
    </w:p>
    <w:p w:rsidR="00AD4830" w:rsidRDefault="00AD4830" w:rsidP="00AD4830">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AD4830" w:rsidRDefault="00AD4830" w:rsidP="00AD4830">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общее количество документов, доступных в полном комплекте системы данного производителя, не менее 12 млн. документов;</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получения полной информации о последних поступлениях правовой информации;</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наличие в документах подробных ссылок на связанные документы в формате гипертекста;</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интеграция «Быстрого поиска» с «Правовым навигатором»;</w:t>
      </w:r>
    </w:p>
    <w:p w:rsidR="00AD4830" w:rsidRDefault="00AD4830" w:rsidP="00AD4830">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AD4830" w:rsidRDefault="00AD4830" w:rsidP="00AD4830">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AD4830" w:rsidRDefault="00AD4830" w:rsidP="00AD4830">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 системе должны находиться только прошедшие юридическую обработку документы;</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новостях законодательства;</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новых продуктах и услугах компании;</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техническая профилактика;</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обучение эффективным методам работы с системой;</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консультирование по вопросам работы с системой;</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информационно-техническая поддержка пользователей («горячая линия»);</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поиск документов по индивидуальному заказу;</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замена программных версий;</w:t>
      </w:r>
    </w:p>
    <w:p w:rsidR="00AD4830" w:rsidRDefault="00AD4830" w:rsidP="00AD4830">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качество услуг должно быть подтверждено соответствующими документами.</w:t>
      </w:r>
    </w:p>
    <w:p w:rsidR="00AD4830" w:rsidRDefault="00AD4830" w:rsidP="00AD4830">
      <w:pPr>
        <w:suppressAutoHyphens/>
        <w:spacing w:after="0" w:line="240" w:lineRule="auto"/>
        <w:ind w:left="567"/>
        <w:jc w:val="both"/>
        <w:rPr>
          <w:rFonts w:ascii="Times New Roman" w:hAnsi="Times New Roman" w:cs="Times New Roman"/>
        </w:rPr>
      </w:pPr>
    </w:p>
    <w:p w:rsidR="00AD4830" w:rsidRDefault="00AD4830" w:rsidP="00AD4830">
      <w:pPr>
        <w:spacing w:after="0"/>
        <w:ind w:firstLine="567"/>
        <w:jc w:val="center"/>
        <w:rPr>
          <w:rFonts w:ascii="Times New Roman" w:hAnsi="Times New Roman" w:cs="Times New Roman"/>
          <w:b/>
          <w:bCs/>
        </w:rPr>
      </w:pPr>
      <w:r>
        <w:rPr>
          <w:rFonts w:ascii="Times New Roman" w:hAnsi="Times New Roman" w:cs="Times New Roman"/>
          <w:b/>
          <w:bCs/>
        </w:rPr>
        <w:t>1.5. Требования к программным технологиям:</w:t>
      </w:r>
    </w:p>
    <w:p w:rsidR="00AD4830" w:rsidRDefault="00AD4830" w:rsidP="00AD4830">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централизованного пополнения системы с сохранением личных настроек пользователя;</w:t>
      </w:r>
    </w:p>
    <w:p w:rsidR="00AD4830" w:rsidRDefault="00AD4830" w:rsidP="00AD4830">
      <w:pPr>
        <w:numPr>
          <w:ilvl w:val="0"/>
          <w:numId w:val="24"/>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интеграции сетевых, сетевых однопользовательских и локальных информационных банков в единый комплект;</w:t>
      </w:r>
    </w:p>
    <w:p w:rsidR="00AD4830" w:rsidRDefault="00AD4830" w:rsidP="00AD4830">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редактирования информационного содержания системы;</w:t>
      </w:r>
    </w:p>
    <w:p w:rsidR="00AD4830" w:rsidRDefault="00AD4830" w:rsidP="00AD4830">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изменения системных конфигурационных файлов;</w:t>
      </w:r>
    </w:p>
    <w:p w:rsidR="00AD4830" w:rsidRDefault="00AD4830" w:rsidP="00AD4830">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должна быть совместима со всеми современными версиями ОС Windows MS, Windows XP, WindowsVista; Windows7.</w:t>
      </w:r>
    </w:p>
    <w:p w:rsidR="00AD4830" w:rsidRDefault="00AD4830" w:rsidP="00AD4830">
      <w:pPr>
        <w:keepNext/>
        <w:numPr>
          <w:ilvl w:val="0"/>
          <w:numId w:val="2"/>
        </w:numPr>
        <w:spacing w:before="240" w:after="0" w:line="240" w:lineRule="auto"/>
        <w:jc w:val="center"/>
        <w:outlineLvl w:val="1"/>
        <w:rPr>
          <w:rFonts w:ascii="Times New Roman" w:hAnsi="Times New Roman" w:cs="Times New Roman"/>
          <w:b/>
          <w:bCs/>
        </w:rPr>
      </w:pPr>
      <w:r>
        <w:rPr>
          <w:rFonts w:ascii="Times New Roman" w:hAnsi="Times New Roman" w:cs="Times New Roman"/>
          <w:b/>
          <w:bCs/>
        </w:rPr>
        <w:t>ГАРАНТИИ КАЧЕСТВА</w:t>
      </w:r>
    </w:p>
    <w:p w:rsidR="00AD4830" w:rsidRDefault="00AD4830" w:rsidP="00AD4830">
      <w:pPr>
        <w:suppressAutoHyphens/>
        <w:spacing w:after="0"/>
        <w:jc w:val="both"/>
        <w:rPr>
          <w:rFonts w:ascii="Times New Roman" w:hAnsi="Times New Roman" w:cs="Times New Roman"/>
        </w:rPr>
      </w:pPr>
      <w:r>
        <w:rPr>
          <w:rFonts w:ascii="Times New Roman" w:hAnsi="Times New Roman" w:cs="Times New Roman"/>
        </w:rPr>
        <w:t>Оказываемые услуги должны соответствовать действующему законодательству Российской Федерации об авторских и смежных правах. Участник размещения заказа должен обладать правами на использование и оказание информационных услуг с использованием Систем Консультант Плюс.</w:t>
      </w:r>
    </w:p>
    <w:p w:rsidR="00AD4830" w:rsidRDefault="00AD4830" w:rsidP="00AD4830">
      <w:pPr>
        <w:suppressAutoHyphens/>
        <w:spacing w:after="0"/>
        <w:jc w:val="both"/>
        <w:rPr>
          <w:rFonts w:ascii="Times New Roman" w:hAnsi="Times New Roman" w:cs="Times New Roman"/>
        </w:rPr>
      </w:pPr>
    </w:p>
    <w:tbl>
      <w:tblPr>
        <w:tblW w:w="9851" w:type="dxa"/>
        <w:tblLook w:val="01E0"/>
      </w:tblPr>
      <w:tblGrid>
        <w:gridCol w:w="4925"/>
        <w:gridCol w:w="4926"/>
      </w:tblGrid>
      <w:tr w:rsidR="00AD4830" w:rsidTr="00FF5994">
        <w:tc>
          <w:tcPr>
            <w:tcW w:w="4925" w:type="dxa"/>
            <w:hideMark/>
          </w:tcPr>
          <w:p w:rsidR="00AD4830" w:rsidRDefault="00AD4830" w:rsidP="00FF5994">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AD4830" w:rsidRDefault="00AD4830" w:rsidP="00FF5994">
            <w:pPr>
              <w:widowControl w:val="0"/>
              <w:spacing w:after="0"/>
              <w:rPr>
                <w:rFonts w:ascii="Times New Roman" w:hAnsi="Times New Roman" w:cs="Times New Roman"/>
                <w:b/>
                <w:bCs/>
                <w:color w:val="000000"/>
              </w:rPr>
            </w:pPr>
            <w:r>
              <w:rPr>
                <w:rFonts w:ascii="Times New Roman" w:hAnsi="Times New Roman" w:cs="Times New Roman"/>
              </w:rPr>
              <w:t>Директор</w:t>
            </w:r>
          </w:p>
          <w:p w:rsidR="00AD4830" w:rsidRDefault="00AD4830" w:rsidP="00FF5994">
            <w:pPr>
              <w:spacing w:after="0"/>
              <w:rPr>
                <w:rFonts w:ascii="Times New Roman" w:hAnsi="Times New Roman" w:cs="Times New Roman"/>
              </w:rPr>
            </w:pPr>
            <w:r>
              <w:rPr>
                <w:rFonts w:ascii="Times New Roman" w:hAnsi="Times New Roman" w:cs="Times New Roman"/>
              </w:rPr>
              <w:t>___________А.А. Катков</w:t>
            </w:r>
          </w:p>
          <w:p w:rsidR="00AD4830" w:rsidRDefault="00AD4830" w:rsidP="00FF5994">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AD4830" w:rsidRDefault="00AD4830" w:rsidP="00FF5994">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AD4830" w:rsidRDefault="00AD4830" w:rsidP="00FF5994">
            <w:pPr>
              <w:widowControl w:val="0"/>
              <w:spacing w:after="0"/>
              <w:rPr>
                <w:rFonts w:ascii="Times New Roman" w:hAnsi="Times New Roman" w:cs="Times New Roman"/>
                <w:b/>
                <w:bCs/>
              </w:rPr>
            </w:pPr>
            <w:r>
              <w:rPr>
                <w:rFonts w:ascii="Times New Roman" w:hAnsi="Times New Roman" w:cs="Times New Roman"/>
                <w:b/>
                <w:bCs/>
              </w:rPr>
              <w:t>________________________</w:t>
            </w:r>
          </w:p>
          <w:p w:rsidR="00AD4830" w:rsidRDefault="00AD4830" w:rsidP="00FF5994">
            <w:pPr>
              <w:widowControl w:val="0"/>
              <w:spacing w:after="0"/>
              <w:rPr>
                <w:rFonts w:ascii="Times New Roman" w:hAnsi="Times New Roman" w:cs="Times New Roman"/>
              </w:rPr>
            </w:pPr>
            <w:r>
              <w:rPr>
                <w:rFonts w:ascii="Times New Roman" w:hAnsi="Times New Roman" w:cs="Times New Roman"/>
              </w:rPr>
              <w:t>(должность)</w:t>
            </w:r>
          </w:p>
          <w:p w:rsidR="00AD4830" w:rsidRDefault="00AD4830" w:rsidP="00FF5994">
            <w:pPr>
              <w:widowControl w:val="0"/>
              <w:spacing w:after="0"/>
              <w:rPr>
                <w:rFonts w:ascii="Times New Roman" w:hAnsi="Times New Roman" w:cs="Times New Roman"/>
              </w:rPr>
            </w:pPr>
            <w:r>
              <w:rPr>
                <w:rFonts w:ascii="Times New Roman" w:hAnsi="Times New Roman" w:cs="Times New Roman"/>
              </w:rPr>
              <w:t>_________________/____________/</w:t>
            </w:r>
          </w:p>
          <w:p w:rsidR="00AD4830" w:rsidRDefault="00AD4830" w:rsidP="00FF5994">
            <w:pPr>
              <w:widowControl w:val="0"/>
              <w:spacing w:after="0"/>
              <w:rPr>
                <w:rFonts w:ascii="Times New Roman" w:hAnsi="Times New Roman" w:cs="Times New Roman"/>
              </w:rPr>
            </w:pPr>
            <w:r>
              <w:rPr>
                <w:rFonts w:ascii="Times New Roman" w:hAnsi="Times New Roman" w:cs="Times New Roman"/>
              </w:rPr>
              <w:t xml:space="preserve">(подпись)                                                 </w:t>
            </w:r>
          </w:p>
        </w:tc>
      </w:tr>
    </w:tbl>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AD4830" w:rsidRDefault="00AD4830"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1E2FBF" w:rsidRDefault="001E2FBF" w:rsidP="00AD4830">
      <w:pPr>
        <w:spacing w:after="0"/>
      </w:pPr>
    </w:p>
    <w:p w:rsidR="00AD4830" w:rsidRDefault="00AD4830" w:rsidP="00AD4830">
      <w:pPr>
        <w:spacing w:after="0"/>
      </w:pPr>
    </w:p>
    <w:p w:rsidR="00AD4830" w:rsidRPr="001B4D85" w:rsidRDefault="00AD4830" w:rsidP="00AD4830">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Приложение № </w:t>
      </w:r>
      <w:r>
        <w:rPr>
          <w:rFonts w:ascii="Times New Roman" w:hAnsi="Times New Roman" w:cs="Times New Roman"/>
          <w:b/>
          <w:sz w:val="20"/>
          <w:szCs w:val="20"/>
        </w:rPr>
        <w:t>2</w:t>
      </w:r>
      <w:r w:rsidRPr="001B4D85">
        <w:rPr>
          <w:rFonts w:ascii="Times New Roman" w:hAnsi="Times New Roman" w:cs="Times New Roman"/>
          <w:b/>
          <w:sz w:val="20"/>
          <w:szCs w:val="20"/>
        </w:rPr>
        <w:t xml:space="preserve"> к Договору </w:t>
      </w:r>
    </w:p>
    <w:p w:rsidR="00AD4830" w:rsidRDefault="00AD4830" w:rsidP="00AD4830">
      <w:pPr>
        <w:spacing w:after="0"/>
        <w:jc w:val="right"/>
        <w:rPr>
          <w:rFonts w:ascii="Times New Roman" w:hAnsi="Times New Roman" w:cs="Times New Roman"/>
          <w:b/>
          <w:sz w:val="20"/>
          <w:szCs w:val="20"/>
        </w:rPr>
      </w:pPr>
      <w:r w:rsidRPr="001B4D85">
        <w:rPr>
          <w:rFonts w:ascii="Times New Roman" w:hAnsi="Times New Roman" w:cs="Times New Roman"/>
          <w:b/>
          <w:sz w:val="20"/>
          <w:szCs w:val="20"/>
        </w:rPr>
        <w:t xml:space="preserve">                                                                            №_________ от «__» _______ 20__ г.</w:t>
      </w:r>
    </w:p>
    <w:p w:rsidR="001E2FBF" w:rsidRDefault="001E2FBF" w:rsidP="00AD4830">
      <w:pPr>
        <w:spacing w:after="0"/>
        <w:jc w:val="right"/>
        <w:rPr>
          <w:rFonts w:ascii="Times New Roman" w:hAnsi="Times New Roman" w:cs="Times New Roman"/>
          <w:b/>
          <w:sz w:val="20"/>
          <w:szCs w:val="20"/>
        </w:rPr>
      </w:pPr>
    </w:p>
    <w:p w:rsidR="00AD4830" w:rsidRDefault="00AD4830" w:rsidP="00AD4830">
      <w:pPr>
        <w:spacing w:after="0"/>
        <w:rPr>
          <w:rFonts w:ascii="Times New Roman" w:hAnsi="Times New Roman" w:cs="Times New Roman"/>
          <w:b/>
          <w:bCs/>
        </w:rPr>
      </w:pPr>
    </w:p>
    <w:p w:rsidR="00AD4830" w:rsidRDefault="00AD4830" w:rsidP="00AD4830">
      <w:pPr>
        <w:spacing w:after="0"/>
        <w:jc w:val="center"/>
        <w:rPr>
          <w:rFonts w:ascii="Times New Roman" w:hAnsi="Times New Roman" w:cs="Times New Roman"/>
          <w:b/>
          <w:bCs/>
        </w:rPr>
      </w:pPr>
      <w:r>
        <w:rPr>
          <w:rFonts w:ascii="Times New Roman" w:hAnsi="Times New Roman" w:cs="Times New Roman"/>
          <w:b/>
          <w:bCs/>
        </w:rPr>
        <w:t>РАСЧЕТ СТОИМОСТИ ДОГОВОРА</w:t>
      </w:r>
    </w:p>
    <w:tbl>
      <w:tblPr>
        <w:tblW w:w="10771" w:type="dxa"/>
        <w:tblInd w:w="-1306" w:type="dxa"/>
        <w:tblLayout w:type="fixed"/>
        <w:tblLook w:val="04A0"/>
      </w:tblPr>
      <w:tblGrid>
        <w:gridCol w:w="440"/>
        <w:gridCol w:w="284"/>
        <w:gridCol w:w="3667"/>
        <w:gridCol w:w="2552"/>
        <w:gridCol w:w="992"/>
        <w:gridCol w:w="1418"/>
        <w:gridCol w:w="1418"/>
      </w:tblGrid>
      <w:tr w:rsidR="001E2FBF" w:rsidRPr="00886FC1" w:rsidTr="00FF5994">
        <w:trPr>
          <w:trHeight w:val="199"/>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 </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Наименование СПС КонсультантПлюс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Версия СПС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b/>
              </w:rPr>
            </w:pPr>
            <w:r w:rsidRPr="00AD4830">
              <w:rPr>
                <w:rFonts w:ascii="Times New Roman" w:hAnsi="Times New Roman" w:cs="Times New Roman"/>
                <w:b/>
              </w:rPr>
              <w:t>Кол-во, шт</w:t>
            </w:r>
          </w:p>
        </w:tc>
        <w:tc>
          <w:tcPr>
            <w:tcW w:w="1418" w:type="dxa"/>
            <w:tcBorders>
              <w:top w:val="single" w:sz="4" w:space="0" w:color="auto"/>
              <w:left w:val="single" w:sz="4" w:space="0" w:color="auto"/>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b/>
                <w:bCs/>
              </w:rPr>
              <w:t>Сумма НДС, руб.                           месяц,</w:t>
            </w:r>
          </w:p>
        </w:tc>
        <w:tc>
          <w:tcPr>
            <w:tcW w:w="1418" w:type="dxa"/>
            <w:tcBorders>
              <w:top w:val="single" w:sz="4" w:space="0" w:color="auto"/>
              <w:left w:val="single" w:sz="4" w:space="0" w:color="auto"/>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b/>
                <w:bCs/>
              </w:rPr>
            </w:pPr>
            <w:r w:rsidRPr="00AD4830">
              <w:rPr>
                <w:rFonts w:ascii="Times New Roman" w:hAnsi="Times New Roman" w:cs="Times New Roman"/>
                <w:b/>
                <w:bCs/>
              </w:rPr>
              <w:t>Сумма НДС, руб.                           на 2016 год</w:t>
            </w:r>
          </w:p>
        </w:tc>
      </w:tr>
      <w:tr w:rsidR="001E2FBF" w:rsidRPr="00886FC1" w:rsidTr="00FF5994">
        <w:trPr>
          <w:trHeight w:val="199"/>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КонсультантБизнес:Версия ПРОФ</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single" w:sz="4" w:space="0" w:color="auto"/>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 </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Путеводитель по сделкам,</w:t>
            </w:r>
            <w:r w:rsidRPr="00AD4830">
              <w:rPr>
                <w:rFonts w:ascii="Times New Roman" w:hAnsi="Times New Roman" w:cs="Times New Roman"/>
              </w:rPr>
              <w:br/>
              <w:t>Вопросы-ответы (Финансист),</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2</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КонсультантПлюс:Консультации для бюджетных организаций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Путеводитель по бюджетному учету и налогам,</w:t>
            </w:r>
            <w:r w:rsidRPr="00AD4830">
              <w:rPr>
                <w:rFonts w:ascii="Times New Roman" w:hAnsi="Times New Roman" w:cs="Times New Roman"/>
              </w:rPr>
              <w:br/>
              <w:t>Вопросы-ответы (бюджетные организации),</w:t>
            </w:r>
            <w:r w:rsidRPr="00AD4830">
              <w:rPr>
                <w:rFonts w:ascii="Times New Roman" w:hAnsi="Times New Roman" w:cs="Times New Roman"/>
              </w:rPr>
              <w:br/>
              <w:t>Корреспонденция счетов (бюджетные организации),</w:t>
            </w:r>
            <w:r w:rsidRPr="00AD4830">
              <w:rPr>
                <w:rFonts w:ascii="Times New Roman" w:hAnsi="Times New Roman" w:cs="Times New Roman"/>
              </w:rPr>
              <w:br/>
              <w:t>Пресса и книги (бюджетные организации)</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3</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КонсультантСудебная 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4</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сеть малая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5</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 Юрист: Версия Проф</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 (Версия Проф),</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6</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СС КонсультантСудебная Практика:Суды общей юрисдикции</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7</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флеш</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8</w:t>
            </w:r>
          </w:p>
        </w:tc>
        <w:tc>
          <w:tcPr>
            <w:tcW w:w="3951" w:type="dxa"/>
            <w:gridSpan w:val="2"/>
            <w:tcBorders>
              <w:top w:val="single" w:sz="4" w:space="0" w:color="auto"/>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КонсультантБизнес</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vMerge w:val="restart"/>
            <w:tcBorders>
              <w:top w:val="nil"/>
              <w:left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3951" w:type="dxa"/>
            <w:gridSpan w:val="2"/>
            <w:tcBorders>
              <w:top w:val="nil"/>
              <w:left w:val="nil"/>
              <w:bottom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включая</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284"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w:t>
            </w:r>
          </w:p>
        </w:tc>
        <w:tc>
          <w:tcPr>
            <w:tcW w:w="3667"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Российское законодательство,</w:t>
            </w:r>
            <w:r w:rsidRPr="00AD4830">
              <w:rPr>
                <w:rFonts w:ascii="Times New Roman" w:hAnsi="Times New Roman" w:cs="Times New Roman"/>
              </w:rPr>
              <w:br/>
              <w:t>Решения высших судов,</w:t>
            </w:r>
            <w:r w:rsidRPr="00AD4830">
              <w:rPr>
                <w:rFonts w:ascii="Times New Roman" w:hAnsi="Times New Roman" w:cs="Times New Roman"/>
              </w:rPr>
              <w:br/>
              <w:t>Суд по интеллектуальным правам,</w:t>
            </w:r>
            <w:r w:rsidRPr="00AD4830">
              <w:rPr>
                <w:rFonts w:ascii="Times New Roman" w:hAnsi="Times New Roman" w:cs="Times New Roman"/>
              </w:rPr>
              <w:br/>
              <w:t>Решения госорганов по спорным ситуациям,</w:t>
            </w:r>
            <w:r w:rsidRPr="00AD4830">
              <w:rPr>
                <w:rFonts w:ascii="Times New Roman" w:hAnsi="Times New Roman" w:cs="Times New Roman"/>
              </w:rPr>
              <w:br/>
              <w:t>Правовые позиции высших судов,</w:t>
            </w:r>
            <w:r w:rsidRPr="00AD4830">
              <w:rPr>
                <w:rFonts w:ascii="Times New Roman" w:hAnsi="Times New Roman" w:cs="Times New Roman"/>
              </w:rPr>
              <w:br/>
              <w:t>Судебная практика для бухгалтера,</w:t>
            </w:r>
            <w:r w:rsidRPr="00AD4830">
              <w:rPr>
                <w:rFonts w:ascii="Times New Roman" w:hAnsi="Times New Roman" w:cs="Times New Roman"/>
              </w:rPr>
              <w:br/>
              <w:t>Путеводитель по налогам,</w:t>
            </w:r>
            <w:r w:rsidRPr="00AD4830">
              <w:rPr>
                <w:rFonts w:ascii="Times New Roman" w:hAnsi="Times New Roman" w:cs="Times New Roman"/>
              </w:rPr>
              <w:br/>
              <w:t>Путеводитель по кадровым вопросам,</w:t>
            </w:r>
            <w:r w:rsidRPr="00AD4830">
              <w:rPr>
                <w:rFonts w:ascii="Times New Roman" w:hAnsi="Times New Roman" w:cs="Times New Roman"/>
              </w:rPr>
              <w:br/>
              <w:t>Вопросы-ответы,</w:t>
            </w:r>
            <w:r w:rsidRPr="00AD4830">
              <w:rPr>
                <w:rFonts w:ascii="Times New Roman" w:hAnsi="Times New Roman" w:cs="Times New Roman"/>
              </w:rPr>
              <w:br/>
              <w:t>Путеводитель по сделкам,</w:t>
            </w:r>
            <w:r w:rsidRPr="00AD4830">
              <w:rPr>
                <w:rFonts w:ascii="Times New Roman" w:hAnsi="Times New Roman" w:cs="Times New Roman"/>
              </w:rPr>
              <w:br/>
              <w:t>Бухгалтерская пресса и книги,</w:t>
            </w:r>
            <w:r w:rsidRPr="00AD4830">
              <w:rPr>
                <w:rFonts w:ascii="Times New Roman" w:hAnsi="Times New Roman" w:cs="Times New Roman"/>
              </w:rPr>
              <w:br/>
              <w:t>Постатейные комментарии и книги,</w:t>
            </w:r>
            <w:r w:rsidRPr="00AD4830">
              <w:rPr>
                <w:rFonts w:ascii="Times New Roman" w:hAnsi="Times New Roman" w:cs="Times New Roman"/>
              </w:rPr>
              <w:br/>
              <w:t>Путеводитель по договорной работе,</w:t>
            </w:r>
            <w:r w:rsidRPr="00AD4830">
              <w:rPr>
                <w:rFonts w:ascii="Times New Roman" w:hAnsi="Times New Roman" w:cs="Times New Roman"/>
              </w:rPr>
              <w:br/>
              <w:t>Путеводитель по судебной практике (ГК РФ),</w:t>
            </w:r>
            <w:r w:rsidRPr="00AD4830">
              <w:rPr>
                <w:rFonts w:ascii="Times New Roman" w:hAnsi="Times New Roman" w:cs="Times New Roman"/>
              </w:rPr>
              <w:br/>
              <w:t>Путеводитель по корпоративным процедурам,</w:t>
            </w:r>
            <w:r w:rsidRPr="00AD4830">
              <w:rPr>
                <w:rFonts w:ascii="Times New Roman" w:hAnsi="Times New Roman" w:cs="Times New Roman"/>
              </w:rPr>
              <w:br/>
              <w:t>Путеводитель по корпоративным спорам,</w:t>
            </w:r>
            <w:r w:rsidRPr="00AD4830">
              <w:rPr>
                <w:rFonts w:ascii="Times New Roman" w:hAnsi="Times New Roman" w:cs="Times New Roman"/>
              </w:rPr>
              <w:br/>
              <w:t>Путеводитель по трудовым спорам,</w:t>
            </w:r>
            <w:r w:rsidRPr="00AD4830">
              <w:rPr>
                <w:rFonts w:ascii="Times New Roman" w:hAnsi="Times New Roman" w:cs="Times New Roman"/>
              </w:rPr>
              <w:br/>
              <w:t>Путеводитель по госуслугам для юридических лиц,</w:t>
            </w:r>
            <w:r w:rsidRPr="00AD4830">
              <w:rPr>
                <w:rFonts w:ascii="Times New Roman" w:hAnsi="Times New Roman" w:cs="Times New Roman"/>
              </w:rPr>
              <w:br/>
              <w:t>Путеводитель по контрактной системе в сфере закупок,</w:t>
            </w:r>
            <w:r w:rsidRPr="00AD4830">
              <w:rPr>
                <w:rFonts w:ascii="Times New Roman" w:hAnsi="Times New Roman" w:cs="Times New Roman"/>
              </w:rPr>
              <w:br/>
              <w:t>Путеводитель по спорам в сфере закупок,</w:t>
            </w:r>
            <w:r w:rsidRPr="00AD4830">
              <w:rPr>
                <w:rFonts w:ascii="Times New Roman" w:hAnsi="Times New Roman" w:cs="Times New Roman"/>
              </w:rPr>
              <w:br/>
              <w:t>Юридическая пресса</w:t>
            </w:r>
          </w:p>
        </w:tc>
        <w:tc>
          <w:tcPr>
            <w:tcW w:w="255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1E2FBF" w:rsidRPr="00AD4830" w:rsidRDefault="001E2FBF" w:rsidP="00FF5994">
            <w:pPr>
              <w:spacing w:after="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E2FBF" w:rsidRPr="00AD4830" w:rsidRDefault="001E2FBF" w:rsidP="00FF5994">
            <w:pPr>
              <w:spacing w:after="0"/>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9</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СПС КонсультантПлюс:Ярославский выпуск</w:t>
            </w:r>
          </w:p>
        </w:tc>
        <w:tc>
          <w:tcPr>
            <w:tcW w:w="255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сетевая однопользовательская</w:t>
            </w: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10</w:t>
            </w:r>
          </w:p>
        </w:tc>
        <w:tc>
          <w:tcPr>
            <w:tcW w:w="3951" w:type="dxa"/>
            <w:gridSpan w:val="2"/>
            <w:vMerge w:val="restart"/>
            <w:tcBorders>
              <w:top w:val="single" w:sz="4" w:space="0" w:color="auto"/>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r w:rsidRPr="00AD4830">
              <w:rPr>
                <w:rFonts w:ascii="Times New Roman" w:hAnsi="Times New Roman" w:cs="Times New Roman"/>
              </w:rPr>
              <w:t>Он-лайн приложение Конструктор договоров</w:t>
            </w: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Pr>
                <w:rFonts w:ascii="Times New Roman" w:hAnsi="Times New Roman" w:cs="Times New Roman"/>
              </w:rPr>
              <w:t>локально</w:t>
            </w: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r w:rsidRPr="00AD4830">
              <w:rPr>
                <w:rFonts w:ascii="Times New Roman" w:hAnsi="Times New Roman" w:cs="Times New Roman"/>
              </w:rPr>
              <w:t>1</w:t>
            </w: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vMerge/>
            <w:tcBorders>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tcBorders>
              <w:left w:val="nil"/>
              <w:right w:val="single" w:sz="4" w:space="0" w:color="auto"/>
            </w:tcBorders>
            <w:shd w:val="clear" w:color="auto" w:fill="auto"/>
            <w:vAlign w:val="center"/>
            <w:hideMark/>
          </w:tcPr>
          <w:p w:rsidR="001E2FBF" w:rsidRPr="00AD4830" w:rsidRDefault="001E2FBF" w:rsidP="00FF5994">
            <w:pPr>
              <w:spacing w:after="0"/>
              <w:rPr>
                <w:rFonts w:ascii="Times New Roman" w:hAnsi="Times New Roman" w:cs="Times New Roman"/>
              </w:rPr>
            </w:pPr>
          </w:p>
        </w:tc>
        <w:tc>
          <w:tcPr>
            <w:tcW w:w="255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992" w:type="dxa"/>
            <w:tcBorders>
              <w:top w:val="nil"/>
              <w:left w:val="nil"/>
              <w:bottom w:val="nil"/>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nil"/>
              <w:right w:val="single" w:sz="4" w:space="0" w:color="auto"/>
            </w:tcBorders>
          </w:tcPr>
          <w:p w:rsidR="001E2FBF" w:rsidRPr="00AD4830" w:rsidRDefault="001E2FBF" w:rsidP="00FF5994">
            <w:pPr>
              <w:spacing w:after="0"/>
              <w:jc w:val="center"/>
              <w:rPr>
                <w:rFonts w:ascii="Times New Roman" w:hAnsi="Times New Roman" w:cs="Times New Roman"/>
              </w:rPr>
            </w:pPr>
          </w:p>
        </w:tc>
      </w:tr>
      <w:tr w:rsidR="001E2FBF" w:rsidRPr="00886FC1" w:rsidTr="00FF5994">
        <w:trPr>
          <w:trHeight w:val="19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3951" w:type="dxa"/>
            <w:gridSpan w:val="2"/>
            <w:tcBorders>
              <w:left w:val="nil"/>
              <w:bottom w:val="single" w:sz="4" w:space="0" w:color="auto"/>
              <w:right w:val="single" w:sz="4" w:space="0" w:color="auto"/>
            </w:tcBorders>
            <w:shd w:val="clear" w:color="auto" w:fill="auto"/>
            <w:vAlign w:val="center"/>
            <w:hideMark/>
          </w:tcPr>
          <w:p w:rsidR="001E2FBF" w:rsidRPr="001E2FBF" w:rsidRDefault="001E2FBF" w:rsidP="00FF5994">
            <w:pPr>
              <w:spacing w:after="0"/>
              <w:jc w:val="right"/>
              <w:rPr>
                <w:rFonts w:ascii="Times New Roman" w:hAnsi="Times New Roman" w:cs="Times New Roman"/>
                <w:b/>
              </w:rPr>
            </w:pPr>
            <w:r w:rsidRPr="001E2FBF">
              <w:rPr>
                <w:rFonts w:ascii="Times New Roman" w:hAnsi="Times New Roman" w:cs="Times New Roman"/>
                <w:b/>
              </w:rPr>
              <w:t>Итого</w:t>
            </w:r>
          </w:p>
        </w:tc>
        <w:tc>
          <w:tcPr>
            <w:tcW w:w="2552" w:type="dxa"/>
            <w:tcBorders>
              <w:top w:val="nil"/>
              <w:left w:val="nil"/>
              <w:bottom w:val="single" w:sz="4" w:space="0" w:color="auto"/>
              <w:right w:val="single" w:sz="4" w:space="0" w:color="auto"/>
            </w:tcBorders>
            <w:shd w:val="clear" w:color="auto" w:fill="auto"/>
            <w:vAlign w:val="center"/>
            <w:hideMark/>
          </w:tcPr>
          <w:p w:rsidR="001E2FBF" w:rsidRDefault="001E2FBF" w:rsidP="00FF5994">
            <w:pPr>
              <w:spacing w:after="0"/>
              <w:jc w:val="center"/>
              <w:rPr>
                <w:rFonts w:ascii="Times New Roman" w:hAnsi="Times New Roman" w:cs="Times New Roman"/>
              </w:rPr>
            </w:pPr>
          </w:p>
          <w:p w:rsidR="001E2FBF" w:rsidRPr="00AD4830" w:rsidRDefault="001E2FBF" w:rsidP="00FF5994">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1E2FBF" w:rsidRPr="00AD4830" w:rsidRDefault="001E2FBF" w:rsidP="00FF5994">
            <w:pPr>
              <w:spacing w:after="0"/>
              <w:jc w:val="center"/>
              <w:rPr>
                <w:rFonts w:ascii="Times New Roman" w:hAnsi="Times New Roman" w:cs="Times New Roman"/>
              </w:rPr>
            </w:pPr>
          </w:p>
        </w:tc>
      </w:tr>
    </w:tbl>
    <w:p w:rsidR="00AD4830" w:rsidRDefault="00AD4830" w:rsidP="00AD4830">
      <w:pPr>
        <w:spacing w:after="0"/>
        <w:jc w:val="center"/>
        <w:rPr>
          <w:rFonts w:ascii="Times New Roman" w:hAnsi="Times New Roman" w:cs="Times New Roman"/>
          <w:b/>
          <w:bCs/>
        </w:rPr>
      </w:pPr>
    </w:p>
    <w:p w:rsidR="00AD4830" w:rsidRPr="00886618" w:rsidRDefault="00AD4830" w:rsidP="00AD4830">
      <w:pPr>
        <w:spacing w:after="0"/>
        <w:jc w:val="center"/>
        <w:rPr>
          <w:rFonts w:ascii="Times New Roman" w:hAnsi="Times New Roman" w:cs="Times New Roman"/>
          <w:b/>
          <w:bCs/>
        </w:rPr>
      </w:pPr>
    </w:p>
    <w:p w:rsidR="00AD4830" w:rsidRPr="00886618" w:rsidRDefault="00AD4830" w:rsidP="00AD4830">
      <w:pPr>
        <w:spacing w:after="0"/>
        <w:rPr>
          <w:rFonts w:ascii="Times New Roman" w:hAnsi="Times New Roman" w:cs="Times New Roman"/>
        </w:rPr>
      </w:pPr>
    </w:p>
    <w:tbl>
      <w:tblPr>
        <w:tblW w:w="9851" w:type="dxa"/>
        <w:tblLook w:val="01E0"/>
      </w:tblPr>
      <w:tblGrid>
        <w:gridCol w:w="4925"/>
        <w:gridCol w:w="4926"/>
      </w:tblGrid>
      <w:tr w:rsidR="00AD4830" w:rsidTr="00FF5994">
        <w:tc>
          <w:tcPr>
            <w:tcW w:w="4925" w:type="dxa"/>
          </w:tcPr>
          <w:p w:rsidR="00AD4830" w:rsidRDefault="00AD4830" w:rsidP="00FF5994">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AD4830" w:rsidRDefault="00AD4830" w:rsidP="00FF5994">
            <w:pPr>
              <w:spacing w:after="0"/>
              <w:rPr>
                <w:rFonts w:ascii="Times New Roman" w:hAnsi="Times New Roman" w:cs="Times New Roman"/>
              </w:rPr>
            </w:pPr>
            <w:r>
              <w:rPr>
                <w:rFonts w:ascii="Times New Roman" w:hAnsi="Times New Roman" w:cs="Times New Roman"/>
              </w:rPr>
              <w:t>Директор</w:t>
            </w:r>
          </w:p>
          <w:p w:rsidR="00AD4830" w:rsidRDefault="00AD4830" w:rsidP="00FF5994">
            <w:pPr>
              <w:spacing w:after="0"/>
              <w:rPr>
                <w:rFonts w:ascii="Times New Roman" w:hAnsi="Times New Roman" w:cs="Times New Roman"/>
              </w:rPr>
            </w:pPr>
          </w:p>
          <w:p w:rsidR="00AD4830" w:rsidRDefault="00AD4830" w:rsidP="00FF5994">
            <w:pPr>
              <w:spacing w:after="0"/>
              <w:rPr>
                <w:rFonts w:ascii="Times New Roman" w:hAnsi="Times New Roman" w:cs="Times New Roman"/>
              </w:rPr>
            </w:pPr>
            <w:r>
              <w:rPr>
                <w:rFonts w:ascii="Times New Roman" w:hAnsi="Times New Roman" w:cs="Times New Roman"/>
              </w:rPr>
              <w:t xml:space="preserve">___________А.А. Катков </w:t>
            </w:r>
          </w:p>
          <w:p w:rsidR="00AD4830" w:rsidRDefault="00AD4830" w:rsidP="00FF5994">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AD4830" w:rsidRDefault="00AD4830" w:rsidP="00FF5994">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AD4830" w:rsidRDefault="00AD4830" w:rsidP="00FF5994">
            <w:pPr>
              <w:widowControl w:val="0"/>
              <w:spacing w:after="0"/>
              <w:rPr>
                <w:rFonts w:ascii="Times New Roman" w:hAnsi="Times New Roman" w:cs="Times New Roman"/>
                <w:b/>
                <w:bCs/>
              </w:rPr>
            </w:pPr>
            <w:r>
              <w:rPr>
                <w:rFonts w:ascii="Times New Roman" w:hAnsi="Times New Roman" w:cs="Times New Roman"/>
                <w:b/>
                <w:bCs/>
              </w:rPr>
              <w:t>________________________</w:t>
            </w:r>
          </w:p>
          <w:p w:rsidR="00AD4830" w:rsidRDefault="00AD4830" w:rsidP="00FF5994">
            <w:pPr>
              <w:widowControl w:val="0"/>
              <w:spacing w:after="0"/>
              <w:rPr>
                <w:rFonts w:ascii="Times New Roman" w:hAnsi="Times New Roman" w:cs="Times New Roman"/>
              </w:rPr>
            </w:pPr>
            <w:r>
              <w:rPr>
                <w:rFonts w:ascii="Times New Roman" w:hAnsi="Times New Roman" w:cs="Times New Roman"/>
              </w:rPr>
              <w:t>(должность)</w:t>
            </w:r>
          </w:p>
          <w:p w:rsidR="00AD4830" w:rsidRDefault="00AD4830" w:rsidP="00FF5994">
            <w:pPr>
              <w:widowControl w:val="0"/>
              <w:spacing w:after="0"/>
              <w:rPr>
                <w:rFonts w:ascii="Times New Roman" w:hAnsi="Times New Roman" w:cs="Times New Roman"/>
              </w:rPr>
            </w:pPr>
            <w:r>
              <w:rPr>
                <w:rFonts w:ascii="Times New Roman" w:hAnsi="Times New Roman" w:cs="Times New Roman"/>
              </w:rPr>
              <w:t>_________________/____________/</w:t>
            </w:r>
          </w:p>
          <w:p w:rsidR="00AD4830" w:rsidRDefault="00AD4830" w:rsidP="00FF5994">
            <w:pPr>
              <w:widowControl w:val="0"/>
              <w:spacing w:after="0"/>
              <w:rPr>
                <w:rFonts w:ascii="Times New Roman" w:hAnsi="Times New Roman" w:cs="Times New Roman"/>
              </w:rPr>
            </w:pPr>
            <w:r>
              <w:rPr>
                <w:rFonts w:ascii="Times New Roman" w:hAnsi="Times New Roman" w:cs="Times New Roman"/>
              </w:rPr>
              <w:t>(подпись)                        (ФИО)</w:t>
            </w:r>
          </w:p>
          <w:p w:rsidR="00AD4830" w:rsidRDefault="00AD4830" w:rsidP="00FF5994">
            <w:pPr>
              <w:widowControl w:val="0"/>
              <w:spacing w:after="0"/>
              <w:rPr>
                <w:rFonts w:ascii="Times New Roman" w:hAnsi="Times New Roman" w:cs="Times New Roman"/>
              </w:rPr>
            </w:pPr>
            <w:r>
              <w:rPr>
                <w:rFonts w:ascii="Times New Roman" w:hAnsi="Times New Roman" w:cs="Times New Roman"/>
              </w:rPr>
              <w:t xml:space="preserve">м.п.                     </w:t>
            </w:r>
          </w:p>
        </w:tc>
      </w:tr>
    </w:tbl>
    <w:p w:rsidR="00AD4830" w:rsidRDefault="00AD4830" w:rsidP="00AD4830">
      <w:pPr>
        <w:tabs>
          <w:tab w:val="left" w:pos="990"/>
        </w:tabs>
        <w:spacing w:after="0"/>
        <w:rPr>
          <w:rFonts w:ascii="Times New Roman" w:hAnsi="Times New Roman" w:cs="Times New Roman"/>
          <w:kern w:val="24"/>
        </w:rPr>
      </w:pPr>
    </w:p>
    <w:p w:rsidR="0059251F" w:rsidRDefault="0059251F"/>
    <w:sectPr w:rsidR="0059251F" w:rsidSect="001B4D8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nsid w:val="040D1EDF"/>
    <w:multiLevelType w:val="hybridMultilevel"/>
    <w:tmpl w:val="66CAB6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622E5"/>
    <w:multiLevelType w:val="hybridMultilevel"/>
    <w:tmpl w:val="17BE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330FA"/>
    <w:multiLevelType w:val="hybridMultilevel"/>
    <w:tmpl w:val="56125FB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D07A8"/>
    <w:multiLevelType w:val="hybridMultilevel"/>
    <w:tmpl w:val="1CF8D5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49F4AAA"/>
    <w:multiLevelType w:val="hybridMultilevel"/>
    <w:tmpl w:val="8A94C71E"/>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4171EE"/>
    <w:multiLevelType w:val="hybridMultilevel"/>
    <w:tmpl w:val="F8C8BC3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00E47"/>
    <w:multiLevelType w:val="hybridMultilevel"/>
    <w:tmpl w:val="C3BA4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8372C5"/>
    <w:multiLevelType w:val="hybridMultilevel"/>
    <w:tmpl w:val="954CF8B2"/>
    <w:lvl w:ilvl="0" w:tplc="04190007">
      <w:start w:val="1"/>
      <w:numFmt w:val="bullet"/>
      <w:lvlText w:val=""/>
      <w:lvlPicBulletId w:val="0"/>
      <w:lvlJc w:val="left"/>
      <w:pPr>
        <w:tabs>
          <w:tab w:val="num" w:pos="761"/>
        </w:tabs>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D953AE"/>
    <w:multiLevelType w:val="hybridMultilevel"/>
    <w:tmpl w:val="0B228B94"/>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F869E4"/>
    <w:multiLevelType w:val="hybridMultilevel"/>
    <w:tmpl w:val="55761E0C"/>
    <w:lvl w:ilvl="0" w:tplc="C6FC3F52">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D442A"/>
    <w:multiLevelType w:val="hybridMultilevel"/>
    <w:tmpl w:val="875A0A76"/>
    <w:lvl w:ilvl="0" w:tplc="0419000F">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416044"/>
    <w:multiLevelType w:val="hybridMultilevel"/>
    <w:tmpl w:val="2564E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CE6C09"/>
    <w:multiLevelType w:val="hybridMultilevel"/>
    <w:tmpl w:val="D12AD692"/>
    <w:lvl w:ilvl="0" w:tplc="2AAC63D0">
      <w:start w:val="217"/>
      <w:numFmt w:val="bullet"/>
      <w:lvlText w:val=""/>
      <w:lvlJc w:val="left"/>
      <w:pPr>
        <w:tabs>
          <w:tab w:val="num" w:pos="1800"/>
        </w:tabs>
        <w:ind w:left="180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CE55514"/>
    <w:multiLevelType w:val="hybridMultilevel"/>
    <w:tmpl w:val="501EEF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C577D0"/>
    <w:multiLevelType w:val="hybridMultilevel"/>
    <w:tmpl w:val="4E021884"/>
    <w:lvl w:ilvl="0" w:tplc="C6FC3F52">
      <w:start w:val="1"/>
      <w:numFmt w:val="decimal"/>
      <w:lvlText w:val="%1"/>
      <w:lvlJc w:val="left"/>
      <w:pPr>
        <w:tabs>
          <w:tab w:val="num" w:pos="776"/>
        </w:tabs>
        <w:ind w:left="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B908E6"/>
    <w:multiLevelType w:val="hybridMultilevel"/>
    <w:tmpl w:val="672CA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176F10"/>
    <w:multiLevelType w:val="hybridMultilevel"/>
    <w:tmpl w:val="018EF20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9">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512F3B40"/>
    <w:multiLevelType w:val="hybridMultilevel"/>
    <w:tmpl w:val="9FE6CDE0"/>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9E6702"/>
    <w:multiLevelType w:val="hybridMultilevel"/>
    <w:tmpl w:val="CB9CBB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65ADE"/>
    <w:multiLevelType w:val="hybridMultilevel"/>
    <w:tmpl w:val="A594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94CEC"/>
    <w:multiLevelType w:val="hybridMultilevel"/>
    <w:tmpl w:val="ECBC74CC"/>
    <w:lvl w:ilvl="0" w:tplc="43D810B8">
      <w:start w:val="1"/>
      <w:numFmt w:val="decimal"/>
      <w:lvlText w:val="%1."/>
      <w:lvlJc w:val="left"/>
      <w:pPr>
        <w:ind w:left="405" w:hanging="360"/>
      </w:pPr>
      <w:rPr>
        <w:rFonts w:cs="Times New Roman"/>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4">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839142A"/>
    <w:multiLevelType w:val="hybridMultilevel"/>
    <w:tmpl w:val="87AE8C2C"/>
    <w:lvl w:ilvl="0" w:tplc="0419000F">
      <w:start w:val="1"/>
      <w:numFmt w:val="decimal"/>
      <w:lvlText w:val="%1."/>
      <w:lvlJc w:val="left"/>
      <w:pPr>
        <w:tabs>
          <w:tab w:val="num" w:pos="770"/>
        </w:tabs>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596B73"/>
    <w:multiLevelType w:val="hybridMultilevel"/>
    <w:tmpl w:val="1BD4F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4"/>
  </w:num>
  <w:num w:numId="25">
    <w:abstractNumId w:val="7"/>
  </w:num>
  <w:num w:numId="26">
    <w:abstractNumId w:val="1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AD4830"/>
    <w:rsid w:val="000C667B"/>
    <w:rsid w:val="00133B34"/>
    <w:rsid w:val="001E2FBF"/>
    <w:rsid w:val="002C6117"/>
    <w:rsid w:val="002C70C9"/>
    <w:rsid w:val="00483BDE"/>
    <w:rsid w:val="004D4F6A"/>
    <w:rsid w:val="0059251F"/>
    <w:rsid w:val="006B5E54"/>
    <w:rsid w:val="00953669"/>
    <w:rsid w:val="009D6F78"/>
    <w:rsid w:val="00A21E02"/>
    <w:rsid w:val="00A52FD2"/>
    <w:rsid w:val="00AD4830"/>
    <w:rsid w:val="00AE47EA"/>
    <w:rsid w:val="00EC2C86"/>
    <w:rsid w:val="00FD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30"/>
    <w:rPr>
      <w:rFonts w:ascii="Calibri" w:eastAsia="Times New Roman" w:hAnsi="Calibri" w:cs="Calibri"/>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AD4830"/>
    <w:pPr>
      <w:keepNext/>
      <w:numPr>
        <w:numId w:val="1"/>
      </w:numPr>
      <w:spacing w:before="240" w:after="60" w:line="240" w:lineRule="auto"/>
      <w:jc w:val="center"/>
      <w:outlineLvl w:val="0"/>
    </w:pPr>
    <w:rPr>
      <w:rFonts w:cs="Times New Roman"/>
      <w:b/>
      <w:bCs/>
      <w:kern w:val="28"/>
      <w:sz w:val="36"/>
      <w:szCs w:val="36"/>
      <w:lang w:eastAsia="ru-RU"/>
    </w:rPr>
  </w:style>
  <w:style w:type="paragraph" w:styleId="2">
    <w:name w:val="heading 2"/>
    <w:aliases w:val="H2"/>
    <w:basedOn w:val="a"/>
    <w:next w:val="a"/>
    <w:link w:val="20"/>
    <w:uiPriority w:val="99"/>
    <w:semiHidden/>
    <w:unhideWhenUsed/>
    <w:qFormat/>
    <w:rsid w:val="00AD4830"/>
    <w:pPr>
      <w:keepNext/>
      <w:numPr>
        <w:ilvl w:val="1"/>
        <w:numId w:val="1"/>
      </w:numPr>
      <w:spacing w:after="60" w:line="240" w:lineRule="auto"/>
      <w:jc w:val="center"/>
      <w:outlineLvl w:val="1"/>
    </w:pPr>
    <w:rPr>
      <w:rFonts w:cs="Times New Roman"/>
      <w:b/>
      <w:bCs/>
      <w:sz w:val="30"/>
      <w:szCs w:val="30"/>
      <w:lang w:eastAsia="ru-RU"/>
    </w:rPr>
  </w:style>
  <w:style w:type="paragraph" w:styleId="3">
    <w:name w:val="heading 3"/>
    <w:aliases w:val="H3"/>
    <w:basedOn w:val="a"/>
    <w:next w:val="a"/>
    <w:link w:val="30"/>
    <w:uiPriority w:val="99"/>
    <w:semiHidden/>
    <w:unhideWhenUsed/>
    <w:qFormat/>
    <w:rsid w:val="00AD4830"/>
    <w:pPr>
      <w:keepNext/>
      <w:numPr>
        <w:ilvl w:val="2"/>
        <w:numId w:val="1"/>
      </w:numPr>
      <w:spacing w:before="240" w:after="60" w:line="240" w:lineRule="auto"/>
      <w:jc w:val="both"/>
      <w:outlineLvl w:val="2"/>
    </w:pPr>
    <w:rPr>
      <w:rFonts w:ascii="Arial" w:hAnsi="Arial" w:cs="Arial"/>
      <w:b/>
      <w:bCs/>
      <w:sz w:val="24"/>
      <w:szCs w:val="24"/>
      <w:lang w:eastAsia="ru-RU"/>
    </w:rPr>
  </w:style>
  <w:style w:type="paragraph" w:styleId="4">
    <w:name w:val="heading 4"/>
    <w:aliases w:val="H4,Параграф"/>
    <w:basedOn w:val="a"/>
    <w:next w:val="a"/>
    <w:link w:val="40"/>
    <w:uiPriority w:val="99"/>
    <w:semiHidden/>
    <w:unhideWhenUsed/>
    <w:qFormat/>
    <w:rsid w:val="00AD4830"/>
    <w:pPr>
      <w:keepNext/>
      <w:numPr>
        <w:ilvl w:val="3"/>
        <w:numId w:val="1"/>
      </w:numPr>
      <w:spacing w:before="240" w:after="60" w:line="240" w:lineRule="auto"/>
      <w:jc w:val="both"/>
      <w:outlineLvl w:val="3"/>
    </w:pPr>
    <w:rPr>
      <w:rFonts w:ascii="Arial"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D4830"/>
    <w:rPr>
      <w:rFonts w:ascii="Calibri" w:eastAsia="Times New Roman" w:hAnsi="Calibri" w:cs="Times New Roman"/>
      <w:b/>
      <w:bCs/>
      <w:kern w:val="28"/>
      <w:sz w:val="36"/>
      <w:szCs w:val="36"/>
      <w:lang w:eastAsia="ru-RU"/>
    </w:rPr>
  </w:style>
  <w:style w:type="character" w:customStyle="1" w:styleId="20">
    <w:name w:val="Заголовок 2 Знак"/>
    <w:aliases w:val="H2 Знак"/>
    <w:basedOn w:val="a0"/>
    <w:link w:val="2"/>
    <w:uiPriority w:val="99"/>
    <w:semiHidden/>
    <w:rsid w:val="00AD4830"/>
    <w:rPr>
      <w:rFonts w:ascii="Calibri" w:eastAsia="Times New Roman" w:hAnsi="Calibri" w:cs="Times New Roman"/>
      <w:b/>
      <w:bCs/>
      <w:sz w:val="30"/>
      <w:szCs w:val="30"/>
      <w:lang w:eastAsia="ru-RU"/>
    </w:rPr>
  </w:style>
  <w:style w:type="character" w:customStyle="1" w:styleId="30">
    <w:name w:val="Заголовок 3 Знак"/>
    <w:aliases w:val="H3 Знак"/>
    <w:basedOn w:val="a0"/>
    <w:link w:val="3"/>
    <w:uiPriority w:val="99"/>
    <w:semiHidden/>
    <w:rsid w:val="00AD4830"/>
    <w:rPr>
      <w:rFonts w:ascii="Arial" w:eastAsia="Times New Roman" w:hAnsi="Arial" w:cs="Arial"/>
      <w:b/>
      <w:bCs/>
      <w:sz w:val="24"/>
      <w:szCs w:val="24"/>
      <w:lang w:eastAsia="ru-RU"/>
    </w:rPr>
  </w:style>
  <w:style w:type="character" w:customStyle="1" w:styleId="40">
    <w:name w:val="Заголовок 4 Знак"/>
    <w:aliases w:val="H4 Знак,Параграф Знак"/>
    <w:basedOn w:val="a0"/>
    <w:link w:val="4"/>
    <w:uiPriority w:val="99"/>
    <w:semiHidden/>
    <w:rsid w:val="00AD4830"/>
    <w:rPr>
      <w:rFonts w:ascii="Arial" w:eastAsia="Times New Roman" w:hAnsi="Arial" w:cs="Arial"/>
      <w:sz w:val="24"/>
      <w:szCs w:val="24"/>
      <w:lang w:eastAsia="ru-RU"/>
    </w:rPr>
  </w:style>
  <w:style w:type="character" w:styleId="a3">
    <w:name w:val="Hyperlink"/>
    <w:basedOn w:val="a0"/>
    <w:uiPriority w:val="99"/>
    <w:semiHidden/>
    <w:unhideWhenUsed/>
    <w:rsid w:val="00AD4830"/>
    <w:rPr>
      <w:rFonts w:ascii="Times New Roman" w:hAnsi="Times New Roman" w:cs="Times New Roman" w:hint="default"/>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AD4830"/>
    <w:rPr>
      <w:rFonts w:asciiTheme="majorHAnsi" w:eastAsiaTheme="majorEastAsia" w:hAnsiTheme="majorHAnsi" w:cstheme="majorBidi"/>
      <w:b/>
      <w:bCs/>
      <w:color w:val="365F91" w:themeColor="accent1" w:themeShade="BF"/>
      <w:sz w:val="28"/>
      <w:szCs w:val="28"/>
    </w:rPr>
  </w:style>
  <w:style w:type="paragraph" w:styleId="a4">
    <w:name w:val="Normal (Web)"/>
    <w:basedOn w:val="a"/>
    <w:semiHidden/>
    <w:unhideWhenUsed/>
    <w:rsid w:val="00AD4830"/>
    <w:pPr>
      <w:spacing w:before="100" w:beforeAutospacing="1" w:after="100" w:afterAutospacing="1" w:line="240" w:lineRule="auto"/>
    </w:pPr>
    <w:rPr>
      <w:rFonts w:cs="Times New Roman"/>
      <w:sz w:val="24"/>
      <w:szCs w:val="24"/>
      <w:lang w:eastAsia="ru-RU"/>
    </w:rPr>
  </w:style>
  <w:style w:type="paragraph" w:styleId="a5">
    <w:name w:val="header"/>
    <w:basedOn w:val="a"/>
    <w:link w:val="a6"/>
    <w:uiPriority w:val="99"/>
    <w:semiHidden/>
    <w:unhideWhenUsed/>
    <w:rsid w:val="00AD48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4830"/>
    <w:rPr>
      <w:rFonts w:ascii="Calibri" w:eastAsia="Times New Roman" w:hAnsi="Calibri" w:cs="Calibri"/>
    </w:rPr>
  </w:style>
  <w:style w:type="paragraph" w:styleId="a7">
    <w:name w:val="Title"/>
    <w:basedOn w:val="a"/>
    <w:link w:val="a8"/>
    <w:qFormat/>
    <w:rsid w:val="00AD4830"/>
    <w:pPr>
      <w:spacing w:after="0" w:line="240" w:lineRule="auto"/>
      <w:jc w:val="center"/>
    </w:pPr>
    <w:rPr>
      <w:rFonts w:cs="Times New Roman"/>
      <w:b/>
      <w:bCs/>
      <w:sz w:val="28"/>
      <w:szCs w:val="28"/>
      <w:lang w:eastAsia="ru-RU"/>
    </w:rPr>
  </w:style>
  <w:style w:type="character" w:customStyle="1" w:styleId="a8">
    <w:name w:val="Название Знак"/>
    <w:basedOn w:val="a0"/>
    <w:link w:val="a7"/>
    <w:rsid w:val="00AD4830"/>
    <w:rPr>
      <w:rFonts w:ascii="Calibri" w:eastAsia="Times New Roman" w:hAnsi="Calibri" w:cs="Times New Roman"/>
      <w:b/>
      <w:bCs/>
      <w:sz w:val="28"/>
      <w:szCs w:val="28"/>
      <w:lang w:eastAsia="ru-RU"/>
    </w:rPr>
  </w:style>
  <w:style w:type="paragraph" w:styleId="a9">
    <w:name w:val="Body Text"/>
    <w:basedOn w:val="a"/>
    <w:link w:val="aa"/>
    <w:uiPriority w:val="99"/>
    <w:semiHidden/>
    <w:unhideWhenUsed/>
    <w:rsid w:val="00AD4830"/>
    <w:pPr>
      <w:spacing w:after="120" w:line="240" w:lineRule="auto"/>
      <w:jc w:val="both"/>
    </w:pPr>
    <w:rPr>
      <w:rFonts w:cs="Times New Roman"/>
      <w:sz w:val="24"/>
      <w:szCs w:val="24"/>
      <w:lang w:eastAsia="ru-RU"/>
    </w:rPr>
  </w:style>
  <w:style w:type="character" w:customStyle="1" w:styleId="aa">
    <w:name w:val="Основной текст Знак"/>
    <w:basedOn w:val="a0"/>
    <w:link w:val="a9"/>
    <w:uiPriority w:val="99"/>
    <w:semiHidden/>
    <w:rsid w:val="00AD4830"/>
    <w:rPr>
      <w:rFonts w:ascii="Calibri" w:eastAsia="Times New Roman" w:hAnsi="Calibri" w:cs="Times New Roman"/>
      <w:sz w:val="24"/>
      <w:szCs w:val="24"/>
      <w:lang w:eastAsia="ru-RU"/>
    </w:rPr>
  </w:style>
  <w:style w:type="character" w:customStyle="1" w:styleId="ab">
    <w:name w:val="Без интервала Знак"/>
    <w:basedOn w:val="a0"/>
    <w:link w:val="ac"/>
    <w:uiPriority w:val="1"/>
    <w:locked/>
    <w:rsid w:val="00AD4830"/>
    <w:rPr>
      <w:rFonts w:ascii="Calibri" w:eastAsia="Times New Roman" w:hAnsi="Calibri" w:cs="Calibri"/>
    </w:rPr>
  </w:style>
  <w:style w:type="paragraph" w:styleId="ac">
    <w:name w:val="No Spacing"/>
    <w:link w:val="ab"/>
    <w:uiPriority w:val="1"/>
    <w:qFormat/>
    <w:rsid w:val="00AD4830"/>
    <w:pPr>
      <w:spacing w:after="0" w:line="240" w:lineRule="auto"/>
    </w:pPr>
    <w:rPr>
      <w:rFonts w:ascii="Calibri" w:eastAsia="Times New Roman" w:hAnsi="Calibri" w:cs="Calibri"/>
    </w:rPr>
  </w:style>
  <w:style w:type="paragraph" w:styleId="ad">
    <w:name w:val="List Paragraph"/>
    <w:basedOn w:val="a"/>
    <w:uiPriority w:val="99"/>
    <w:qFormat/>
    <w:rsid w:val="00AD4830"/>
    <w:pPr>
      <w:ind w:left="720"/>
    </w:pPr>
  </w:style>
  <w:style w:type="paragraph" w:customStyle="1" w:styleId="ConsPlusNormal">
    <w:name w:val="ConsPlusNormal"/>
    <w:uiPriority w:val="99"/>
    <w:rsid w:val="00AD4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Тендерные данные"/>
    <w:basedOn w:val="a"/>
    <w:rsid w:val="00AD4830"/>
    <w:pPr>
      <w:tabs>
        <w:tab w:val="left" w:pos="1985"/>
      </w:tabs>
      <w:spacing w:before="120" w:after="60" w:line="240" w:lineRule="auto"/>
      <w:jc w:val="both"/>
    </w:pPr>
    <w:rPr>
      <w:rFonts w:cs="Times New Roman"/>
      <w:b/>
      <w:bCs/>
      <w:sz w:val="24"/>
      <w:szCs w:val="24"/>
      <w:lang w:eastAsia="ru-RU"/>
    </w:rPr>
  </w:style>
  <w:style w:type="paragraph" w:customStyle="1" w:styleId="af">
    <w:name w:val="Таблицы (моноширинный)"/>
    <w:basedOn w:val="a"/>
    <w:next w:val="a"/>
    <w:uiPriority w:val="99"/>
    <w:rsid w:val="00AD483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Normal">
    <w:name w:val="Normal Знак"/>
    <w:basedOn w:val="a0"/>
    <w:link w:val="12"/>
    <w:uiPriority w:val="99"/>
    <w:locked/>
    <w:rsid w:val="00AD4830"/>
    <w:rPr>
      <w:rFonts w:ascii="Calibri" w:eastAsia="Times New Roman" w:hAnsi="Calibri" w:cs="Times New Roman"/>
      <w:sz w:val="20"/>
      <w:szCs w:val="20"/>
      <w:lang w:eastAsia="ru-RU"/>
    </w:rPr>
  </w:style>
  <w:style w:type="paragraph" w:customStyle="1" w:styleId="12">
    <w:name w:val="Обычный1"/>
    <w:link w:val="Normal"/>
    <w:uiPriority w:val="99"/>
    <w:rsid w:val="00AD4830"/>
    <w:pPr>
      <w:widowControl w:val="0"/>
      <w:spacing w:after="0" w:line="240" w:lineRule="auto"/>
    </w:pPr>
    <w:rPr>
      <w:rFonts w:ascii="Calibri" w:eastAsia="Times New Roman" w:hAnsi="Calibri" w:cs="Times New Roman"/>
      <w:sz w:val="20"/>
      <w:szCs w:val="20"/>
      <w:lang w:eastAsia="ru-RU"/>
    </w:rPr>
  </w:style>
  <w:style w:type="paragraph" w:customStyle="1" w:styleId="ConsPlusCell">
    <w:name w:val="ConsPlusCell"/>
    <w:uiPriority w:val="99"/>
    <w:rsid w:val="00AD48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Знак Знак Знак"/>
    <w:basedOn w:val="a"/>
    <w:rsid w:val="00AD4830"/>
    <w:pPr>
      <w:spacing w:after="160" w:line="240" w:lineRule="exact"/>
    </w:pPr>
    <w:rPr>
      <w:rFonts w:ascii="Times New Roman" w:hAnsi="Times New Roman" w:cs="Times New Roman"/>
      <w:sz w:val="20"/>
      <w:szCs w:val="20"/>
      <w:lang w:eastAsia="zh-CN"/>
    </w:rPr>
  </w:style>
  <w:style w:type="paragraph" w:customStyle="1" w:styleId="1CharChar">
    <w:name w:val="1 Знак Char Знак Char Знак"/>
    <w:basedOn w:val="a"/>
    <w:rsid w:val="00AD4830"/>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14450</Words>
  <Characters>82370</Characters>
  <Application>Microsoft Office Word</Application>
  <DocSecurity>0</DocSecurity>
  <Lines>686</Lines>
  <Paragraphs>193</Paragraphs>
  <ScaleCrop>false</ScaleCrop>
  <Company/>
  <LinksUpToDate>false</LinksUpToDate>
  <CharactersWithSpaces>96627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2015-11-12T11:20:00Z</dcterms:created>
  <dcterms:modified xsi:type="dcterms:W3CDTF">2015-11-12T13:34:00Z</dcterms:modified>
</cp:coreProperties>
</file>