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A7" w:rsidRDefault="00D658A7" w:rsidP="00D658A7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26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5D4F" w:rsidRPr="009D5D4F">
        <w:pict>
          <v:line id="_x0000_s1026" style="position:absolute;left:0;text-align:left;z-index:251657728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D658A7" w:rsidRDefault="00D658A7" w:rsidP="00D658A7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sz w:val="18"/>
            <w:szCs w:val="18"/>
            <w:lang w:val="en-US"/>
          </w:rPr>
          <w:t>zakazchik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vvolga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yar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D658A7" w:rsidRDefault="009D5D4F" w:rsidP="00D658A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D5D4F">
        <w:pict>
          <v:line id="_x0000_s1027" style="position:absolute;left:0;text-align:left;z-index:251658752" from="0,12.9pt" to="495pt,12.9pt" strokeweight="1.5pt"/>
        </w:pict>
      </w:r>
    </w:p>
    <w:p w:rsidR="00D658A7" w:rsidRDefault="00D658A7" w:rsidP="00D658A7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B73BAD" w:rsidRPr="00DC2C1E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» </w:t>
      </w:r>
      <w:r w:rsidR="00B73BAD" w:rsidRPr="00DC2C1E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2018г. </w:t>
      </w:r>
    </w:p>
    <w:p w:rsidR="00D658A7" w:rsidRDefault="00D658A7" w:rsidP="00D658A7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D658A7" w:rsidRDefault="00D658A7" w:rsidP="00D658A7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</w:t>
      </w:r>
    </w:p>
    <w:p w:rsidR="00D658A7" w:rsidRDefault="00D658A7" w:rsidP="00D658A7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B73BAD" w:rsidRDefault="00D658A7" w:rsidP="00B73BAD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5E63C5">
        <w:rPr>
          <w:rFonts w:ascii="Times New Roman" w:hAnsi="Times New Roman"/>
          <w:sz w:val="24"/>
          <w:szCs w:val="24"/>
        </w:rPr>
        <w:t xml:space="preserve">а </w:t>
      </w:r>
      <w:r w:rsidRPr="007620D4">
        <w:rPr>
          <w:rFonts w:ascii="Times New Roman" w:hAnsi="Times New Roman"/>
          <w:sz w:val="24"/>
          <w:szCs w:val="24"/>
        </w:rPr>
        <w:t>постав</w:t>
      </w:r>
      <w:r>
        <w:rPr>
          <w:rFonts w:ascii="Times New Roman" w:hAnsi="Times New Roman"/>
          <w:sz w:val="24"/>
          <w:szCs w:val="24"/>
        </w:rPr>
        <w:t>к</w:t>
      </w:r>
      <w:r w:rsidR="00C24A01">
        <w:rPr>
          <w:rFonts w:ascii="Times New Roman" w:hAnsi="Times New Roman"/>
          <w:sz w:val="24"/>
          <w:szCs w:val="24"/>
        </w:rPr>
        <w:t>у</w:t>
      </w:r>
      <w:r w:rsidR="00B73BAD">
        <w:rPr>
          <w:rFonts w:ascii="Times New Roman" w:hAnsi="Times New Roman"/>
          <w:sz w:val="24"/>
          <w:szCs w:val="24"/>
        </w:rPr>
        <w:t xml:space="preserve"> м</w:t>
      </w:r>
      <w:r w:rsidR="00B73BAD" w:rsidRPr="00B73BAD">
        <w:rPr>
          <w:rFonts w:ascii="Times New Roman" w:hAnsi="Times New Roman"/>
          <w:sz w:val="24"/>
          <w:szCs w:val="24"/>
        </w:rPr>
        <w:t>одульной системы</w:t>
      </w:r>
      <w:r w:rsidR="00B73BAD">
        <w:rPr>
          <w:rFonts w:ascii="Times New Roman" w:hAnsi="Times New Roman"/>
          <w:sz w:val="24"/>
          <w:szCs w:val="24"/>
        </w:rPr>
        <w:t xml:space="preserve"> обработки,</w:t>
      </w:r>
    </w:p>
    <w:p w:rsidR="00B73BAD" w:rsidRPr="00B73BAD" w:rsidRDefault="00B73BAD" w:rsidP="00B73BAD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 w:rsidRPr="00B73BAD">
        <w:rPr>
          <w:rFonts w:ascii="Times New Roman" w:hAnsi="Times New Roman"/>
          <w:sz w:val="24"/>
          <w:szCs w:val="24"/>
        </w:rPr>
        <w:t>распределения и контроля ауди</w:t>
      </w:r>
      <w:proofErr w:type="gramStart"/>
      <w:r w:rsidRPr="00B73BA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 w:rsidRPr="00B73BAD">
        <w:rPr>
          <w:rFonts w:ascii="Times New Roman" w:hAnsi="Times New Roman"/>
          <w:sz w:val="24"/>
          <w:szCs w:val="24"/>
        </w:rPr>
        <w:t xml:space="preserve"> и видеосигналов</w:t>
      </w:r>
    </w:p>
    <w:p w:rsidR="00B73BAD" w:rsidRDefault="00B73BAD" w:rsidP="00B73BAD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</w:p>
    <w:p w:rsidR="00D658A7" w:rsidRDefault="00D658A7" w:rsidP="00D658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58A7" w:rsidRDefault="00D658A7" w:rsidP="00CE25A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ГАУ ЯО «Информационное агентство «Верхняя Волга» в целях выяснения стоимости</w:t>
      </w:r>
      <w:r w:rsidRPr="005E63C5">
        <w:rPr>
          <w:rFonts w:ascii="Times New Roman" w:hAnsi="Times New Roman"/>
          <w:sz w:val="24"/>
          <w:szCs w:val="24"/>
        </w:rPr>
        <w:t xml:space="preserve"> поставк</w:t>
      </w:r>
      <w:r>
        <w:rPr>
          <w:rFonts w:ascii="Times New Roman" w:hAnsi="Times New Roman"/>
          <w:sz w:val="24"/>
          <w:szCs w:val="24"/>
        </w:rPr>
        <w:t>и</w:t>
      </w:r>
      <w:r w:rsidRPr="005E63C5">
        <w:rPr>
          <w:rFonts w:ascii="Times New Roman" w:hAnsi="Times New Roman"/>
          <w:sz w:val="24"/>
          <w:szCs w:val="24"/>
        </w:rPr>
        <w:t xml:space="preserve"> </w:t>
      </w:r>
      <w:r w:rsidR="00CE25AC">
        <w:rPr>
          <w:rFonts w:ascii="Times New Roman" w:hAnsi="Times New Roman"/>
          <w:sz w:val="24"/>
          <w:szCs w:val="24"/>
        </w:rPr>
        <w:t>м</w:t>
      </w:r>
      <w:r w:rsidR="00CE25AC" w:rsidRPr="00B73BAD">
        <w:rPr>
          <w:rFonts w:ascii="Times New Roman" w:hAnsi="Times New Roman"/>
          <w:sz w:val="24"/>
          <w:szCs w:val="24"/>
        </w:rPr>
        <w:t>одульной системы</w:t>
      </w:r>
      <w:r w:rsidR="00CE25AC">
        <w:rPr>
          <w:rFonts w:ascii="Times New Roman" w:hAnsi="Times New Roman"/>
          <w:sz w:val="24"/>
          <w:szCs w:val="24"/>
        </w:rPr>
        <w:t xml:space="preserve"> обработки, </w:t>
      </w:r>
      <w:r w:rsidR="00CE25AC" w:rsidRPr="00B73BAD">
        <w:rPr>
          <w:rFonts w:ascii="Times New Roman" w:hAnsi="Times New Roman"/>
          <w:sz w:val="24"/>
          <w:szCs w:val="24"/>
        </w:rPr>
        <w:t>распределения и контроля ауди</w:t>
      </w:r>
      <w:proofErr w:type="gramStart"/>
      <w:r w:rsidR="00CE25AC" w:rsidRPr="00B73BAD">
        <w:rPr>
          <w:rFonts w:ascii="Times New Roman" w:hAnsi="Times New Roman"/>
          <w:sz w:val="24"/>
          <w:szCs w:val="24"/>
        </w:rPr>
        <w:t>о</w:t>
      </w:r>
      <w:r w:rsidR="00CE25AC">
        <w:rPr>
          <w:rFonts w:ascii="Times New Roman" w:hAnsi="Times New Roman"/>
          <w:sz w:val="24"/>
          <w:szCs w:val="24"/>
        </w:rPr>
        <w:t>-</w:t>
      </w:r>
      <w:proofErr w:type="gramEnd"/>
      <w:r w:rsidR="00CE25AC" w:rsidRPr="00B73BAD">
        <w:rPr>
          <w:rFonts w:ascii="Times New Roman" w:hAnsi="Times New Roman"/>
          <w:sz w:val="24"/>
          <w:szCs w:val="24"/>
        </w:rPr>
        <w:t xml:space="preserve"> и видеосигналов</w:t>
      </w:r>
      <w:r>
        <w:rPr>
          <w:rFonts w:ascii="Times New Roman" w:hAnsi="Times New Roman"/>
          <w:sz w:val="24"/>
          <w:szCs w:val="24"/>
        </w:rPr>
        <w:t>, отвечающей требованиям Заказчика, изложенным в проекте договора, осуществляет анализ предложений поставщиков.</w:t>
      </w:r>
    </w:p>
    <w:p w:rsidR="00D658A7" w:rsidRDefault="00D658A7" w:rsidP="00D658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«0</w:t>
      </w:r>
      <w:r w:rsidR="00CE25A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» </w:t>
      </w:r>
      <w:r w:rsidR="00CE25AC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2018 г. просим предоставить предложения по цене договора, изложенного в приложении № 2 к настоящему запросу.</w:t>
      </w:r>
    </w:p>
    <w:p w:rsidR="00D658A7" w:rsidRDefault="00D658A7" w:rsidP="00D658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и/или в форме скана указанного предложения на электронную почту Заказчика: </w:t>
      </w:r>
      <w:hyperlink r:id="rId7" w:history="1">
        <w:r>
          <w:rPr>
            <w:rStyle w:val="a3"/>
            <w:lang w:val="en-US"/>
          </w:rPr>
          <w:t>zakazchik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vvolga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yar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D658A7" w:rsidRDefault="00D658A7" w:rsidP="00D658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договора, в том числе техническим характеристикам, установленным в приложении № 2 к настоящему запросу.</w:t>
      </w:r>
    </w:p>
    <w:p w:rsidR="00D658A7" w:rsidRDefault="00D658A7" w:rsidP="00D658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договора – в приложении №1 к настоящему запросу.</w:t>
      </w:r>
    </w:p>
    <w:p w:rsidR="00D658A7" w:rsidRDefault="00D658A7" w:rsidP="00D658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 2</w:t>
      </w:r>
      <w:r w:rsidRPr="006B3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 настоящему запросу.</w:t>
      </w:r>
    </w:p>
    <w:p w:rsidR="00D658A7" w:rsidRDefault="00D658A7" w:rsidP="00D658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58A7" w:rsidRDefault="00D658A7" w:rsidP="00D658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58A7" w:rsidRDefault="00D658A7" w:rsidP="00D658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58A7" w:rsidRDefault="00D658A7" w:rsidP="00D658A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58A7" w:rsidRDefault="00D658A7" w:rsidP="00D658A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D658A7" w:rsidRDefault="00D658A7" w:rsidP="00D658A7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А.Л. Лебедев</w:t>
      </w:r>
    </w:p>
    <w:p w:rsidR="00D658A7" w:rsidRDefault="00D658A7" w:rsidP="00D658A7">
      <w:pPr>
        <w:pStyle w:val="a9"/>
        <w:rPr>
          <w:rFonts w:ascii="Times New Roman" w:hAnsi="Times New Roman"/>
          <w:sz w:val="20"/>
          <w:szCs w:val="20"/>
        </w:rPr>
      </w:pPr>
    </w:p>
    <w:p w:rsidR="00D658A7" w:rsidRDefault="00D658A7" w:rsidP="00D658A7">
      <w:pPr>
        <w:pStyle w:val="a9"/>
        <w:rPr>
          <w:rFonts w:ascii="Times New Roman" w:hAnsi="Times New Roman"/>
          <w:sz w:val="20"/>
          <w:szCs w:val="20"/>
        </w:rPr>
      </w:pPr>
    </w:p>
    <w:p w:rsidR="00D658A7" w:rsidRDefault="00D658A7" w:rsidP="00D658A7">
      <w:pPr>
        <w:pStyle w:val="a9"/>
        <w:rPr>
          <w:rFonts w:ascii="Times New Roman" w:hAnsi="Times New Roman"/>
          <w:sz w:val="20"/>
          <w:szCs w:val="20"/>
        </w:rPr>
      </w:pPr>
    </w:p>
    <w:p w:rsidR="00D658A7" w:rsidRDefault="00D658A7" w:rsidP="00D658A7">
      <w:pPr>
        <w:pStyle w:val="a9"/>
        <w:rPr>
          <w:rFonts w:ascii="Times New Roman" w:hAnsi="Times New Roman"/>
          <w:sz w:val="16"/>
          <w:szCs w:val="16"/>
        </w:rPr>
      </w:pPr>
    </w:p>
    <w:p w:rsidR="00D658A7" w:rsidRDefault="00D658A7" w:rsidP="00D658A7">
      <w:pPr>
        <w:pStyle w:val="a9"/>
        <w:rPr>
          <w:rFonts w:ascii="Times New Roman" w:hAnsi="Times New Roman"/>
          <w:sz w:val="16"/>
          <w:szCs w:val="16"/>
        </w:rPr>
      </w:pPr>
    </w:p>
    <w:p w:rsidR="00D658A7" w:rsidRDefault="00D658A7" w:rsidP="00D658A7">
      <w:pPr>
        <w:spacing w:after="0"/>
        <w:rPr>
          <w:rFonts w:ascii="Times New Roman" w:hAnsi="Times New Roman"/>
        </w:rPr>
        <w:sectPr w:rsidR="00D658A7">
          <w:pgSz w:w="11906" w:h="16838"/>
          <w:pgMar w:top="993" w:right="850" w:bottom="1134" w:left="1701" w:header="708" w:footer="708" w:gutter="0"/>
          <w:cols w:space="720"/>
        </w:sectPr>
      </w:pPr>
    </w:p>
    <w:p w:rsidR="00D658A7" w:rsidRPr="00087FAE" w:rsidRDefault="00D658A7" w:rsidP="00D658A7">
      <w:pPr>
        <w:jc w:val="right"/>
        <w:rPr>
          <w:rFonts w:ascii="Times New Roman" w:hAnsi="Times New Roman"/>
          <w:i/>
        </w:rPr>
      </w:pPr>
      <w:r w:rsidRPr="00087FAE">
        <w:rPr>
          <w:rFonts w:ascii="Times New Roman" w:hAnsi="Times New Roman"/>
          <w:i/>
        </w:rPr>
        <w:lastRenderedPageBreak/>
        <w:t>приложение № 1 к запросу</w:t>
      </w:r>
    </w:p>
    <w:p w:rsidR="00D658A7" w:rsidRDefault="00D658A7" w:rsidP="00D658A7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D658A7" w:rsidRDefault="00D658A7" w:rsidP="00D658A7">
      <w:pPr>
        <w:pStyle w:val="a6"/>
        <w:outlineLvl w:val="0"/>
        <w:rPr>
          <w:color w:val="000000"/>
        </w:rPr>
      </w:pPr>
      <w:r>
        <w:rPr>
          <w:color w:val="000000"/>
        </w:rPr>
        <w:t xml:space="preserve">предоставления цены по договору, проект которого изложен в </w:t>
      </w:r>
      <w:proofErr w:type="gramStart"/>
      <w:r>
        <w:rPr>
          <w:color w:val="000000"/>
        </w:rPr>
        <w:t>приложении</w:t>
      </w:r>
      <w:proofErr w:type="gramEnd"/>
      <w:r>
        <w:rPr>
          <w:color w:val="000000"/>
        </w:rPr>
        <w:t xml:space="preserve"> № 2</w:t>
      </w:r>
    </w:p>
    <w:p w:rsidR="00D658A7" w:rsidRDefault="00D658A7" w:rsidP="00D658A7">
      <w:pPr>
        <w:pStyle w:val="a6"/>
        <w:outlineLvl w:val="0"/>
        <w:rPr>
          <w:color w:val="000000"/>
        </w:rPr>
      </w:pPr>
    </w:p>
    <w:p w:rsidR="00D658A7" w:rsidRDefault="00D658A7" w:rsidP="00D658A7">
      <w:pPr>
        <w:pStyle w:val="a4"/>
        <w:jc w:val="center"/>
      </w:pPr>
      <w:r>
        <w:t xml:space="preserve">НА БЛАНКЕ ОРГАНИЗАЦИИ </w:t>
      </w:r>
    </w:p>
    <w:p w:rsidR="00D658A7" w:rsidRDefault="00D658A7" w:rsidP="00D658A7">
      <w:pPr>
        <w:ind w:left="4678"/>
        <w:rPr>
          <w:rFonts w:ascii="Times New Roman" w:hAnsi="Times New Roman"/>
        </w:rPr>
      </w:pPr>
    </w:p>
    <w:p w:rsidR="00D658A7" w:rsidRDefault="00D658A7" w:rsidP="00D658A7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D658A7" w:rsidRDefault="00D658A7" w:rsidP="00D658A7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D658A7" w:rsidRPr="003E3ACF" w:rsidRDefault="00D658A7" w:rsidP="00D658A7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________2018г.</w:t>
      </w:r>
    </w:p>
    <w:p w:rsidR="00D658A7" w:rsidRDefault="00D658A7" w:rsidP="00D658A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C1142">
        <w:rPr>
          <w:rFonts w:ascii="Times New Roman" w:hAnsi="Times New Roman"/>
        </w:rPr>
        <w:t xml:space="preserve">В соответствии с условиями договора на поставку </w:t>
      </w:r>
      <w:r w:rsidR="00160BDE" w:rsidRPr="00160BDE">
        <w:rPr>
          <w:rFonts w:ascii="Times New Roman" w:hAnsi="Times New Roman"/>
        </w:rPr>
        <w:t>модульной системы обработки, распределения и контроля ауди</w:t>
      </w:r>
      <w:proofErr w:type="gramStart"/>
      <w:r w:rsidR="00160BDE" w:rsidRPr="00160BDE">
        <w:rPr>
          <w:rFonts w:ascii="Times New Roman" w:hAnsi="Times New Roman"/>
        </w:rPr>
        <w:t>о-</w:t>
      </w:r>
      <w:proofErr w:type="gramEnd"/>
      <w:r w:rsidR="00160BDE" w:rsidRPr="00160BDE">
        <w:rPr>
          <w:rFonts w:ascii="Times New Roman" w:hAnsi="Times New Roman"/>
        </w:rPr>
        <w:t xml:space="preserve"> и видеосигналов</w:t>
      </w:r>
      <w:r w:rsidRPr="00DC1142">
        <w:rPr>
          <w:rFonts w:ascii="Times New Roman" w:hAnsi="Times New Roman"/>
        </w:rPr>
        <w:t>, проект, которого изложен в</w:t>
      </w:r>
      <w:r>
        <w:rPr>
          <w:rFonts w:ascii="Times New Roman" w:hAnsi="Times New Roman"/>
        </w:rPr>
        <w:t xml:space="preserve"> приложении № 2 к запросу</w:t>
      </w:r>
      <w:r w:rsidRPr="00DC1142">
        <w:rPr>
          <w:rFonts w:ascii="Times New Roman" w:hAnsi="Times New Roman"/>
        </w:rPr>
        <w:t xml:space="preserve"> в целях формирования представления о рыночных ценах</w:t>
      </w:r>
      <w:r w:rsidRPr="00BE1520">
        <w:rPr>
          <w:rFonts w:ascii="Times New Roman" w:hAnsi="Times New Roman"/>
        </w:rPr>
        <w:t xml:space="preserve"> от </w:t>
      </w:r>
      <w:r w:rsidR="00C7178C">
        <w:rPr>
          <w:rFonts w:ascii="Times New Roman" w:hAnsi="Times New Roman"/>
        </w:rPr>
        <w:t>29</w:t>
      </w:r>
      <w:r w:rsidRPr="00BE1520">
        <w:rPr>
          <w:rFonts w:ascii="Times New Roman" w:hAnsi="Times New Roman"/>
        </w:rPr>
        <w:t>.</w:t>
      </w:r>
      <w:r w:rsidR="00C7178C">
        <w:rPr>
          <w:rFonts w:ascii="Times New Roman" w:hAnsi="Times New Roman"/>
        </w:rPr>
        <w:t>10</w:t>
      </w:r>
      <w:r w:rsidRPr="00BE1520">
        <w:rPr>
          <w:rFonts w:ascii="Times New Roman" w:hAnsi="Times New Roman"/>
        </w:rPr>
        <w:t xml:space="preserve">.2018г., размещенном на сайте </w:t>
      </w:r>
      <w:proofErr w:type="spellStart"/>
      <w:r w:rsidRPr="00BE1520">
        <w:rPr>
          <w:rFonts w:ascii="Times New Roman" w:hAnsi="Times New Roman"/>
        </w:rPr>
        <w:t>вволга.рф</w:t>
      </w:r>
      <w:proofErr w:type="spellEnd"/>
      <w:r w:rsidRPr="00BE1520">
        <w:rPr>
          <w:rFonts w:ascii="Times New Roman" w:hAnsi="Times New Roman"/>
        </w:rPr>
        <w:t>,</w:t>
      </w:r>
      <w:r w:rsidRPr="00DC1142">
        <w:rPr>
          <w:rFonts w:ascii="Times New Roman" w:hAnsi="Times New Roman"/>
        </w:rPr>
        <w:t xml:space="preserve"> ________ </w:t>
      </w:r>
      <w:r w:rsidRPr="00BE1520">
        <w:rPr>
          <w:rFonts w:ascii="Times New Roman" w:hAnsi="Times New Roman"/>
          <w:i/>
        </w:rPr>
        <w:t>(название организации)</w:t>
      </w:r>
      <w:r w:rsidRPr="00DC1142">
        <w:rPr>
          <w:rFonts w:ascii="Times New Roman" w:hAnsi="Times New Roman"/>
        </w:rPr>
        <w:t xml:space="preserve"> предлагает общую стоимость, включающую в себя все расходы по выполнению договора, в том числе налоговые: ___________________(</w:t>
      </w:r>
      <w:r w:rsidRPr="00BE1520">
        <w:rPr>
          <w:rFonts w:ascii="Times New Roman" w:hAnsi="Times New Roman"/>
        </w:rPr>
        <w:t>прописью</w:t>
      </w:r>
      <w:r w:rsidRPr="00DC1142">
        <w:rPr>
          <w:rFonts w:ascii="Times New Roman" w:hAnsi="Times New Roman"/>
        </w:rPr>
        <w:t>) рублей.</w:t>
      </w:r>
    </w:p>
    <w:p w:rsidR="00D658A7" w:rsidRPr="00DC1142" w:rsidRDefault="00D658A7" w:rsidP="00D658A7">
      <w:pPr>
        <w:spacing w:after="0" w:line="240" w:lineRule="auto"/>
        <w:jc w:val="both"/>
        <w:rPr>
          <w:rFonts w:ascii="Times New Roman" w:hAnsi="Times New Roman"/>
        </w:rPr>
      </w:pPr>
    </w:p>
    <w:p w:rsidR="00C7178C" w:rsidRDefault="00D658A7" w:rsidP="00D658A7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 xml:space="preserve">Спецификация </w:t>
      </w:r>
      <w:r w:rsidR="00C7178C" w:rsidRPr="00C7178C">
        <w:rPr>
          <w:b/>
          <w:bCs/>
          <w:sz w:val="20"/>
          <w:szCs w:val="20"/>
        </w:rPr>
        <w:t>на поставку модульной системы обработки, распределения и контроля ауди</w:t>
      </w:r>
      <w:proofErr w:type="gramStart"/>
      <w:r w:rsidR="00C7178C" w:rsidRPr="00C7178C">
        <w:rPr>
          <w:b/>
          <w:bCs/>
          <w:sz w:val="20"/>
          <w:szCs w:val="20"/>
        </w:rPr>
        <w:t>о-</w:t>
      </w:r>
      <w:proofErr w:type="gramEnd"/>
      <w:r w:rsidR="00C7178C" w:rsidRPr="00C7178C">
        <w:rPr>
          <w:b/>
          <w:bCs/>
          <w:sz w:val="20"/>
          <w:szCs w:val="20"/>
        </w:rPr>
        <w:t xml:space="preserve"> и видеосигналов</w:t>
      </w:r>
    </w:p>
    <w:p w:rsidR="00C7178C" w:rsidRDefault="00C7178C" w:rsidP="00D658A7">
      <w:pPr>
        <w:pStyle w:val="11"/>
        <w:jc w:val="center"/>
        <w:rPr>
          <w:b/>
          <w:bCs/>
          <w:sz w:val="20"/>
          <w:szCs w:val="20"/>
        </w:rPr>
      </w:pPr>
    </w:p>
    <w:tbl>
      <w:tblPr>
        <w:tblStyle w:val="ab"/>
        <w:tblW w:w="0" w:type="auto"/>
        <w:tblLayout w:type="fixed"/>
        <w:tblLook w:val="04A0"/>
      </w:tblPr>
      <w:tblGrid>
        <w:gridCol w:w="541"/>
        <w:gridCol w:w="1977"/>
        <w:gridCol w:w="851"/>
        <w:gridCol w:w="4961"/>
        <w:gridCol w:w="1241"/>
      </w:tblGrid>
      <w:tr w:rsidR="00C7178C" w:rsidRPr="00C7178C" w:rsidTr="004E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1210A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C7178C" w:rsidRPr="00B1210A" w:rsidRDefault="00C7178C" w:rsidP="004E1F0C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B1210A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1210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B1210A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210A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210A">
              <w:rPr>
                <w:rFonts w:ascii="Times New Roman" w:hAnsi="Times New Roman"/>
                <w:b/>
                <w:sz w:val="16"/>
                <w:szCs w:val="16"/>
              </w:rPr>
              <w:t>Кол-во, 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210A">
              <w:rPr>
                <w:rFonts w:ascii="Times New Roman" w:hAnsi="Times New Roman"/>
                <w:b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178C">
              <w:rPr>
                <w:rFonts w:ascii="Times New Roman" w:hAnsi="Times New Roman"/>
                <w:b/>
                <w:sz w:val="16"/>
                <w:szCs w:val="16"/>
              </w:rPr>
              <w:t>Стоимость, руб. (в т.ч. НДС 18%)</w:t>
            </w:r>
          </w:p>
        </w:tc>
      </w:tr>
      <w:tr w:rsidR="00C7178C" w:rsidRPr="00B1210A" w:rsidTr="004E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C" w:rsidRDefault="00C7178C" w:rsidP="00C7178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Шасси для установки модулей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210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OG</w:t>
            </w:r>
            <w:r w:rsidRPr="00B1210A">
              <w:rPr>
                <w:rFonts w:ascii="Times New Roman" w:hAnsi="Times New Roman"/>
                <w:b/>
                <w:sz w:val="16"/>
                <w:szCs w:val="16"/>
              </w:rPr>
              <w:t>3-</w:t>
            </w:r>
            <w:r w:rsidRPr="00B1210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FR</w:t>
            </w:r>
            <w:r w:rsidRPr="00B1210A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B1210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CN</w:t>
            </w:r>
          </w:p>
          <w:p w:rsidR="00195853" w:rsidRPr="00195853" w:rsidRDefault="00195853" w:rsidP="00C7178C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эквивалент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1 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C" w:rsidRPr="00B1210A" w:rsidRDefault="00C7178C" w:rsidP="004E1F0C">
            <w:pPr>
              <w:ind w:left="-4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Корпус для установки в стандартную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рековую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стойку.</w:t>
            </w:r>
          </w:p>
          <w:p w:rsidR="00C7178C" w:rsidRPr="00B1210A" w:rsidRDefault="00C7178C" w:rsidP="004E1F0C">
            <w:pPr>
              <w:ind w:left="-4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Содержит 20 слотов для плат конвертеров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OpenGear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1 слот для дополнительной карты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Full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Network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Controller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C7178C" w:rsidRPr="00B1210A" w:rsidRDefault="00C7178C" w:rsidP="004E1F0C">
            <w:pPr>
              <w:ind w:left="-4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Вентиляторы и блок питания включены в  комплект поставки.</w:t>
            </w:r>
          </w:p>
          <w:p w:rsidR="00C7178C" w:rsidRPr="00B1210A" w:rsidRDefault="00C7178C" w:rsidP="004E1F0C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C" w:rsidRPr="00B1210A" w:rsidRDefault="00C7178C" w:rsidP="004E1F0C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178C" w:rsidRPr="00B1210A" w:rsidTr="004E1F0C">
        <w:trPr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C" w:rsidRDefault="00C7178C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Блок питания дополнительный, встраиваемый в корпус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1210A">
              <w:rPr>
                <w:rFonts w:ascii="Times New Roman" w:hAnsi="Times New Roman"/>
                <w:b/>
                <w:bCs/>
                <w:sz w:val="16"/>
                <w:szCs w:val="16"/>
              </w:rPr>
              <w:t>PS-OG3</w:t>
            </w:r>
          </w:p>
          <w:p w:rsidR="00C7178C" w:rsidRDefault="00195853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эквивалент</w:t>
            </w:r>
          </w:p>
          <w:p w:rsidR="00195853" w:rsidRPr="00B1210A" w:rsidRDefault="00195853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1 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C" w:rsidRPr="00B1210A" w:rsidRDefault="00C7178C" w:rsidP="004E1F0C">
            <w:pPr>
              <w:ind w:left="-4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Вход: 100-240В, 47-63 Гц, 500 Вт</w:t>
            </w:r>
          </w:p>
          <w:p w:rsidR="00C7178C" w:rsidRPr="00B1210A" w:rsidRDefault="00C7178C" w:rsidP="004E1F0C">
            <w:pPr>
              <w:ind w:left="-4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Выход 1: 12В, 28А, 336 Вт </w:t>
            </w:r>
            <w:proofErr w:type="gram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номинальная</w:t>
            </w:r>
            <w:proofErr w:type="gramEnd"/>
          </w:p>
          <w:p w:rsidR="00C7178C" w:rsidRPr="00B1210A" w:rsidRDefault="00C7178C" w:rsidP="004E1F0C">
            <w:pPr>
              <w:ind w:left="-4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Выход 2: -7.5V, 5А, 37.5 Вт </w:t>
            </w:r>
            <w:proofErr w:type="gram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номинальная</w:t>
            </w:r>
            <w:proofErr w:type="gramEnd"/>
          </w:p>
          <w:p w:rsidR="00C7178C" w:rsidRPr="00B1210A" w:rsidRDefault="00C7178C" w:rsidP="004E1F0C">
            <w:pPr>
              <w:ind w:left="31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C" w:rsidRPr="00B1210A" w:rsidRDefault="00C7178C" w:rsidP="004E1F0C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178C" w:rsidRPr="00B1210A" w:rsidTr="004E1F0C">
        <w:trPr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C" w:rsidRPr="00B1210A" w:rsidRDefault="00C7178C" w:rsidP="004E1F0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B1210A">
              <w:rPr>
                <w:rFonts w:ascii="Times New Roman" w:hAnsi="Times New Roman"/>
                <w:bCs/>
                <w:sz w:val="16"/>
                <w:szCs w:val="16"/>
              </w:rPr>
              <w:t>Синхронизатор-кейер</w:t>
            </w:r>
            <w:proofErr w:type="spellEnd"/>
            <w:r w:rsidRPr="00B1210A">
              <w:rPr>
                <w:rFonts w:ascii="Times New Roman" w:hAnsi="Times New Roman"/>
                <w:bCs/>
                <w:sz w:val="16"/>
                <w:szCs w:val="16"/>
              </w:rPr>
              <w:t xml:space="preserve"> для резервного тракта</w:t>
            </w:r>
          </w:p>
          <w:p w:rsidR="00C7178C" w:rsidRPr="00B1210A" w:rsidRDefault="00C7178C" w:rsidP="004E1F0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210A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Ross</w:t>
            </w:r>
            <w:r w:rsidRPr="00B1210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UDC-8625A-R2</w:t>
            </w:r>
          </w:p>
          <w:p w:rsidR="00C7178C" w:rsidRPr="00B1210A" w:rsidRDefault="00195853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эквивалент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1шт.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tabs>
                <w:tab w:val="left" w:pos="233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Плата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UP/DOWN/CROSS 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>преобразования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>форматов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1080p, 1080i, 720p, 480i, 576i </w:t>
            </w:r>
          </w:p>
          <w:p w:rsidR="00C7178C" w:rsidRPr="00B1210A" w:rsidRDefault="00C7178C" w:rsidP="004E1F0C">
            <w:pPr>
              <w:tabs>
                <w:tab w:val="left" w:pos="233"/>
              </w:tabs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Встроенный аудио / видео кадровым синхронизатором, </w:t>
            </w:r>
          </w:p>
          <w:p w:rsidR="00C7178C" w:rsidRPr="00B1210A" w:rsidRDefault="00C7178C" w:rsidP="004E1F0C">
            <w:pPr>
              <w:tabs>
                <w:tab w:val="left" w:pos="233"/>
              </w:tabs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16-канальный встроенный звуковой процессор</w:t>
            </w:r>
          </w:p>
          <w:p w:rsidR="00C7178C" w:rsidRPr="00B1210A" w:rsidRDefault="00C7178C" w:rsidP="004E1F0C">
            <w:pPr>
              <w:tabs>
                <w:tab w:val="left" w:pos="233"/>
              </w:tabs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Процессором </w:t>
            </w:r>
            <w:proofErr w:type="spellStart"/>
            <w:r w:rsidRPr="00B1210A">
              <w:rPr>
                <w:rFonts w:ascii="Times New Roman" w:hAnsi="Times New Roman"/>
                <w:sz w:val="16"/>
                <w:szCs w:val="16"/>
              </w:rPr>
              <w:t>цветокоррекции</w:t>
            </w:r>
            <w:proofErr w:type="spellEnd"/>
            <w:r w:rsidRPr="00B1210A">
              <w:rPr>
                <w:rFonts w:ascii="Times New Roman" w:hAnsi="Times New Roman"/>
                <w:sz w:val="16"/>
                <w:szCs w:val="16"/>
              </w:rPr>
              <w:t xml:space="preserve"> видео</w:t>
            </w:r>
          </w:p>
          <w:p w:rsidR="00C7178C" w:rsidRPr="00B1210A" w:rsidRDefault="00C7178C" w:rsidP="004E1F0C">
            <w:pPr>
              <w:tabs>
                <w:tab w:val="left" w:pos="233"/>
              </w:tabs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Функция </w:t>
            </w:r>
            <w:proofErr w:type="spellStart"/>
            <w:r w:rsidRPr="00B1210A">
              <w:rPr>
                <w:rFonts w:ascii="Times New Roman" w:hAnsi="Times New Roman"/>
                <w:sz w:val="16"/>
                <w:szCs w:val="16"/>
              </w:rPr>
              <w:t>кейера</w:t>
            </w:r>
            <w:proofErr w:type="spellEnd"/>
            <w:r w:rsidRPr="00B1210A">
              <w:rPr>
                <w:rFonts w:ascii="Times New Roman" w:hAnsi="Times New Roman"/>
                <w:sz w:val="16"/>
                <w:szCs w:val="16"/>
              </w:rPr>
              <w:t xml:space="preserve"> (поддержка сигналов 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Fill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Key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C7178C" w:rsidRPr="00B1210A" w:rsidRDefault="00C7178C" w:rsidP="004E1F0C">
            <w:pPr>
              <w:tabs>
                <w:tab w:val="left" w:pos="233"/>
              </w:tabs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Функция </w:t>
            </w:r>
            <w:proofErr w:type="spellStart"/>
            <w:r w:rsidRPr="00B1210A">
              <w:rPr>
                <w:rFonts w:ascii="Times New Roman" w:hAnsi="Times New Roman"/>
                <w:sz w:val="16"/>
                <w:szCs w:val="16"/>
              </w:rPr>
              <w:t>логогенератора</w:t>
            </w:r>
            <w:proofErr w:type="spellEnd"/>
            <w:r w:rsidRPr="00B1210A">
              <w:rPr>
                <w:rFonts w:ascii="Times New Roman" w:hAnsi="Times New Roman"/>
                <w:sz w:val="16"/>
                <w:szCs w:val="16"/>
              </w:rPr>
              <w:t xml:space="preserve"> (поддержка форматов TGA, GIF, PNG, BMP и JPG)</w:t>
            </w:r>
          </w:p>
          <w:p w:rsidR="00C7178C" w:rsidRPr="00B1210A" w:rsidRDefault="00C7178C" w:rsidP="004E1F0C">
            <w:pPr>
              <w:tabs>
                <w:tab w:val="left" w:pos="233"/>
              </w:tabs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Входы видео: не менее 4-х 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HD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>-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SDI</w:t>
            </w:r>
          </w:p>
          <w:p w:rsidR="00C7178C" w:rsidRPr="00B1210A" w:rsidRDefault="00C7178C" w:rsidP="004E1F0C">
            <w:pPr>
              <w:tabs>
                <w:tab w:val="left" w:pos="233"/>
              </w:tabs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Выходы видео: не менее 4-х 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HD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>-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SDI</w:t>
            </w:r>
          </w:p>
          <w:p w:rsidR="00C7178C" w:rsidRPr="00B1210A" w:rsidRDefault="00C7178C" w:rsidP="004E1F0C">
            <w:pPr>
              <w:tabs>
                <w:tab w:val="left" w:pos="233"/>
              </w:tabs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Вход для опорного сигнала: не менее 1-ого</w:t>
            </w:r>
          </w:p>
          <w:p w:rsidR="00C7178C" w:rsidRPr="00B1210A" w:rsidRDefault="00C7178C" w:rsidP="004E1F0C">
            <w:pPr>
              <w:tabs>
                <w:tab w:val="left" w:pos="233"/>
              </w:tabs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Вход для управления настройками платы – не менее 1-ого 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Ethernet</w:t>
            </w:r>
          </w:p>
          <w:p w:rsidR="00C7178C" w:rsidRPr="00B1210A" w:rsidRDefault="00C7178C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Поддержка автоматизации  через последовательный интерфейс RS-422 и / или GPI в ​​сочетании с прямым подключением </w:t>
            </w:r>
            <w:proofErr w:type="spellStart"/>
            <w:r w:rsidRPr="00B1210A">
              <w:rPr>
                <w:rFonts w:ascii="Times New Roman" w:hAnsi="Times New Roman"/>
                <w:sz w:val="16"/>
                <w:szCs w:val="16"/>
              </w:rPr>
              <w:t>Ethernet</w:t>
            </w:r>
            <w:proofErr w:type="spellEnd"/>
            <w:r w:rsidRPr="00B1210A">
              <w:rPr>
                <w:rFonts w:ascii="Times New Roman" w:hAnsi="Times New Roman"/>
                <w:sz w:val="16"/>
                <w:szCs w:val="16"/>
              </w:rPr>
              <w:t xml:space="preserve"> (фишки для подключения GPI в комплекте)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Совместимость со стандартом </w:t>
            </w:r>
            <w:proofErr w:type="spellStart"/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OpenGear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C" w:rsidRPr="00B1210A" w:rsidRDefault="00C7178C" w:rsidP="004E1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178C" w:rsidRPr="00B1210A" w:rsidTr="004E1F0C">
        <w:trPr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C" w:rsidRPr="00B1210A" w:rsidRDefault="00C7178C" w:rsidP="004E1F0C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1210A">
              <w:rPr>
                <w:rFonts w:ascii="Times New Roman" w:hAnsi="Times New Roman" w:cs="Times New Roman"/>
                <w:sz w:val="16"/>
                <w:szCs w:val="16"/>
              </w:rPr>
              <w:t xml:space="preserve">Фрейм синхронизатор 3G/HD/SD-SDI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SFS-8622-А</w:t>
            </w:r>
            <w:r w:rsidRPr="00B12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-AIC-R2AC </w:t>
            </w:r>
          </w:p>
          <w:p w:rsidR="00C7178C" w:rsidRPr="00B1210A" w:rsidRDefault="00195853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эквивалент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2 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Фрейм синхронизатор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SFS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-8622-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A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HD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Поддержка форматов: 480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576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720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p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1080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1080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pSF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1080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p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Задняя панель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AIC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R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AC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3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HD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фрейм синхронизатор с 4-мя входами аналогового звука и 4-мя входами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AES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 xml:space="preserve">(фишки для подключения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аналогового звука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gramStart"/>
            <w:r w:rsidRPr="00B1210A">
              <w:rPr>
                <w:rFonts w:ascii="Times New Roman" w:hAnsi="Times New Roman"/>
                <w:sz w:val="16"/>
                <w:szCs w:val="16"/>
              </w:rPr>
              <w:t>комплекте</w:t>
            </w:r>
            <w:proofErr w:type="gramEnd"/>
            <w:r w:rsidRPr="00B1210A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AES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BNC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разъема для подключения аудио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эмбедирования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деэмбедирования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с конверсией частоты дискретизации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Вход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– 1 шт.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Выходы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– 2 шт.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Встроенные тестовый генератор в </w:t>
            </w:r>
            <w:proofErr w:type="gram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случае</w:t>
            </w:r>
            <w:proofErr w:type="gram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потери внешнего сигнала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Автоматическое определение формата входа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Встроенный видеопроцессор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A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V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задержка до 28 кадров</w:t>
            </w:r>
          </w:p>
          <w:p w:rsidR="00C7178C" w:rsidRPr="00B1210A" w:rsidRDefault="00C7178C" w:rsidP="004E1F0C">
            <w:pPr>
              <w:tabs>
                <w:tab w:val="left" w:pos="233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ab/>
              <w:t xml:space="preserve">Управление настройками платы через систему </w:t>
            </w:r>
            <w:proofErr w:type="spellStart"/>
            <w:r w:rsidRPr="00B1210A">
              <w:rPr>
                <w:rFonts w:ascii="Times New Roman" w:hAnsi="Times New Roman"/>
                <w:sz w:val="16"/>
                <w:szCs w:val="16"/>
              </w:rPr>
              <w:t>Dashboard</w:t>
            </w:r>
            <w:proofErr w:type="spellEnd"/>
          </w:p>
          <w:p w:rsidR="00C7178C" w:rsidRPr="00B1210A" w:rsidRDefault="00C7178C" w:rsidP="004E1F0C">
            <w:pPr>
              <w:tabs>
                <w:tab w:val="left" w:pos="233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ab/>
              <w:t xml:space="preserve">Совместимость со стандартом </w:t>
            </w:r>
            <w:proofErr w:type="spellStart"/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OpenGear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C" w:rsidRPr="00B1210A" w:rsidRDefault="00C7178C" w:rsidP="004E1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178C" w:rsidRPr="00B1210A" w:rsidTr="004E1F0C">
        <w:trPr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C" w:rsidRPr="00B1210A" w:rsidRDefault="00C7178C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Конвертор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Blackmagic</w:t>
            </w:r>
            <w:proofErr w:type="spellEnd"/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OpenGear</w:t>
            </w:r>
            <w:proofErr w:type="spellEnd"/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Converter </w:t>
            </w:r>
            <w:proofErr w:type="spellStart"/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UpDownCross</w:t>
            </w:r>
            <w:proofErr w:type="spellEnd"/>
          </w:p>
          <w:p w:rsidR="00C7178C" w:rsidRPr="00B1210A" w:rsidRDefault="00195853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</w:t>
            </w:r>
            <w:r w:rsidRPr="00195853">
              <w:rPr>
                <w:rFonts w:ascii="Times New Roman" w:eastAsia="Times New Roman" w:hAnsi="Times New Roman"/>
                <w:i/>
                <w:sz w:val="16"/>
                <w:szCs w:val="16"/>
                <w:lang w:val="en-US" w:eastAsia="ru-RU"/>
              </w:rPr>
              <w:t xml:space="preserve"> </w:t>
            </w:r>
            <w:r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эквивалент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1 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C" w:rsidRPr="00B1210A" w:rsidRDefault="00C7178C" w:rsidP="004E1F0C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РАЗЪЕМЫ: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Видеовход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Переключение между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HD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3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SDI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Видеовыход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Автоматическое переключение между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HD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3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семи выходах, если не используется повышающая, понижающая, перекрестная конверсия или преобразование стандартов. 1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x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сквозной</w:t>
            </w:r>
            <w:proofErr w:type="gram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Синхровход</w:t>
            </w:r>
            <w:proofErr w:type="spellEnd"/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Blackburst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TriSync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&amp;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HD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Скорость передачи данных: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Автоматическое определение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HD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3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Level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B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на входе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Настройка и обновление: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Через высокоскоростной интерфейс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USB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2.0 (480 Мбит/с)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Регенерация сигнала: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СТАНДАРТЫ И ФОРМАТЫ: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Интерфейс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соответствии</w:t>
            </w:r>
            <w:proofErr w:type="gram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 стандартами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SMPTE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292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SMPTE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259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SMPTE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296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ITU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R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BT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.656 и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ITU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R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BT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.601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Скорость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proofErr w:type="spellStart"/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видеопотока</w:t>
            </w:r>
            <w:proofErr w:type="spellEnd"/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Видеоинтерфейс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позволяет переключаться между стандартным и высоким разрешениями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Частота выборки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-изображения: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4:2:2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Дискретизация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-звука: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Телевизионный стандарт (частота дискретизации 48 кГц, разрядность 24 бит)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Цветовое разрешение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4:2:2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Цветовое пространство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YUV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Автоматическое переключение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Автоматический выбор между стандартами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HD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3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SDI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Форматы</w:t>
            </w:r>
            <w:proofErr w:type="spellEnd"/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 xml:space="preserve"> SDI: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525i/59,94 NTSC; 625i/50 PAL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720p/50/59,94/60, 1080PsF/23,98/24/25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1080i/50/59,94/60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Форматы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 xml:space="preserve"> 2K: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2K DCI/23,98p/24p/25p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2K DCI/23,98PsF/24PsF; 2K 25PsF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Преобразование форматов: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Повышающая, понижающая и перекрестная конверсия, преобразование между NTSC и PAL</w:t>
            </w: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7178C" w:rsidRPr="00B1210A" w:rsidRDefault="00C7178C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Управление настройками: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Через приложение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OpenGear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DashBoard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сетевого управления, с помощью мини-переключателей или порта USB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C" w:rsidRPr="00B1210A" w:rsidRDefault="00C7178C" w:rsidP="004E1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178C" w:rsidRPr="00B1210A" w:rsidTr="004E1F0C">
        <w:trPr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C" w:rsidRDefault="00C7178C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Усилитель-распределитель TEA-8207</w:t>
            </w:r>
            <w:r w:rsidRPr="00DC2C1E">
              <w:rPr>
                <w:rFonts w:ascii="Times New Roman" w:hAnsi="Times New Roman"/>
                <w:sz w:val="16"/>
                <w:szCs w:val="16"/>
              </w:rPr>
              <w:t>-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DC2C1E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195853" w:rsidRPr="00195853" w:rsidRDefault="00195853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эквивалент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2 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pStyle w:val="ac"/>
              <w:spacing w:before="0" w:beforeAutospacing="0" w:after="0" w:afterAutospacing="0"/>
              <w:rPr>
                <w:rStyle w:val="ad"/>
                <w:b w:val="0"/>
                <w:sz w:val="16"/>
                <w:szCs w:val="16"/>
              </w:rPr>
            </w:pPr>
            <w:r w:rsidRPr="00B1210A">
              <w:rPr>
                <w:rStyle w:val="ad"/>
                <w:b w:val="0"/>
                <w:sz w:val="16"/>
                <w:szCs w:val="16"/>
              </w:rPr>
              <w:t xml:space="preserve">Усилитель-распределитель с тремя независимыми входами </w:t>
            </w:r>
            <w:r w:rsidRPr="00B1210A">
              <w:rPr>
                <w:rStyle w:val="ad"/>
                <w:b w:val="0"/>
                <w:sz w:val="16"/>
                <w:szCs w:val="16"/>
                <w:lang w:val="en-US"/>
              </w:rPr>
              <w:t>HD</w:t>
            </w:r>
            <w:r w:rsidRPr="00B1210A">
              <w:rPr>
                <w:rStyle w:val="ad"/>
                <w:b w:val="0"/>
                <w:sz w:val="16"/>
                <w:szCs w:val="16"/>
              </w:rPr>
              <w:t>/</w:t>
            </w:r>
            <w:r w:rsidRPr="00B1210A">
              <w:rPr>
                <w:rStyle w:val="ad"/>
                <w:b w:val="0"/>
                <w:sz w:val="16"/>
                <w:szCs w:val="16"/>
                <w:lang w:val="en-US"/>
              </w:rPr>
              <w:t>SD</w:t>
            </w:r>
            <w:r w:rsidRPr="00B1210A">
              <w:rPr>
                <w:rStyle w:val="ad"/>
                <w:b w:val="0"/>
                <w:sz w:val="16"/>
                <w:szCs w:val="16"/>
              </w:rPr>
              <w:t xml:space="preserve"> </w:t>
            </w:r>
            <w:r w:rsidRPr="00B1210A">
              <w:rPr>
                <w:rStyle w:val="ad"/>
                <w:b w:val="0"/>
                <w:sz w:val="16"/>
                <w:szCs w:val="16"/>
                <w:lang w:val="en-US"/>
              </w:rPr>
              <w:t>SDI</w:t>
            </w:r>
            <w:r w:rsidRPr="00B1210A">
              <w:rPr>
                <w:rStyle w:val="ad"/>
                <w:b w:val="0"/>
                <w:sz w:val="16"/>
                <w:szCs w:val="16"/>
              </w:rPr>
              <w:t>.</w:t>
            </w:r>
          </w:p>
          <w:p w:rsidR="00C7178C" w:rsidRPr="00B1210A" w:rsidRDefault="00C7178C" w:rsidP="004E1F0C">
            <w:pPr>
              <w:pStyle w:val="ac"/>
              <w:spacing w:before="0" w:beforeAutospacing="0" w:after="0" w:afterAutospacing="0"/>
              <w:rPr>
                <w:rStyle w:val="ad"/>
                <w:b w:val="0"/>
                <w:sz w:val="16"/>
                <w:szCs w:val="16"/>
              </w:rPr>
            </w:pPr>
            <w:r w:rsidRPr="00B1210A">
              <w:rPr>
                <w:rStyle w:val="ad"/>
                <w:b w:val="0"/>
                <w:sz w:val="16"/>
                <w:szCs w:val="16"/>
              </w:rPr>
              <w:t>Один вход на 3 выхода (1</w:t>
            </w:r>
            <w:r w:rsidRPr="00B1210A">
              <w:rPr>
                <w:rStyle w:val="ae"/>
                <w:rFonts w:eastAsia="Calibri"/>
                <w:b/>
                <w:sz w:val="16"/>
                <w:szCs w:val="16"/>
              </w:rPr>
              <w:t>×3</w:t>
            </w:r>
            <w:r w:rsidRPr="00B1210A">
              <w:rPr>
                <w:rStyle w:val="ad"/>
                <w:b w:val="0"/>
                <w:sz w:val="16"/>
                <w:szCs w:val="16"/>
              </w:rPr>
              <w:t>)</w:t>
            </w:r>
          </w:p>
          <w:p w:rsidR="00C7178C" w:rsidRPr="00B1210A" w:rsidRDefault="00C7178C" w:rsidP="004E1F0C">
            <w:pPr>
              <w:pStyle w:val="ac"/>
              <w:spacing w:before="0" w:beforeAutospacing="0" w:after="0" w:afterAutospacing="0"/>
              <w:rPr>
                <w:rStyle w:val="ad"/>
                <w:b w:val="0"/>
                <w:sz w:val="16"/>
                <w:szCs w:val="16"/>
              </w:rPr>
            </w:pPr>
            <w:r w:rsidRPr="00B1210A">
              <w:rPr>
                <w:rStyle w:val="ad"/>
                <w:b w:val="0"/>
                <w:sz w:val="16"/>
                <w:szCs w:val="16"/>
              </w:rPr>
              <w:t>Второй вход на 2 выхода (1</w:t>
            </w:r>
            <w:r w:rsidRPr="00B1210A">
              <w:rPr>
                <w:rStyle w:val="ae"/>
                <w:rFonts w:eastAsia="Calibri"/>
                <w:b/>
                <w:sz w:val="16"/>
                <w:szCs w:val="16"/>
              </w:rPr>
              <w:t>×2</w:t>
            </w:r>
            <w:r w:rsidRPr="00B1210A">
              <w:rPr>
                <w:rStyle w:val="ad"/>
                <w:b w:val="0"/>
                <w:sz w:val="16"/>
                <w:szCs w:val="16"/>
              </w:rPr>
              <w:t>)</w:t>
            </w:r>
          </w:p>
          <w:p w:rsidR="00C7178C" w:rsidRPr="00B1210A" w:rsidRDefault="00C7178C" w:rsidP="004E1F0C">
            <w:pPr>
              <w:pStyle w:val="ac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B1210A">
              <w:rPr>
                <w:rStyle w:val="ad"/>
                <w:b w:val="0"/>
                <w:sz w:val="16"/>
                <w:szCs w:val="16"/>
              </w:rPr>
              <w:t>Третий вход на 2 выхода  (1</w:t>
            </w:r>
            <w:r w:rsidRPr="00B1210A">
              <w:rPr>
                <w:rStyle w:val="ae"/>
                <w:rFonts w:eastAsia="Calibri"/>
                <w:b/>
                <w:sz w:val="16"/>
                <w:szCs w:val="16"/>
              </w:rPr>
              <w:t>×2</w:t>
            </w:r>
            <w:r w:rsidRPr="00B1210A">
              <w:rPr>
                <w:rStyle w:val="ad"/>
                <w:b w:val="0"/>
                <w:sz w:val="16"/>
                <w:szCs w:val="16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C" w:rsidRPr="00B1210A" w:rsidRDefault="00C7178C" w:rsidP="004E1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178C" w:rsidRPr="00B1210A" w:rsidTr="004E1F0C">
        <w:trPr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Усилитель-распределитель</w:t>
            </w:r>
          </w:p>
          <w:p w:rsidR="00C7178C" w:rsidRDefault="00C7178C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SEA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>-8803-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195853" w:rsidRDefault="00195853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эквивалент</w:t>
            </w:r>
          </w:p>
          <w:p w:rsidR="00195853" w:rsidRPr="00B1210A" w:rsidRDefault="00195853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2 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pStyle w:val="ac"/>
              <w:spacing w:before="0" w:beforeAutospacing="0" w:after="0" w:afterAutospacing="0"/>
              <w:rPr>
                <w:rStyle w:val="ad"/>
                <w:b w:val="0"/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val="en-US" w:eastAsia="en-US"/>
              </w:rPr>
              <w:t>SEA</w:t>
            </w:r>
            <w:r w:rsidRPr="00B1210A">
              <w:rPr>
                <w:sz w:val="16"/>
                <w:szCs w:val="16"/>
                <w:lang w:eastAsia="en-US"/>
              </w:rPr>
              <w:t>-8803-</w:t>
            </w:r>
            <w:r w:rsidRPr="00B1210A">
              <w:rPr>
                <w:rStyle w:val="ad"/>
                <w:b w:val="0"/>
                <w:sz w:val="16"/>
                <w:szCs w:val="16"/>
                <w:lang w:eastAsia="en-US"/>
              </w:rPr>
              <w:t xml:space="preserve">Усилитель-распределитель с одним входом </w:t>
            </w:r>
            <w:r w:rsidRPr="00B1210A">
              <w:rPr>
                <w:rStyle w:val="ad"/>
                <w:b w:val="0"/>
                <w:sz w:val="16"/>
                <w:szCs w:val="16"/>
                <w:lang w:val="en-US" w:eastAsia="en-US"/>
              </w:rPr>
              <w:t>HD</w:t>
            </w:r>
            <w:r w:rsidRPr="00B1210A">
              <w:rPr>
                <w:rStyle w:val="ad"/>
                <w:b w:val="0"/>
                <w:sz w:val="16"/>
                <w:szCs w:val="16"/>
                <w:lang w:eastAsia="en-US"/>
              </w:rPr>
              <w:t>/</w:t>
            </w:r>
            <w:r w:rsidRPr="00B1210A">
              <w:rPr>
                <w:rStyle w:val="ad"/>
                <w:b w:val="0"/>
                <w:sz w:val="16"/>
                <w:szCs w:val="16"/>
                <w:lang w:val="en-US" w:eastAsia="en-US"/>
              </w:rPr>
              <w:t>SD</w:t>
            </w:r>
            <w:r w:rsidRPr="00B1210A">
              <w:rPr>
                <w:rStyle w:val="ad"/>
                <w:b w:val="0"/>
                <w:sz w:val="16"/>
                <w:szCs w:val="16"/>
                <w:lang w:eastAsia="en-US"/>
              </w:rPr>
              <w:t xml:space="preserve"> </w:t>
            </w:r>
            <w:r w:rsidRPr="00B1210A">
              <w:rPr>
                <w:rStyle w:val="ad"/>
                <w:b w:val="0"/>
                <w:sz w:val="16"/>
                <w:szCs w:val="16"/>
                <w:lang w:val="en-US" w:eastAsia="en-US"/>
              </w:rPr>
              <w:t>SDI</w:t>
            </w:r>
            <w:r w:rsidRPr="00B1210A">
              <w:rPr>
                <w:rStyle w:val="ad"/>
                <w:b w:val="0"/>
                <w:sz w:val="16"/>
                <w:szCs w:val="16"/>
                <w:lang w:eastAsia="en-US"/>
              </w:rPr>
              <w:t>.</w:t>
            </w:r>
          </w:p>
          <w:p w:rsidR="00C7178C" w:rsidRPr="00B1210A" w:rsidRDefault="00C7178C" w:rsidP="004E1F0C">
            <w:pPr>
              <w:pStyle w:val="ac"/>
              <w:spacing w:before="0" w:beforeAutospacing="0" w:after="0" w:afterAutospacing="0"/>
              <w:rPr>
                <w:rStyle w:val="ad"/>
                <w:b w:val="0"/>
                <w:sz w:val="16"/>
                <w:szCs w:val="16"/>
                <w:lang w:eastAsia="en-US"/>
              </w:rPr>
            </w:pPr>
            <w:r w:rsidRPr="00B1210A">
              <w:rPr>
                <w:rStyle w:val="ad"/>
                <w:b w:val="0"/>
                <w:sz w:val="16"/>
                <w:szCs w:val="16"/>
                <w:lang w:eastAsia="en-US"/>
              </w:rPr>
              <w:t xml:space="preserve">Задняя панель – </w:t>
            </w:r>
            <w:r w:rsidRPr="00B1210A">
              <w:rPr>
                <w:rStyle w:val="ad"/>
                <w:b w:val="0"/>
                <w:sz w:val="16"/>
                <w:szCs w:val="16"/>
                <w:lang w:val="en-US" w:eastAsia="en-US"/>
              </w:rPr>
              <w:t>R</w:t>
            </w:r>
            <w:r w:rsidRPr="00B1210A">
              <w:rPr>
                <w:rStyle w:val="ad"/>
                <w:b w:val="0"/>
                <w:sz w:val="16"/>
                <w:szCs w:val="16"/>
                <w:lang w:eastAsia="en-US"/>
              </w:rPr>
              <w:t>2:</w:t>
            </w:r>
          </w:p>
          <w:p w:rsidR="00C7178C" w:rsidRPr="00B1210A" w:rsidRDefault="00C7178C" w:rsidP="004E1F0C">
            <w:pPr>
              <w:pStyle w:val="ac"/>
              <w:spacing w:before="0" w:beforeAutospacing="0" w:after="0" w:afterAutospacing="0"/>
              <w:rPr>
                <w:sz w:val="16"/>
                <w:szCs w:val="16"/>
              </w:rPr>
            </w:pPr>
            <w:r w:rsidRPr="00B1210A">
              <w:rPr>
                <w:rStyle w:val="ad"/>
                <w:b w:val="0"/>
                <w:sz w:val="16"/>
                <w:szCs w:val="16"/>
                <w:lang w:eastAsia="en-US"/>
              </w:rPr>
              <w:t>Один вход на 8 выходов (1</w:t>
            </w:r>
            <w:r w:rsidRPr="00B1210A">
              <w:rPr>
                <w:rStyle w:val="ae"/>
                <w:rFonts w:eastAsia="Calibri"/>
                <w:sz w:val="16"/>
                <w:szCs w:val="16"/>
                <w:lang w:eastAsia="en-US"/>
              </w:rPr>
              <w:t>×8</w:t>
            </w:r>
            <w:r w:rsidRPr="00B1210A">
              <w:rPr>
                <w:rStyle w:val="ad"/>
                <w:b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C" w:rsidRPr="00B1210A" w:rsidRDefault="00C7178C" w:rsidP="004E1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178C" w:rsidRPr="00B1210A" w:rsidTr="004E1F0C">
        <w:trPr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853" w:rsidRDefault="00C7178C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Усилитель-распределитель </w:t>
            </w:r>
            <w:r w:rsidR="00DC2C1E">
              <w:rPr>
                <w:rFonts w:ascii="Times New Roman" w:hAnsi="Times New Roman"/>
                <w:sz w:val="16"/>
                <w:szCs w:val="16"/>
              </w:rPr>
              <w:t>(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>1 в 8</w:t>
            </w:r>
            <w:r w:rsidR="00DC2C1E">
              <w:rPr>
                <w:rFonts w:ascii="Times New Roman" w:hAnsi="Times New Roman"/>
                <w:sz w:val="16"/>
                <w:szCs w:val="16"/>
              </w:rPr>
              <w:t>)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1210A">
              <w:rPr>
                <w:rFonts w:ascii="Times New Roman" w:hAnsi="Times New Roman"/>
                <w:sz w:val="16"/>
                <w:szCs w:val="16"/>
              </w:rPr>
              <w:t>Ross</w:t>
            </w:r>
            <w:proofErr w:type="spellEnd"/>
            <w:r w:rsidRPr="00B1210A">
              <w:rPr>
                <w:rFonts w:ascii="Times New Roman" w:hAnsi="Times New Roman"/>
                <w:sz w:val="16"/>
                <w:szCs w:val="16"/>
              </w:rPr>
              <w:t xml:space="preserve"> VEA-8707A-R2L</w:t>
            </w:r>
          </w:p>
          <w:p w:rsidR="00195853" w:rsidRPr="00B1210A" w:rsidRDefault="00195853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195853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или эквивалент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1 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B1210A" w:rsidRDefault="00C7178C" w:rsidP="004E1F0C">
            <w:pPr>
              <w:pStyle w:val="ac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eastAsia="en-US"/>
              </w:rPr>
              <w:t>Плата усиления-ра</w:t>
            </w:r>
            <w:r>
              <w:rPr>
                <w:sz w:val="16"/>
                <w:szCs w:val="16"/>
                <w:lang w:eastAsia="en-US"/>
              </w:rPr>
              <w:t>с</w:t>
            </w:r>
            <w:r w:rsidRPr="00B1210A">
              <w:rPr>
                <w:sz w:val="16"/>
                <w:szCs w:val="16"/>
                <w:lang w:eastAsia="en-US"/>
              </w:rPr>
              <w:t xml:space="preserve">пределения </w:t>
            </w:r>
            <w:proofErr w:type="spellStart"/>
            <w:proofErr w:type="gramStart"/>
            <w:r w:rsidRPr="00B1210A">
              <w:rPr>
                <w:sz w:val="16"/>
                <w:szCs w:val="16"/>
                <w:lang w:eastAsia="en-US"/>
              </w:rPr>
              <w:t>видео-сигналов</w:t>
            </w:r>
            <w:proofErr w:type="spellEnd"/>
            <w:proofErr w:type="gramEnd"/>
            <w:r w:rsidRPr="00B1210A">
              <w:rPr>
                <w:sz w:val="16"/>
                <w:szCs w:val="16"/>
                <w:lang w:eastAsia="en-US"/>
              </w:rPr>
              <w:t xml:space="preserve"> </w:t>
            </w:r>
          </w:p>
          <w:p w:rsidR="00C7178C" w:rsidRPr="00B1210A" w:rsidRDefault="00C7178C" w:rsidP="004E1F0C">
            <w:pPr>
              <w:pStyle w:val="ac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eastAsia="en-US"/>
              </w:rPr>
              <w:t xml:space="preserve">Формат: CVBS </w:t>
            </w:r>
          </w:p>
          <w:p w:rsidR="00C7178C" w:rsidRPr="00B1210A" w:rsidRDefault="00C7178C" w:rsidP="004E1F0C">
            <w:pPr>
              <w:pStyle w:val="ac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eastAsia="en-US"/>
              </w:rPr>
              <w:t>Вход: не менее 1-ого CVBS</w:t>
            </w:r>
          </w:p>
          <w:p w:rsidR="00C7178C" w:rsidRPr="00B1210A" w:rsidRDefault="00C7178C" w:rsidP="004E1F0C">
            <w:pPr>
              <w:pStyle w:val="ac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eastAsia="en-US"/>
              </w:rPr>
              <w:t xml:space="preserve">Выходы: не менее 8-ми CVBS </w:t>
            </w:r>
          </w:p>
          <w:p w:rsidR="00C7178C" w:rsidRPr="00B1210A" w:rsidRDefault="00C7178C" w:rsidP="004E1F0C">
            <w:pPr>
              <w:pStyle w:val="ac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eastAsia="en-US"/>
              </w:rPr>
              <w:t>Поддержка распределения трехуровневой синхронизации</w:t>
            </w:r>
          </w:p>
          <w:p w:rsidR="00C7178C" w:rsidRPr="00B1210A" w:rsidRDefault="00C7178C" w:rsidP="004E1F0C">
            <w:pPr>
              <w:pStyle w:val="ac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eastAsia="en-US"/>
              </w:rPr>
              <w:t xml:space="preserve">Дифференциальный вход для контура заземления </w:t>
            </w:r>
          </w:p>
          <w:p w:rsidR="00C7178C" w:rsidRPr="00B1210A" w:rsidRDefault="00C7178C" w:rsidP="004E1F0C">
            <w:pPr>
              <w:pStyle w:val="ac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eastAsia="en-US"/>
              </w:rPr>
              <w:t xml:space="preserve">Регулировка усиления  не менее ± 3 дБ </w:t>
            </w:r>
          </w:p>
          <w:p w:rsidR="00C7178C" w:rsidRPr="00B1210A" w:rsidRDefault="00C7178C" w:rsidP="004E1F0C">
            <w:pPr>
              <w:pStyle w:val="ac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eastAsia="en-US"/>
              </w:rPr>
              <w:t>Задержка распространения  не более  26ns</w:t>
            </w:r>
          </w:p>
          <w:p w:rsidR="00C7178C" w:rsidRPr="00B1210A" w:rsidRDefault="00C7178C" w:rsidP="004E1F0C">
            <w:pPr>
              <w:pStyle w:val="ac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eastAsia="en-US"/>
              </w:rPr>
              <w:t xml:space="preserve">Управление настройками платы через систему </w:t>
            </w:r>
            <w:proofErr w:type="spellStart"/>
            <w:r w:rsidRPr="00B1210A">
              <w:rPr>
                <w:sz w:val="16"/>
                <w:szCs w:val="16"/>
                <w:lang w:eastAsia="en-US"/>
              </w:rPr>
              <w:t>Dashboard</w:t>
            </w:r>
            <w:proofErr w:type="spellEnd"/>
          </w:p>
          <w:p w:rsidR="00C7178C" w:rsidRPr="00B1210A" w:rsidRDefault="00C7178C" w:rsidP="004E1F0C">
            <w:pPr>
              <w:pStyle w:val="ac"/>
              <w:spacing w:before="0" w:beforeAutospacing="0" w:after="0" w:afterAutospacing="0"/>
              <w:rPr>
                <w:b/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eastAsia="en-US"/>
              </w:rPr>
              <w:t xml:space="preserve">Совместимость со стандартом </w:t>
            </w:r>
            <w:proofErr w:type="spellStart"/>
            <w:r w:rsidRPr="00B1210A">
              <w:rPr>
                <w:sz w:val="16"/>
                <w:szCs w:val="16"/>
                <w:lang w:eastAsia="en-US"/>
              </w:rPr>
              <w:t>OpenGear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C" w:rsidRPr="00B1210A" w:rsidRDefault="00C7178C" w:rsidP="004E1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178C" w:rsidRPr="00B1210A" w:rsidTr="00394C5D">
        <w:trPr>
          <w:trHeight w:val="5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8C" w:rsidRPr="00C7178C" w:rsidRDefault="00C7178C" w:rsidP="00C7178C">
            <w:pPr>
              <w:pStyle w:val="ac"/>
              <w:spacing w:before="0" w:beforeAutospacing="0" w:after="0" w:afterAutospacing="0"/>
              <w:jc w:val="right"/>
              <w:rPr>
                <w:b/>
                <w:sz w:val="16"/>
                <w:szCs w:val="16"/>
                <w:lang w:eastAsia="en-US"/>
              </w:rPr>
            </w:pPr>
            <w:r w:rsidRPr="00C7178C">
              <w:rPr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8C" w:rsidRPr="00B1210A" w:rsidRDefault="00C7178C" w:rsidP="004E1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658A7" w:rsidRDefault="00D658A7" w:rsidP="00D658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58A7" w:rsidRDefault="00D658A7" w:rsidP="00D658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 </w:t>
      </w:r>
      <w:r>
        <w:rPr>
          <w:rFonts w:ascii="Times New Roman" w:hAnsi="Times New Roman"/>
          <w:i/>
          <w:sz w:val="24"/>
          <w:szCs w:val="24"/>
        </w:rPr>
        <w:t>(название организации)</w:t>
      </w:r>
    </w:p>
    <w:p w:rsidR="00D658A7" w:rsidRDefault="00D658A7" w:rsidP="00D658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58A7" w:rsidRDefault="00D658A7" w:rsidP="00D658A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  <w:t>____________________/</w:t>
      </w:r>
      <w:r w:rsidRPr="002021C4">
        <w:rPr>
          <w:rFonts w:ascii="Times New Roman" w:hAnsi="Times New Roman"/>
          <w:i/>
          <w:sz w:val="24"/>
          <w:szCs w:val="24"/>
        </w:rPr>
        <w:t>ФИО</w:t>
      </w:r>
      <w:r>
        <w:rPr>
          <w:rFonts w:ascii="Times New Roman" w:hAnsi="Times New Roman"/>
          <w:sz w:val="24"/>
          <w:szCs w:val="24"/>
        </w:rPr>
        <w:t>/</w:t>
      </w:r>
    </w:p>
    <w:p w:rsidR="00D658A7" w:rsidRPr="007B620E" w:rsidRDefault="00D658A7" w:rsidP="00D658A7">
      <w:pPr>
        <w:tabs>
          <w:tab w:val="left" w:pos="2648"/>
        </w:tabs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7B620E">
        <w:rPr>
          <w:rFonts w:ascii="Times New Roman" w:hAnsi="Times New Roman"/>
          <w:i/>
          <w:sz w:val="16"/>
          <w:szCs w:val="16"/>
        </w:rPr>
        <w:t>(Должность)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(подпись)</w:t>
      </w:r>
    </w:p>
    <w:p w:rsidR="00D658A7" w:rsidRDefault="00D658A7" w:rsidP="00F72607">
      <w:pPr>
        <w:tabs>
          <w:tab w:val="left" w:pos="264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0143">
        <w:rPr>
          <w:rFonts w:ascii="Times New Roman" w:hAnsi="Times New Roman"/>
          <w:sz w:val="20"/>
          <w:szCs w:val="20"/>
        </w:rPr>
        <w:t>М.П.</w:t>
      </w:r>
    </w:p>
    <w:p w:rsidR="00D658A7" w:rsidRDefault="00D658A7" w:rsidP="00D658A7">
      <w:pPr>
        <w:jc w:val="right"/>
        <w:rPr>
          <w:rFonts w:ascii="Times New Roman" w:hAnsi="Times New Roman"/>
          <w:sz w:val="24"/>
          <w:szCs w:val="24"/>
        </w:rPr>
      </w:pPr>
    </w:p>
    <w:p w:rsidR="009732DD" w:rsidRDefault="009732DD" w:rsidP="00F72607">
      <w:pPr>
        <w:rPr>
          <w:rFonts w:ascii="Times New Roman" w:hAnsi="Times New Roman"/>
          <w:sz w:val="24"/>
          <w:szCs w:val="24"/>
        </w:rPr>
      </w:pPr>
    </w:p>
    <w:p w:rsidR="00D658A7" w:rsidRPr="00087FAE" w:rsidRDefault="00D658A7" w:rsidP="00D658A7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87FAE">
        <w:rPr>
          <w:rFonts w:ascii="Times New Roman" w:hAnsi="Times New Roman"/>
          <w:i/>
          <w:sz w:val="24"/>
          <w:szCs w:val="24"/>
        </w:rPr>
        <w:lastRenderedPageBreak/>
        <w:t>приложение № 2 к запросу</w:t>
      </w:r>
    </w:p>
    <w:p w:rsidR="00D658A7" w:rsidRDefault="00D658A7" w:rsidP="00D658A7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087FAE">
        <w:rPr>
          <w:rFonts w:ascii="Times New Roman" w:hAnsi="Times New Roman"/>
          <w:i/>
          <w:sz w:val="24"/>
          <w:szCs w:val="24"/>
        </w:rPr>
        <w:t>проект</w:t>
      </w:r>
    </w:p>
    <w:p w:rsidR="00D658A7" w:rsidRPr="00087FAE" w:rsidRDefault="00D658A7" w:rsidP="00D658A7">
      <w:pPr>
        <w:spacing w:after="0"/>
        <w:jc w:val="right"/>
        <w:rPr>
          <w:rFonts w:ascii="Times New Roman" w:hAnsi="Times New Roman"/>
          <w:i/>
        </w:rPr>
      </w:pPr>
    </w:p>
    <w:p w:rsidR="00D658A7" w:rsidRPr="005D6EBB" w:rsidRDefault="00D658A7" w:rsidP="00D658A7">
      <w:pPr>
        <w:pStyle w:val="11"/>
        <w:jc w:val="center"/>
        <w:rPr>
          <w:sz w:val="20"/>
          <w:szCs w:val="20"/>
        </w:rPr>
      </w:pPr>
      <w:r>
        <w:tab/>
      </w:r>
      <w:r w:rsidRPr="005D6EBB">
        <w:rPr>
          <w:b/>
          <w:bCs/>
          <w:sz w:val="20"/>
          <w:szCs w:val="20"/>
        </w:rPr>
        <w:t>ДОГОВОР № _______________</w:t>
      </w:r>
    </w:p>
    <w:p w:rsidR="00D658A7" w:rsidRPr="005D6EBB" w:rsidRDefault="00D658A7" w:rsidP="00D658A7">
      <w:pPr>
        <w:pStyle w:val="11"/>
        <w:jc w:val="both"/>
        <w:rPr>
          <w:b/>
          <w:bCs/>
          <w:sz w:val="20"/>
          <w:szCs w:val="20"/>
        </w:rPr>
      </w:pPr>
    </w:p>
    <w:p w:rsidR="00D658A7" w:rsidRPr="005D6EBB" w:rsidRDefault="00D658A7" w:rsidP="00D658A7">
      <w:pPr>
        <w:pStyle w:val="11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 xml:space="preserve">г. Ярославль                                                                                                     </w:t>
      </w:r>
      <w:r>
        <w:rPr>
          <w:bCs/>
          <w:sz w:val="20"/>
          <w:szCs w:val="20"/>
        </w:rPr>
        <w:t xml:space="preserve">             «___»__________201__</w:t>
      </w:r>
      <w:r w:rsidRPr="005D6EBB">
        <w:rPr>
          <w:bCs/>
          <w:sz w:val="20"/>
          <w:szCs w:val="20"/>
        </w:rPr>
        <w:t xml:space="preserve"> г.                                                                                                                                                     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</w:p>
    <w:p w:rsidR="00D658A7" w:rsidRPr="005D6EBB" w:rsidRDefault="00D658A7" w:rsidP="00D658A7">
      <w:pPr>
        <w:pStyle w:val="11"/>
        <w:ind w:firstLine="708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Государственное автономное учреждение Ярославской области «Информационное агентство «Верхняя Волга», именуемое в дальнейшем Заказчик, в лице ________________ </w:t>
      </w:r>
      <w:r w:rsidRPr="005D6EBB">
        <w:rPr>
          <w:i/>
          <w:iCs/>
          <w:sz w:val="20"/>
          <w:szCs w:val="20"/>
        </w:rPr>
        <w:t>(Должность, И.О. Фамилия),</w:t>
      </w:r>
      <w:r w:rsidRPr="005D6EBB">
        <w:rPr>
          <w:sz w:val="20"/>
          <w:szCs w:val="20"/>
        </w:rPr>
        <w:t xml:space="preserve"> действующего на основании _________, с одной стороны и ____________________ </w:t>
      </w:r>
      <w:r w:rsidRPr="005D6EBB">
        <w:rPr>
          <w:i/>
          <w:iCs/>
          <w:sz w:val="20"/>
          <w:szCs w:val="20"/>
        </w:rPr>
        <w:t>(полное название юридического или физического лица),</w:t>
      </w:r>
      <w:r w:rsidRPr="005D6EBB">
        <w:rPr>
          <w:sz w:val="20"/>
          <w:szCs w:val="20"/>
        </w:rPr>
        <w:t xml:space="preserve"> именуемое в дальнейшем Поставщик, в лице ___________ </w:t>
      </w:r>
      <w:r w:rsidRPr="005D6EBB">
        <w:rPr>
          <w:i/>
          <w:iCs/>
          <w:sz w:val="20"/>
          <w:szCs w:val="20"/>
        </w:rPr>
        <w:t>(Должность, И.О., фамилия),</w:t>
      </w:r>
      <w:r w:rsidRPr="005D6EBB">
        <w:rPr>
          <w:sz w:val="20"/>
          <w:szCs w:val="20"/>
        </w:rPr>
        <w:t xml:space="preserve"> действующего на основании __________</w:t>
      </w:r>
      <w:proofErr w:type="gramStart"/>
      <w:r w:rsidRPr="005D6EBB">
        <w:rPr>
          <w:sz w:val="20"/>
          <w:szCs w:val="20"/>
        </w:rPr>
        <w:t xml:space="preserve"> ,</w:t>
      </w:r>
      <w:proofErr w:type="gramEnd"/>
      <w:r w:rsidRPr="005D6EBB">
        <w:rPr>
          <w:sz w:val="20"/>
          <w:szCs w:val="20"/>
        </w:rPr>
        <w:t xml:space="preserve"> с другой стороны, в дальнейшем совместно именуемые Стороны, заключили настоящий договор о нижеследующем: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</w:p>
    <w:p w:rsidR="00D658A7" w:rsidRPr="005D6EBB" w:rsidRDefault="00D658A7" w:rsidP="00D658A7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1. Предмет Договора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1.1. По настоящему Договору Поставщик обязуется поставить </w:t>
      </w:r>
      <w:r w:rsidR="007C35FA" w:rsidRPr="007C35FA">
        <w:rPr>
          <w:sz w:val="20"/>
          <w:szCs w:val="20"/>
        </w:rPr>
        <w:t>модульную систему обработки, распределения и контроля ауди</w:t>
      </w:r>
      <w:proofErr w:type="gramStart"/>
      <w:r w:rsidR="007C35FA" w:rsidRPr="007C35FA">
        <w:rPr>
          <w:sz w:val="20"/>
          <w:szCs w:val="20"/>
        </w:rPr>
        <w:t>о-</w:t>
      </w:r>
      <w:proofErr w:type="gramEnd"/>
      <w:r w:rsidR="007C35FA" w:rsidRPr="007C35FA">
        <w:rPr>
          <w:sz w:val="20"/>
          <w:szCs w:val="20"/>
        </w:rPr>
        <w:t xml:space="preserve"> и видеосигналов</w:t>
      </w:r>
      <w:r w:rsidR="007C35FA">
        <w:rPr>
          <w:sz w:val="20"/>
          <w:szCs w:val="20"/>
        </w:rPr>
        <w:t xml:space="preserve"> </w:t>
      </w:r>
      <w:r w:rsidRPr="005D6EBB">
        <w:rPr>
          <w:sz w:val="20"/>
          <w:szCs w:val="20"/>
        </w:rPr>
        <w:t>(далее – товар), отвечающей требованиям Заказчика согласно Приложению №1, являющегося неотъемлемой частью настоящего Договора, а Заказчик принять и оплатить данный товар.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 1.2. Количество и ассортимент Товара, а также иные необходимые сведения о товаре содержатся в Приложении №1 (Спецификация) к настоящему Договору. 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1.3. Право собственности на Товар переходит к Заказчику в момент поставки Товара, после  полного подписания обеими сторонами всех товарораспорядительных документов о приемке.</w:t>
      </w:r>
    </w:p>
    <w:p w:rsidR="00D658A7" w:rsidRPr="005D6EBB" w:rsidRDefault="00D658A7" w:rsidP="00D658A7">
      <w:pPr>
        <w:pStyle w:val="11"/>
        <w:jc w:val="center"/>
        <w:rPr>
          <w:b/>
          <w:bCs/>
          <w:sz w:val="20"/>
          <w:szCs w:val="20"/>
        </w:rPr>
      </w:pPr>
    </w:p>
    <w:p w:rsidR="00D658A7" w:rsidRPr="005D6EBB" w:rsidRDefault="00D658A7" w:rsidP="00D658A7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2. Срок поставки Товара</w:t>
      </w:r>
    </w:p>
    <w:p w:rsidR="00D658A7" w:rsidRPr="005D6EBB" w:rsidRDefault="00D658A7" w:rsidP="00D658A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sz w:val="20"/>
          <w:szCs w:val="20"/>
        </w:rPr>
        <w:t>2.</w:t>
      </w:r>
      <w:r w:rsidRPr="005D6EBB">
        <w:rPr>
          <w:color w:val="000000"/>
          <w:sz w:val="20"/>
          <w:szCs w:val="20"/>
        </w:rPr>
        <w:t xml:space="preserve">1. Поставщик осуществляет поставку Товара в </w:t>
      </w:r>
      <w:r w:rsidRPr="00C10608">
        <w:rPr>
          <w:color w:val="000000"/>
          <w:sz w:val="20"/>
          <w:szCs w:val="20"/>
        </w:rPr>
        <w:t>течение</w:t>
      </w:r>
      <w:r w:rsidRPr="005D6EBB">
        <w:rPr>
          <w:sz w:val="20"/>
          <w:szCs w:val="20"/>
        </w:rPr>
        <w:t xml:space="preserve"> 10 (десять)</w:t>
      </w:r>
      <w:r w:rsidRPr="005D6EBB">
        <w:rPr>
          <w:color w:val="000000"/>
          <w:sz w:val="20"/>
          <w:szCs w:val="20"/>
        </w:rPr>
        <w:t xml:space="preserve"> календарных дней </w:t>
      </w:r>
      <w:proofErr w:type="gramStart"/>
      <w:r w:rsidRPr="005D6EBB">
        <w:rPr>
          <w:color w:val="000000"/>
          <w:sz w:val="20"/>
          <w:szCs w:val="20"/>
        </w:rPr>
        <w:t>с даты подписания</w:t>
      </w:r>
      <w:proofErr w:type="gramEnd"/>
      <w:r w:rsidRPr="005D6EBB">
        <w:rPr>
          <w:color w:val="000000"/>
          <w:sz w:val="20"/>
          <w:szCs w:val="20"/>
        </w:rPr>
        <w:t xml:space="preserve"> настоящего договора.</w:t>
      </w:r>
    </w:p>
    <w:p w:rsidR="00D658A7" w:rsidRPr="005D6EBB" w:rsidRDefault="00D658A7" w:rsidP="00D658A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2.2. Место поставки Товара: г. Ярославль, ул. </w:t>
      </w:r>
      <w:proofErr w:type="gramStart"/>
      <w:r w:rsidRPr="005D6EBB">
        <w:rPr>
          <w:color w:val="000000"/>
          <w:sz w:val="20"/>
          <w:szCs w:val="20"/>
        </w:rPr>
        <w:t>Советская</w:t>
      </w:r>
      <w:proofErr w:type="gramEnd"/>
      <w:r w:rsidRPr="005D6EBB">
        <w:rPr>
          <w:color w:val="000000"/>
          <w:sz w:val="20"/>
          <w:szCs w:val="20"/>
        </w:rPr>
        <w:t>, д. 69, телеканал «Первый Ярославский».</w:t>
      </w:r>
    </w:p>
    <w:p w:rsidR="00D658A7" w:rsidRPr="005D6EBB" w:rsidRDefault="00D658A7" w:rsidP="00D658A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2.3. Поставка и отгрузка Товара по настоящему Договору осуществляется силами и за счет средств Поставщика.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color w:val="000000"/>
          <w:sz w:val="20"/>
          <w:szCs w:val="20"/>
        </w:rPr>
        <w:t>2.4. Поставщик обязан уведомить Заказчика о своей готовности поставить Товар за 1 (один) день до дня поставки.</w:t>
      </w:r>
    </w:p>
    <w:p w:rsidR="00D658A7" w:rsidRPr="005D6EBB" w:rsidRDefault="00D658A7" w:rsidP="00D658A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2.5. По прибытию Товара Заказчик должен принять его в </w:t>
      </w:r>
      <w:proofErr w:type="gramStart"/>
      <w:r w:rsidRPr="005D6EBB">
        <w:rPr>
          <w:color w:val="000000"/>
          <w:sz w:val="20"/>
          <w:szCs w:val="20"/>
        </w:rPr>
        <w:t>соответствии</w:t>
      </w:r>
      <w:proofErr w:type="gramEnd"/>
      <w:r w:rsidRPr="005D6EBB">
        <w:rPr>
          <w:color w:val="000000"/>
          <w:sz w:val="20"/>
          <w:szCs w:val="20"/>
        </w:rPr>
        <w:t xml:space="preserve"> со Спецификацией (Приложение №1) и товарными накладными.</w:t>
      </w:r>
    </w:p>
    <w:p w:rsidR="00D658A7" w:rsidRDefault="00D658A7" w:rsidP="00D658A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2.6. Товар, не соответствующий требованиям настоящего Договора, в том числе недоброкачественный (бракованный), подлежит замене на Товар с аналогичными характеристиками. Замена Товара осуществляется Поставщиком без изменения цены Товара в течение 2 (двух) дней с момента обнаружения недостатков Товара.</w:t>
      </w:r>
    </w:p>
    <w:p w:rsidR="00D658A7" w:rsidRDefault="00D658A7" w:rsidP="00D658A7">
      <w:pPr>
        <w:pStyle w:val="11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2.7. </w:t>
      </w:r>
      <w:r w:rsidRPr="001F70DF">
        <w:rPr>
          <w:color w:val="000000"/>
          <w:sz w:val="20"/>
          <w:szCs w:val="20"/>
        </w:rPr>
        <w:t xml:space="preserve">Поставка и приемка должна осуществляться в рабочее время </w:t>
      </w:r>
      <w:r>
        <w:rPr>
          <w:color w:val="000000"/>
          <w:sz w:val="20"/>
          <w:szCs w:val="20"/>
        </w:rPr>
        <w:t>Заказчика  с 9-00 до 18-00</w:t>
      </w:r>
      <w:r w:rsidRPr="001F70DF">
        <w:rPr>
          <w:color w:val="000000"/>
          <w:sz w:val="20"/>
          <w:szCs w:val="20"/>
        </w:rPr>
        <w:t>, с понедельника по пятницу, суббота и воскресенье выходные</w:t>
      </w:r>
      <w:r>
        <w:rPr>
          <w:color w:val="000000"/>
          <w:sz w:val="20"/>
          <w:szCs w:val="20"/>
        </w:rPr>
        <w:t>.</w:t>
      </w:r>
    </w:p>
    <w:p w:rsidR="00D658A7" w:rsidRPr="001F70DF" w:rsidRDefault="00D658A7" w:rsidP="00D658A7">
      <w:pPr>
        <w:pStyle w:val="11"/>
        <w:jc w:val="both"/>
        <w:rPr>
          <w:color w:val="000000"/>
          <w:sz w:val="20"/>
          <w:szCs w:val="20"/>
        </w:rPr>
      </w:pPr>
    </w:p>
    <w:p w:rsidR="00D658A7" w:rsidRPr="005D6EBB" w:rsidRDefault="00D658A7" w:rsidP="00D658A7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3. Порядок сдачи и приемки товара</w:t>
      </w:r>
    </w:p>
    <w:p w:rsidR="00D658A7" w:rsidRPr="005D6EBB" w:rsidRDefault="00D658A7" w:rsidP="00D658A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3.1. Сдача и приемка поставленного Товара производится на основании товарных накладных, счетов-фактур,  технической документации на Товар (на русском языке)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D658A7" w:rsidRPr="005D6EBB" w:rsidRDefault="00D658A7" w:rsidP="00D658A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3.2. При приемке поставленного Товара Заказчик проверяет соответствие комплектности, качеству, спецификации.</w:t>
      </w:r>
    </w:p>
    <w:p w:rsidR="00D658A7" w:rsidRPr="005D6EBB" w:rsidRDefault="00D658A7" w:rsidP="00D658A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3.3. При наличии замечаний и претензий к поставленному Товару Заказчик направляет мотивированный отказ от приемки Товара.</w:t>
      </w:r>
    </w:p>
    <w:p w:rsidR="00D658A7" w:rsidRPr="005D6EBB" w:rsidRDefault="00D658A7" w:rsidP="00D658A7">
      <w:pPr>
        <w:pStyle w:val="11"/>
        <w:jc w:val="both"/>
        <w:rPr>
          <w:bCs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В мотивированном </w:t>
      </w:r>
      <w:proofErr w:type="gramStart"/>
      <w:r w:rsidRPr="005D6EBB">
        <w:rPr>
          <w:color w:val="000000"/>
          <w:sz w:val="20"/>
          <w:szCs w:val="20"/>
        </w:rPr>
        <w:t>отказе</w:t>
      </w:r>
      <w:proofErr w:type="gramEnd"/>
      <w:r w:rsidRPr="005D6EBB">
        <w:rPr>
          <w:color w:val="000000"/>
          <w:sz w:val="20"/>
          <w:szCs w:val="20"/>
        </w:rPr>
        <w:t xml:space="preserve"> Заказчиком от приемки Товара указывается перечень замечаний и претензий к поставленному Товару и сроки их устранения. Замечания и претензии устраняются Поставщиком за свой счет, если они не выходят за пределы условий настоящего Договора.</w:t>
      </w:r>
    </w:p>
    <w:p w:rsidR="00D658A7" w:rsidRPr="005D6EBB" w:rsidRDefault="00D658A7" w:rsidP="00D658A7">
      <w:pPr>
        <w:pStyle w:val="11"/>
        <w:jc w:val="both"/>
        <w:rPr>
          <w:spacing w:val="-1"/>
          <w:sz w:val="20"/>
          <w:szCs w:val="20"/>
        </w:rPr>
      </w:pPr>
    </w:p>
    <w:p w:rsidR="00D658A7" w:rsidRPr="005D6EBB" w:rsidRDefault="00D658A7" w:rsidP="00D658A7">
      <w:pPr>
        <w:pStyle w:val="11"/>
        <w:jc w:val="center"/>
        <w:rPr>
          <w:spacing w:val="-1"/>
          <w:sz w:val="20"/>
          <w:szCs w:val="20"/>
        </w:rPr>
      </w:pPr>
      <w:r w:rsidRPr="005D6EBB">
        <w:rPr>
          <w:b/>
          <w:bCs/>
          <w:color w:val="000000"/>
          <w:sz w:val="20"/>
          <w:szCs w:val="20"/>
        </w:rPr>
        <w:t>4. Требования к качеству поставляемого товара</w:t>
      </w:r>
    </w:p>
    <w:p w:rsidR="00D658A7" w:rsidRPr="005D6EBB" w:rsidRDefault="00D658A7" w:rsidP="00D658A7">
      <w:pPr>
        <w:pStyle w:val="1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4.1. Прием Товара по качеству и комплектности осуществляется в строгом соответствии со спецификацией к настоящему договору и требованиями действующего законодательства Российской Федерации.</w:t>
      </w:r>
    </w:p>
    <w:p w:rsidR="00D658A7" w:rsidRPr="005D6EBB" w:rsidRDefault="00D658A7" w:rsidP="00D658A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4.2. 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 (сертификатами качества).</w:t>
      </w:r>
    </w:p>
    <w:p w:rsidR="00D658A7" w:rsidRPr="005D6EBB" w:rsidRDefault="00D658A7" w:rsidP="00D658A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4.3. Товар должен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стандартам), </w:t>
      </w:r>
      <w:r w:rsidRPr="005D6EBB">
        <w:rPr>
          <w:color w:val="000000"/>
          <w:sz w:val="20"/>
          <w:szCs w:val="20"/>
        </w:rPr>
        <w:lastRenderedPageBreak/>
        <w:t>лицензирования, если такие требования предъявляются действующим законодательством Российской Федерации.</w:t>
      </w:r>
    </w:p>
    <w:p w:rsidR="00D658A7" w:rsidRPr="005D6EBB" w:rsidRDefault="00D658A7" w:rsidP="00D658A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4.4. Товар должен быть поставлен в </w:t>
      </w:r>
      <w:proofErr w:type="gramStart"/>
      <w:r w:rsidRPr="005D6EBB">
        <w:rPr>
          <w:color w:val="000000"/>
          <w:sz w:val="20"/>
          <w:szCs w:val="20"/>
        </w:rPr>
        <w:t>ассортименте</w:t>
      </w:r>
      <w:proofErr w:type="gramEnd"/>
      <w:r w:rsidRPr="005D6EBB">
        <w:rPr>
          <w:color w:val="000000"/>
          <w:sz w:val="20"/>
          <w:szCs w:val="20"/>
        </w:rPr>
        <w:t xml:space="preserve"> (наименовании), в объеме (количестве) и в сроки, предусмотренные настоящим договором. Товар передается с необходимыми принадлежностями к нему.</w:t>
      </w:r>
    </w:p>
    <w:p w:rsidR="00D658A7" w:rsidRPr="005D6EBB" w:rsidRDefault="00D658A7" w:rsidP="00D658A7">
      <w:pPr>
        <w:pStyle w:val="11"/>
        <w:jc w:val="both"/>
        <w:rPr>
          <w:spacing w:val="-1"/>
          <w:sz w:val="20"/>
          <w:szCs w:val="20"/>
        </w:rPr>
      </w:pPr>
      <w:r w:rsidRPr="005D6EBB">
        <w:rPr>
          <w:color w:val="000000"/>
          <w:sz w:val="20"/>
          <w:szCs w:val="20"/>
        </w:rPr>
        <w:t>4.5. Товар должен иметь необходимые маркировки, наклейки и пломбы, если такие требования предъявляются действующим законодательством Российской Федерации.</w:t>
      </w:r>
    </w:p>
    <w:p w:rsidR="00D658A7" w:rsidRPr="005D6EBB" w:rsidRDefault="00D658A7" w:rsidP="00D658A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 xml:space="preserve">4.6. Товар должен быть поставлен в упаковке (таре), обеспечивающей защиту от повреждения или порчи во время транспортировки и хранения. Упаковка (тара) Товара и </w:t>
      </w:r>
      <w:proofErr w:type="gramStart"/>
      <w:r w:rsidRPr="005D6EBB">
        <w:rPr>
          <w:color w:val="000000"/>
          <w:sz w:val="20"/>
          <w:szCs w:val="20"/>
        </w:rPr>
        <w:t>комплектующих</w:t>
      </w:r>
      <w:proofErr w:type="gramEnd"/>
      <w:r w:rsidRPr="005D6EBB">
        <w:rPr>
          <w:color w:val="000000"/>
          <w:sz w:val="20"/>
          <w:szCs w:val="20"/>
        </w:rPr>
        <w:t xml:space="preserve"> Товара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листы). </w:t>
      </w:r>
      <w:proofErr w:type="gramStart"/>
      <w:r w:rsidRPr="005D6EBB">
        <w:rPr>
          <w:color w:val="000000"/>
          <w:sz w:val="20"/>
          <w:szCs w:val="20"/>
        </w:rPr>
        <w:t>Если производителем (производителями) Товара предусмотрена для них специальная упаковка (тара), то Товар может поставляться в упаковке (таре) производителя, если она обеспечивает защиту Товара и комплектующих от повреждения или порчи во время транспортировки и хранения.</w:t>
      </w:r>
      <w:proofErr w:type="gramEnd"/>
      <w:r w:rsidRPr="005D6EBB">
        <w:rPr>
          <w:color w:val="000000"/>
          <w:sz w:val="20"/>
          <w:szCs w:val="20"/>
        </w:rPr>
        <w:t xml:space="preserve"> При передаче Товара в упаковке (таре), не обеспечивающей возможность его хранения, Заказчик вправе отказаться от оплаты Товара. Если Товар поставляется в многооборотной таре, то возврат многооборотной тары и средств пакетирования, в которых поступил товар, организуется Поставщиком самостоятельно и за его счет.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4.7. Поставляемый Товар не должен быть бывшим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употреблении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, переделанным, поврежденным, и быть свободным от залога, запрета, ареста и иного обременения.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4.8. В комплект поставки должны быть включены все необходимые документы (сертификат качества, гигиенический сертификат, паспорт), подтверждающие, что при изготовлении Товара использовались новые материалы и оборудование надлежащего качества в соответствии с нормами и требованиями, регламентирующими их качество.</w:t>
      </w:r>
    </w:p>
    <w:p w:rsidR="00D658A7" w:rsidRPr="005D6EBB" w:rsidRDefault="00D658A7" w:rsidP="00D658A7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5. Права и обязанности Сторон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 Поставщик обязан: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5.1.1. Передать Заказчику товар надлежащего качества, в надлежащей упаковке завода производителя, в надлежащем количестве и ассортименте согласно Спецификации и в согласованный Сторонами срок.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5.1.2. Одновременно с передачей товара передать Заказчику технический паспорт, и (либо) инструкцию по эксплуатации товара, и сертификаты качества на товар завода производителя, составленные на русском языке.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5.1.3. Обязательства Поставщика по поставке считаются выполненными с момента подписания Сторонами Акта приема-сдачи товара, товарной накладной либо иных документов в соответствии с требованиями действующего законодательства Российской Федерации и в соответствии с Актами приема-передачи товара.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 Заказчик обязан: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5.2.1. Обеспечить приемку товара с момента его поступления в место назначения за исключением случаев, когда он вправе потребовать замены товара или отказаться от исполнения данного Договора.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5.2.2. Осуществить проверку при приемке товара по количеству, качеству и ассортименту,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составить и подписать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соответствующие документы (акт приемки, накладную и т.д.).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5.2.3.  Оплатить поставку товара в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порядке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и сроки, установленные Договором.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 Поставщик вправе: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5.3.1. Потребовать от Заказчика принять товар в течение 3 (трех) рабочих дней в случаях, когда Заказчик в нарушение законодательства Российской Федерации или настоящего Договора отказывается его принять. При этом расходы по хранению, транспортировке (доставке и отгрузки) товара в пределах цены поставки оборудования ложатся на Заказчика.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 Заказчик вправе: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5.4.1. Предъявить требования, связанные с недостатками товара, путем направления письменного уведомления Поставщику.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5.4.2. Требовать от Поставщика исполнения обязательств по Договору в полном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объеме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>.</w:t>
      </w:r>
    </w:p>
    <w:p w:rsidR="00D658A7" w:rsidRPr="005D6EBB" w:rsidRDefault="00D658A7" w:rsidP="00D658A7">
      <w:pPr>
        <w:pStyle w:val="11"/>
        <w:jc w:val="both"/>
        <w:rPr>
          <w:spacing w:val="-1"/>
          <w:sz w:val="20"/>
          <w:szCs w:val="20"/>
        </w:rPr>
      </w:pPr>
    </w:p>
    <w:p w:rsidR="00D658A7" w:rsidRPr="005D6EBB" w:rsidRDefault="00D658A7" w:rsidP="00D658A7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6. Цена Договора и порядок расчетов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6.1. Цена настоящего Договора составляет_____________ (__________________) рублей ____ копеек,  в т.ч. НДС 18% ______ (_______________) рублей ____ копеек/НДС не облагается в связи </w:t>
      </w:r>
      <w:proofErr w:type="gramStart"/>
      <w:r w:rsidRPr="005D6EBB">
        <w:rPr>
          <w:sz w:val="20"/>
          <w:szCs w:val="20"/>
        </w:rPr>
        <w:t>с</w:t>
      </w:r>
      <w:proofErr w:type="gramEnd"/>
      <w:r w:rsidRPr="005D6EBB">
        <w:rPr>
          <w:sz w:val="20"/>
          <w:szCs w:val="20"/>
        </w:rPr>
        <w:t xml:space="preserve"> ______________.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6.2. Указанная цена Договора </w:t>
      </w:r>
      <w:proofErr w:type="gramStart"/>
      <w:r w:rsidRPr="005D6EBB">
        <w:rPr>
          <w:sz w:val="20"/>
          <w:szCs w:val="20"/>
        </w:rPr>
        <w:t>является твердой и определяется</w:t>
      </w:r>
      <w:proofErr w:type="gramEnd"/>
      <w:r w:rsidRPr="005D6EBB">
        <w:rPr>
          <w:sz w:val="20"/>
          <w:szCs w:val="20"/>
        </w:rPr>
        <w:t xml:space="preserve"> на весь срок исполнения Договора, за исключением случаев, предусмотренных действующим законодательством Российской Федерации.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6.3. Изменение существенных условий Договора при его исполнении не допускается, за исключением их изменения по соглашению Сторон.</w:t>
      </w:r>
    </w:p>
    <w:p w:rsidR="00D658A7" w:rsidRPr="005D6EBB" w:rsidRDefault="00D658A7" w:rsidP="00D658A7">
      <w:pPr>
        <w:pStyle w:val="11"/>
        <w:jc w:val="both"/>
        <w:rPr>
          <w:strike/>
          <w:sz w:val="20"/>
          <w:szCs w:val="20"/>
        </w:rPr>
      </w:pPr>
      <w:r w:rsidRPr="005D6EBB">
        <w:rPr>
          <w:sz w:val="20"/>
          <w:szCs w:val="20"/>
        </w:rPr>
        <w:t xml:space="preserve">6.4. </w:t>
      </w:r>
      <w:proofErr w:type="gramStart"/>
      <w:r w:rsidRPr="005D6EBB">
        <w:rPr>
          <w:sz w:val="20"/>
          <w:szCs w:val="20"/>
        </w:rPr>
        <w:t xml:space="preserve">Цена Договора включает в себя расходы Поставщика, связанные поставкой Товара, предусмотренных Договором в полном объеме, стоимость Товара, расходы на перевозку, разгрузку, страхование, уплату </w:t>
      </w:r>
      <w:r w:rsidRPr="005D6EBB">
        <w:rPr>
          <w:sz w:val="20"/>
          <w:szCs w:val="20"/>
        </w:rPr>
        <w:lastRenderedPageBreak/>
        <w:t>таможенных пошлин, налогов и других обязательных платежей, которые в соответствии с действующим законодательством Российской Федерации подлежат оплате.</w:t>
      </w:r>
      <w:proofErr w:type="gramEnd"/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6.5. </w:t>
      </w:r>
      <w:r w:rsidRPr="005D6EBB">
        <w:rPr>
          <w:noProof/>
          <w:sz w:val="20"/>
          <w:szCs w:val="20"/>
        </w:rPr>
        <w:t>Оплата поставки Товара</w:t>
      </w:r>
      <w:r w:rsidRPr="005D6EBB">
        <w:rPr>
          <w:sz w:val="20"/>
          <w:szCs w:val="20"/>
        </w:rPr>
        <w:t xml:space="preserve"> осуществляется</w:t>
      </w:r>
      <w:r>
        <w:rPr>
          <w:sz w:val="20"/>
          <w:szCs w:val="20"/>
        </w:rPr>
        <w:t xml:space="preserve"> на основании счета Поставщика</w:t>
      </w:r>
      <w:r w:rsidRPr="005D6EBB">
        <w:rPr>
          <w:sz w:val="20"/>
          <w:szCs w:val="20"/>
        </w:rPr>
        <w:t xml:space="preserve"> путем безналичного перечисления денежных средств в валюте Российской Федерации (рубль) на расчетный счет Поставщика, указанный в настоящем Договоре, в течение </w:t>
      </w:r>
      <w:r>
        <w:rPr>
          <w:sz w:val="20"/>
          <w:szCs w:val="20"/>
        </w:rPr>
        <w:t>3</w:t>
      </w:r>
      <w:r w:rsidRPr="005D6EBB">
        <w:rPr>
          <w:sz w:val="20"/>
          <w:szCs w:val="20"/>
        </w:rPr>
        <w:t xml:space="preserve">0 (тридцати) рабочих дней после поставки Товара в полном объеме, подписания акта приема-передачи, товарных накладных и счетов-фактур. </w:t>
      </w:r>
      <w:r w:rsidRPr="005D6EBB">
        <w:rPr>
          <w:spacing w:val="-4"/>
          <w:sz w:val="20"/>
          <w:szCs w:val="20"/>
        </w:rPr>
        <w:t>Ответственность за достоверность и качество оформления представленных Заказчику документов  несет Поставщик.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6.6. Обязанности Заказчика в части оплаты по Договору считаются исполненными со дня списания денежных средств со счета Заказчика.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</w:p>
    <w:p w:rsidR="00D658A7" w:rsidRPr="005D6EBB" w:rsidRDefault="00D658A7" w:rsidP="00D658A7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7. Ответственность Сторон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7.1. Стороны несут ответственность за неисполнение или ненадлежащее исполнение своих обязательств по Договору в </w:t>
      </w:r>
      <w:proofErr w:type="gramStart"/>
      <w:r w:rsidRPr="005D6EBB">
        <w:rPr>
          <w:sz w:val="20"/>
          <w:szCs w:val="20"/>
        </w:rPr>
        <w:t>соответствии</w:t>
      </w:r>
      <w:proofErr w:type="gramEnd"/>
      <w:r w:rsidRPr="005D6EBB">
        <w:rPr>
          <w:sz w:val="20"/>
          <w:szCs w:val="20"/>
        </w:rPr>
        <w:t xml:space="preserve"> с законодательством Российской Федерации.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7.</w:t>
      </w:r>
      <w:r>
        <w:rPr>
          <w:sz w:val="20"/>
          <w:szCs w:val="20"/>
        </w:rPr>
        <w:t>2</w:t>
      </w:r>
      <w:r w:rsidRPr="005D6EBB">
        <w:rPr>
          <w:sz w:val="20"/>
          <w:szCs w:val="20"/>
        </w:rPr>
        <w:t xml:space="preserve">. За ненадлежащее исполнение </w:t>
      </w:r>
      <w:r>
        <w:rPr>
          <w:sz w:val="20"/>
          <w:szCs w:val="20"/>
        </w:rPr>
        <w:t>П</w:t>
      </w:r>
      <w:r w:rsidRPr="005D6EBB">
        <w:rPr>
          <w:sz w:val="20"/>
          <w:szCs w:val="20"/>
        </w:rPr>
        <w:t xml:space="preserve">оставщиком обязательств (в том числе гарантийного обязательства), предусмотренных Договором, устанавливается штраф в размере 20% от стоимости настоящего Договора, указанной в п. </w:t>
      </w:r>
      <w:r>
        <w:rPr>
          <w:sz w:val="20"/>
          <w:szCs w:val="20"/>
        </w:rPr>
        <w:t>6</w:t>
      </w:r>
      <w:r w:rsidRPr="005D6EBB">
        <w:rPr>
          <w:sz w:val="20"/>
          <w:szCs w:val="20"/>
        </w:rPr>
        <w:t>.1. настоящего Договора.</w:t>
      </w:r>
    </w:p>
    <w:p w:rsidR="00D658A7" w:rsidRPr="005D6EBB" w:rsidRDefault="00D658A7" w:rsidP="00D658A7">
      <w:pPr>
        <w:pStyle w:val="11"/>
        <w:jc w:val="both"/>
        <w:rPr>
          <w:bCs/>
          <w:sz w:val="20"/>
          <w:szCs w:val="20"/>
        </w:rPr>
      </w:pPr>
      <w:r w:rsidRPr="005D6EBB">
        <w:rPr>
          <w:bCs/>
          <w:sz w:val="20"/>
          <w:szCs w:val="20"/>
        </w:rPr>
        <w:t>7.</w:t>
      </w:r>
      <w:r>
        <w:rPr>
          <w:bCs/>
          <w:sz w:val="20"/>
          <w:szCs w:val="20"/>
        </w:rPr>
        <w:t>3</w:t>
      </w:r>
      <w:r w:rsidRPr="005D6EBB">
        <w:rPr>
          <w:bCs/>
          <w:sz w:val="20"/>
          <w:szCs w:val="20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D658A7" w:rsidRPr="00DF6930" w:rsidRDefault="00D658A7" w:rsidP="00D658A7">
      <w:pPr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Cs/>
          <w:sz w:val="20"/>
          <w:szCs w:val="20"/>
        </w:rPr>
        <w:t>7.</w:t>
      </w:r>
      <w:r>
        <w:rPr>
          <w:rFonts w:ascii="Times New Roman" w:hAnsi="Times New Roman"/>
          <w:bCs/>
          <w:sz w:val="20"/>
          <w:szCs w:val="20"/>
        </w:rPr>
        <w:t>4</w:t>
      </w:r>
      <w:r w:rsidRPr="005D6EBB">
        <w:rPr>
          <w:rFonts w:ascii="Times New Roman" w:hAnsi="Times New Roman"/>
          <w:bCs/>
          <w:sz w:val="20"/>
          <w:szCs w:val="20"/>
        </w:rPr>
        <w:t xml:space="preserve">.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Стороны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ни при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каких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условиях не начисляют проценты, установленные ст. 317.1 Гражданского кодекса Российской Федерации.</w:t>
      </w:r>
    </w:p>
    <w:p w:rsidR="00D658A7" w:rsidRPr="005D6EBB" w:rsidRDefault="00D658A7" w:rsidP="00D658A7">
      <w:pPr>
        <w:pStyle w:val="11"/>
        <w:jc w:val="center"/>
        <w:rPr>
          <w:b/>
          <w:color w:val="000000"/>
          <w:sz w:val="20"/>
          <w:szCs w:val="20"/>
        </w:rPr>
      </w:pPr>
      <w:r w:rsidRPr="005D6EBB">
        <w:rPr>
          <w:b/>
          <w:color w:val="000000"/>
          <w:sz w:val="20"/>
          <w:szCs w:val="20"/>
        </w:rPr>
        <w:t>8. Гарантии</w:t>
      </w:r>
    </w:p>
    <w:p w:rsidR="00D658A7" w:rsidRPr="005D6EBB" w:rsidRDefault="00D658A7" w:rsidP="00D658A7">
      <w:pPr>
        <w:pStyle w:val="11"/>
        <w:jc w:val="both"/>
        <w:rPr>
          <w:color w:val="000000"/>
          <w:sz w:val="20"/>
          <w:szCs w:val="20"/>
        </w:rPr>
      </w:pPr>
      <w:r w:rsidRPr="005D6EBB">
        <w:rPr>
          <w:color w:val="000000"/>
          <w:sz w:val="20"/>
          <w:szCs w:val="20"/>
        </w:rPr>
        <w:t>8.1. При исполнении обязательств по настоящему Договору Поставщик обязуется не нарушать имущественные и неимущественные права Заказчика и других лиц. Использование объектов интеллектуальной собственности или средств индивидуализации возможно на основании письменного согласия правообладателя.</w:t>
      </w:r>
    </w:p>
    <w:p w:rsidR="00D658A7" w:rsidRPr="005D6EBB" w:rsidRDefault="00D658A7" w:rsidP="00D658A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8.2. Поставщик гарантирует, что товар </w:t>
      </w:r>
      <w:proofErr w:type="gramStart"/>
      <w:r w:rsidRPr="005D6EBB">
        <w:rPr>
          <w:rFonts w:ascii="Times New Roman" w:hAnsi="Times New Roman"/>
          <w:color w:val="000000"/>
          <w:sz w:val="20"/>
          <w:szCs w:val="20"/>
        </w:rPr>
        <w:t>передается свободным от прав третьих лиц и не является</w:t>
      </w:r>
      <w:proofErr w:type="gramEnd"/>
      <w:r w:rsidRPr="005D6EBB">
        <w:rPr>
          <w:rFonts w:ascii="Times New Roman" w:hAnsi="Times New Roman"/>
          <w:color w:val="000000"/>
          <w:sz w:val="20"/>
          <w:szCs w:val="20"/>
        </w:rPr>
        <w:t xml:space="preserve"> предметом залога, ареста или иного обременения.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8.3. Гарантийный срок на поставленный Товар должен быть не менее установленного производителем, но не менее 12 месяцев с момента подписания Сторонами соответствующей товарной накладной.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8.4. Товар должен быть отгружен в упаковке, обеспечивающей его целостность при перегрузке и транспортировке всеми видами транспорта, доставлен до Заказчика.</w:t>
      </w:r>
    </w:p>
    <w:p w:rsidR="00D658A7" w:rsidRPr="005D6EBB" w:rsidRDefault="00D658A7" w:rsidP="00D658A7">
      <w:pPr>
        <w:pStyle w:val="11"/>
        <w:jc w:val="both"/>
        <w:rPr>
          <w:bCs/>
          <w:sz w:val="20"/>
          <w:szCs w:val="20"/>
        </w:rPr>
      </w:pPr>
      <w:r w:rsidRPr="005D6EBB">
        <w:rPr>
          <w:sz w:val="20"/>
          <w:szCs w:val="20"/>
        </w:rPr>
        <w:t xml:space="preserve">8.5. </w:t>
      </w:r>
      <w:r w:rsidRPr="005D6EBB">
        <w:rPr>
          <w:color w:val="000000"/>
          <w:sz w:val="20"/>
          <w:szCs w:val="20"/>
        </w:rPr>
        <w:t xml:space="preserve">Если в </w:t>
      </w:r>
      <w:proofErr w:type="gramStart"/>
      <w:r w:rsidRPr="005D6EBB">
        <w:rPr>
          <w:color w:val="000000"/>
          <w:sz w:val="20"/>
          <w:szCs w:val="20"/>
        </w:rPr>
        <w:t>процессе</w:t>
      </w:r>
      <w:proofErr w:type="gramEnd"/>
      <w:r w:rsidRPr="005D6EBB">
        <w:rPr>
          <w:color w:val="000000"/>
          <w:sz w:val="20"/>
          <w:szCs w:val="20"/>
        </w:rPr>
        <w:t xml:space="preserve"> эксплуатации Товара в течение гарантийного срока обнаружатся недостатки Товара, то они подлежат устранению силами и средствами Поставщика. Срок исполнения гарантийных обязательств по устранению недостатков товара не может превышать 14 (четырнадцати) календарных дней с момента получения уведомления от Заказчика о недостатках Товара.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8.6. В течение гарантийного срока Поставщик за свой счет обеспечивает гарантийную замену некачественного или  дефектного Товара.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8.7. В период гарантийного срока услуги по транспортировке некачественного Товара, устранение дефектов осуществляются силами и за счет Поставщика. 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8.8. Если Поставщик не устранит дефекты в течение срока, указанного в </w:t>
      </w:r>
      <w:proofErr w:type="gramStart"/>
      <w:r w:rsidRPr="005D6EBB">
        <w:rPr>
          <w:rFonts w:ascii="Times New Roman" w:hAnsi="Times New Roman"/>
          <w:sz w:val="20"/>
          <w:szCs w:val="20"/>
        </w:rPr>
        <w:t>акте</w:t>
      </w:r>
      <w:proofErr w:type="gramEnd"/>
      <w:r w:rsidRPr="005D6EBB">
        <w:rPr>
          <w:rFonts w:ascii="Times New Roman" w:hAnsi="Times New Roman"/>
          <w:sz w:val="20"/>
          <w:szCs w:val="20"/>
        </w:rPr>
        <w:t>, то Заказчик вправе устранить выявленные дефекты своими силами, за свой счет и предъявить Поставщику суммы ущерба, подлежащие возмещению.</w:t>
      </w:r>
    </w:p>
    <w:p w:rsidR="00D658A7" w:rsidRPr="005D6EBB" w:rsidRDefault="00D658A7" w:rsidP="00D658A7">
      <w:pPr>
        <w:pStyle w:val="11"/>
        <w:jc w:val="both"/>
        <w:rPr>
          <w:b/>
          <w:bCs/>
          <w:sz w:val="20"/>
          <w:szCs w:val="20"/>
        </w:rPr>
      </w:pPr>
    </w:p>
    <w:p w:rsidR="00D658A7" w:rsidRPr="005D6EBB" w:rsidRDefault="00D658A7" w:rsidP="00D658A7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>9. Расторжение Договора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9.1. Расторжение Договора допускается по соглашению Сторон, по решению суда, а также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одностороннего отказа Стороны Договора от его исполнения в соответствии с гражданским законодательством.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9.2. Односторонний отказ от исполнения настоящего Договора (полностью или частично) или одностороннее его изменение допускаются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существенного нарушения Договора одной из сторон (абзац четвертый пункта 2 статьи 450 Гражданского Кодекса Российской Федерации).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9.3. Заказчик вправе отказаться от исполнения настоящего Договора (полностью или частично) в следующих </w:t>
      </w:r>
      <w:proofErr w:type="gramStart"/>
      <w:r w:rsidRPr="005D6EBB">
        <w:rPr>
          <w:sz w:val="20"/>
          <w:szCs w:val="20"/>
        </w:rPr>
        <w:t>случаях</w:t>
      </w:r>
      <w:proofErr w:type="gramEnd"/>
      <w:r w:rsidRPr="005D6EBB">
        <w:rPr>
          <w:sz w:val="20"/>
          <w:szCs w:val="20"/>
        </w:rPr>
        <w:t>: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поставки Поставщиком товаров ненадлежащего качества с недостатками, которые не могут быть устранены в приемлемый для Заказчика срок;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недостатков);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не выполнение требования Заказчика о доукомплектовании товара;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- в иных случаях, предусмотренных Гражданским кодексом Российской Федерации.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lastRenderedPageBreak/>
        <w:t xml:space="preserve">9.4. </w:t>
      </w:r>
      <w:proofErr w:type="gramStart"/>
      <w:r w:rsidRPr="005D6EBB">
        <w:rPr>
          <w:sz w:val="20"/>
          <w:szCs w:val="20"/>
        </w:rPr>
        <w:t>Заказчик принимает решение об одностороннем отказе от исполнения Договора, если в ходе исполнения Договора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</w:t>
      </w:r>
      <w:proofErr w:type="gramEnd"/>
      <w:r w:rsidRPr="005D6EBB">
        <w:rPr>
          <w:sz w:val="20"/>
          <w:szCs w:val="20"/>
        </w:rPr>
        <w:t xml:space="preserve"> определения Поставщика.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9.5. </w:t>
      </w:r>
      <w:proofErr w:type="gramStart"/>
      <w:r w:rsidRPr="005D6EBB">
        <w:rPr>
          <w:sz w:val="20"/>
          <w:szCs w:val="20"/>
        </w:rPr>
        <w:t>Решение Заказчика об одностороннем отказе от исполнения Договора в течение одного рабочего дня, следующего за датой принятия указанного решения, размещается в единой информационной системе и направляется Поставщику по почте заказным письмом с уведомлением о вручении по адресу Поставщика, а также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</w:t>
      </w:r>
      <w:proofErr w:type="gramEnd"/>
      <w:r w:rsidRPr="005D6EBB">
        <w:rPr>
          <w:sz w:val="20"/>
          <w:szCs w:val="20"/>
        </w:rPr>
        <w:t xml:space="preserve"> уведомления и получение Заказчиком подтверждения о его вручении Поставщику. Выполнение Заказчиком вышеуказанных требований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указанному в настоящем Договоре.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</w:t>
      </w:r>
      <w:proofErr w:type="gramStart"/>
      <w:r w:rsidRPr="005D6EBB">
        <w:rPr>
          <w:sz w:val="20"/>
          <w:szCs w:val="20"/>
        </w:rPr>
        <w:t>с даты размещения</w:t>
      </w:r>
      <w:proofErr w:type="gramEnd"/>
      <w:r w:rsidRPr="005D6EBB">
        <w:rPr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D658A7" w:rsidRPr="00FA567F" w:rsidRDefault="00D658A7" w:rsidP="00D658A7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9.6. Решение Заказчика об одностороннем отказе от исполнения Договора вступает в силу и Договор считается расторгнутым через десять дней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 даты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надлежащего уведомления Заказчиком Поставщика об одностороннем отказе от исполнения Договора.</w:t>
      </w:r>
    </w:p>
    <w:p w:rsidR="00D658A7" w:rsidRPr="00FA567F" w:rsidRDefault="00D658A7" w:rsidP="00D658A7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9.7. Заказчик обязан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Поставщика о принятом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решении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об одностороннем отказе от исполнения Договора устранено нарушение условий Договора, послужившее основанием для принятия указанного решения. Данное правило не применяется в </w:t>
      </w:r>
      <w:proofErr w:type="gramStart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>случае</w:t>
      </w:r>
      <w:proofErr w:type="gramEnd"/>
      <w:r w:rsidRPr="00FA567F">
        <w:rPr>
          <w:rFonts w:ascii="Times New Roman" w:eastAsia="Times New Roman" w:hAnsi="Times New Roman"/>
          <w:sz w:val="20"/>
          <w:szCs w:val="20"/>
          <w:lang w:eastAsia="ru-RU"/>
        </w:rPr>
        <w:t xml:space="preserve"> повторного нарушения Поставщиком условий Договора.</w:t>
      </w:r>
    </w:p>
    <w:p w:rsidR="00D658A7" w:rsidRPr="00B73205" w:rsidRDefault="00D658A7" w:rsidP="00D658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658A7" w:rsidRPr="005D6EBB" w:rsidRDefault="00D658A7" w:rsidP="00D658A7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10. Порядок урегулирования споров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10.1. Претензионный порядок досудебного урегулирования споров, вытекающих из Договора, является для Сторон обязательным.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10.2. Претензионные письма направляются Сторонами заказным почтовым отправлением с уведомлением о вручении последнего адресату по местонахождению Сторон, указанному в настоящем Договоре.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10.3. Срок рассмотрения претензионного письма и направления ответа на него составляет </w:t>
      </w:r>
      <w:r>
        <w:rPr>
          <w:sz w:val="20"/>
          <w:szCs w:val="20"/>
        </w:rPr>
        <w:t xml:space="preserve">10 </w:t>
      </w:r>
      <w:r w:rsidRPr="005D6EBB">
        <w:rPr>
          <w:sz w:val="20"/>
          <w:szCs w:val="20"/>
        </w:rPr>
        <w:t>(Д</w:t>
      </w:r>
      <w:r>
        <w:rPr>
          <w:sz w:val="20"/>
          <w:szCs w:val="20"/>
        </w:rPr>
        <w:t>есяти</w:t>
      </w:r>
      <w:r w:rsidRPr="005D6EBB">
        <w:rPr>
          <w:sz w:val="20"/>
          <w:szCs w:val="20"/>
        </w:rPr>
        <w:t>) рабочих дней со дня получения последнего адресатом.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10.4. В </w:t>
      </w:r>
      <w:proofErr w:type="gramStart"/>
      <w:r w:rsidRPr="005D6EBB">
        <w:rPr>
          <w:sz w:val="20"/>
          <w:szCs w:val="20"/>
        </w:rPr>
        <w:t>случае</w:t>
      </w:r>
      <w:proofErr w:type="gramEnd"/>
      <w:r w:rsidRPr="005D6EBB">
        <w:rPr>
          <w:sz w:val="20"/>
          <w:szCs w:val="20"/>
        </w:rPr>
        <w:t xml:space="preserve"> не урегулирования споров и разногласий в претензионном порядке они передаются на рассмотрение в Арбитражный суд Ярославской области.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</w:p>
    <w:p w:rsidR="00D658A7" w:rsidRPr="005D6EBB" w:rsidRDefault="00D658A7" w:rsidP="00D658A7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11. Обстоятельства непреодолимой силы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11.1. </w:t>
      </w:r>
      <w:proofErr w:type="gramStart"/>
      <w:r w:rsidRPr="005D6EBB">
        <w:rPr>
          <w:sz w:val="20"/>
          <w:szCs w:val="20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11.2. Документ, выданный соответствующим компетентным органом, является достаточным подтверждением наличия или продолжительности действия непреодолимой силы.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11.3.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</w:p>
    <w:p w:rsidR="00D658A7" w:rsidRPr="005D6EBB" w:rsidRDefault="00D658A7" w:rsidP="00D658A7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 xml:space="preserve">12. </w:t>
      </w:r>
      <w:proofErr w:type="spellStart"/>
      <w:r w:rsidRPr="005D6EBB">
        <w:rPr>
          <w:rFonts w:ascii="Times New Roman" w:hAnsi="Times New Roman"/>
          <w:b/>
          <w:bCs/>
          <w:sz w:val="20"/>
          <w:szCs w:val="20"/>
        </w:rPr>
        <w:t>Антикоррупционная</w:t>
      </w:r>
      <w:proofErr w:type="spellEnd"/>
      <w:r w:rsidRPr="005D6EBB">
        <w:rPr>
          <w:rFonts w:ascii="Times New Roman" w:hAnsi="Times New Roman"/>
          <w:b/>
          <w:bCs/>
          <w:sz w:val="20"/>
          <w:szCs w:val="20"/>
        </w:rPr>
        <w:t xml:space="preserve"> оговорка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12.1. 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12.2. 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При исполнении своих обязательств по настоящему Договору, Стороны, их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аффилированные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lastRenderedPageBreak/>
        <w:t xml:space="preserve">12.3. В </w:t>
      </w:r>
      <w:proofErr w:type="gramStart"/>
      <w:r w:rsidRPr="005D6EBB">
        <w:rPr>
          <w:rFonts w:ascii="Times New Roman" w:hAnsi="Times New Roman"/>
          <w:sz w:val="20"/>
          <w:szCs w:val="20"/>
        </w:rPr>
        <w:t>случае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D6EBB">
        <w:rPr>
          <w:rFonts w:ascii="Times New Roman" w:hAnsi="Times New Roman"/>
          <w:sz w:val="20"/>
          <w:szCs w:val="20"/>
        </w:rPr>
        <w:t>с даты получения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письменного уведомления.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12.4. </w:t>
      </w:r>
      <w:proofErr w:type="gramStart"/>
      <w:r w:rsidRPr="005D6EBB">
        <w:rPr>
          <w:rFonts w:ascii="Times New Roman" w:hAnsi="Times New Roman"/>
          <w:sz w:val="20"/>
          <w:szCs w:val="2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5D6EBB">
        <w:rPr>
          <w:rFonts w:ascii="Times New Roman" w:hAnsi="Times New Roman"/>
          <w:sz w:val="20"/>
          <w:szCs w:val="20"/>
        </w:rPr>
        <w:t>аффилированными</w:t>
      </w:r>
      <w:proofErr w:type="spellEnd"/>
      <w:r w:rsidRPr="005D6EBB">
        <w:rPr>
          <w:rFonts w:ascii="Times New Roman" w:hAnsi="Times New Roman"/>
          <w:sz w:val="20"/>
          <w:szCs w:val="20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легализации доходов, полученных преступным путем.</w:t>
      </w:r>
    </w:p>
    <w:p w:rsidR="00D658A7" w:rsidRDefault="00D658A7" w:rsidP="00D658A7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 xml:space="preserve">12.5. </w:t>
      </w:r>
      <w:proofErr w:type="gramStart"/>
      <w:r w:rsidRPr="005D6EBB">
        <w:rPr>
          <w:rFonts w:ascii="Times New Roman" w:hAnsi="Times New Roman"/>
          <w:sz w:val="20"/>
          <w:szCs w:val="20"/>
        </w:rPr>
        <w:t>В случае нарушения одной Стороной обязательств воздерживаться от запрещенных в разделе 12 настоящего Договора действий и/или неполучения другой Стороной в установленный в разделе 12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Сторона, по чьей инициативе </w:t>
      </w:r>
      <w:proofErr w:type="gramStart"/>
      <w:r w:rsidRPr="005D6EBB">
        <w:rPr>
          <w:rFonts w:ascii="Times New Roman" w:hAnsi="Times New Roman"/>
          <w:sz w:val="20"/>
          <w:szCs w:val="20"/>
        </w:rPr>
        <w:t>был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D658A7" w:rsidRPr="005D6EBB" w:rsidRDefault="00D658A7" w:rsidP="00D658A7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D6EBB">
        <w:rPr>
          <w:rFonts w:ascii="Times New Roman" w:hAnsi="Times New Roman"/>
          <w:b/>
          <w:bCs/>
          <w:sz w:val="20"/>
          <w:szCs w:val="20"/>
        </w:rPr>
        <w:t>13. Защита информации</w:t>
      </w:r>
    </w:p>
    <w:p w:rsidR="00D658A7" w:rsidRPr="005D6EBB" w:rsidRDefault="00D658A7" w:rsidP="00D658A7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13.1. 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является конфиденциальной.</w:t>
      </w:r>
    </w:p>
    <w:p w:rsidR="00D658A7" w:rsidRPr="005D6EBB" w:rsidRDefault="00D658A7" w:rsidP="00D658A7">
      <w:pPr>
        <w:tabs>
          <w:tab w:val="num" w:pos="0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13.2. 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</w:p>
    <w:p w:rsidR="00D658A7" w:rsidRPr="005D6EBB" w:rsidRDefault="00D658A7" w:rsidP="00D658A7">
      <w:pPr>
        <w:pStyle w:val="11"/>
        <w:jc w:val="center"/>
        <w:rPr>
          <w:sz w:val="20"/>
          <w:szCs w:val="20"/>
        </w:rPr>
      </w:pPr>
      <w:r w:rsidRPr="005D6EBB">
        <w:rPr>
          <w:b/>
          <w:bCs/>
          <w:sz w:val="20"/>
          <w:szCs w:val="20"/>
        </w:rPr>
        <w:t>14. Прочие условия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14.1. Любые изменения и дополнения по Договору </w:t>
      </w:r>
      <w:proofErr w:type="gramStart"/>
      <w:r w:rsidRPr="005D6EBB">
        <w:rPr>
          <w:sz w:val="20"/>
          <w:szCs w:val="20"/>
        </w:rPr>
        <w:t>вступают в силу и становятся</w:t>
      </w:r>
      <w:proofErr w:type="gramEnd"/>
      <w:r w:rsidRPr="005D6EBB">
        <w:rPr>
          <w:sz w:val="20"/>
          <w:szCs w:val="20"/>
        </w:rPr>
        <w:t xml:space="preserve"> его неотъемлемыми частями, только если они совершены в письменной форме, подписаны уполномоченными представителями обеих Сторон и содержат ссылку на Договор.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14.2. Стороны обязуются незамедлительно информировать друг друга о возникших затруднениях, которые могут привести к невыполнению отдельных условий Договора, для согласования и принятия, необходимых мер.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14.3.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14.4. Стороны обязаны извещать друг друга об изменениях своего адреса, номеров телефонов, иных реквизитов в срок не позднее 3 (Трех) дней с момента начала действий таких изменений.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 xml:space="preserve">14.5. Настоящий Договор </w:t>
      </w:r>
      <w:proofErr w:type="gramStart"/>
      <w:r w:rsidRPr="005D6EBB">
        <w:rPr>
          <w:sz w:val="20"/>
          <w:szCs w:val="20"/>
        </w:rPr>
        <w:t>вступает в силу со дня его подписания Сторонами и действует</w:t>
      </w:r>
      <w:proofErr w:type="gramEnd"/>
      <w:r w:rsidRPr="005D6EBB">
        <w:rPr>
          <w:sz w:val="20"/>
          <w:szCs w:val="20"/>
        </w:rPr>
        <w:t xml:space="preserve"> до полного исполнения Сторонами взятых на себя по Договору обязательств.</w:t>
      </w:r>
    </w:p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  <w:r w:rsidRPr="005D6EBB">
        <w:rPr>
          <w:sz w:val="20"/>
          <w:szCs w:val="20"/>
        </w:rPr>
        <w:t>14.6. 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D658A7" w:rsidRPr="005D6EBB" w:rsidRDefault="00D658A7" w:rsidP="00D658A7">
      <w:pPr>
        <w:pStyle w:val="11"/>
        <w:jc w:val="center"/>
        <w:rPr>
          <w:sz w:val="20"/>
          <w:szCs w:val="20"/>
        </w:rPr>
      </w:pPr>
    </w:p>
    <w:tbl>
      <w:tblPr>
        <w:tblW w:w="9869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562"/>
        <w:gridCol w:w="142"/>
        <w:gridCol w:w="88"/>
      </w:tblGrid>
      <w:tr w:rsidR="00D658A7" w:rsidRPr="005D6EBB" w:rsidTr="004E1F0C">
        <w:trPr>
          <w:gridAfter w:val="1"/>
          <w:wAfter w:w="88" w:type="dxa"/>
        </w:trPr>
        <w:tc>
          <w:tcPr>
            <w:tcW w:w="9781" w:type="dxa"/>
            <w:gridSpan w:val="5"/>
          </w:tcPr>
          <w:p w:rsidR="00D658A7" w:rsidRPr="005D6EBB" w:rsidRDefault="00D658A7" w:rsidP="004E1F0C">
            <w:pPr>
              <w:pStyle w:val="11"/>
              <w:jc w:val="center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15. Юридические адреса и платежные реквизиты Сторон.</w:t>
            </w:r>
          </w:p>
        </w:tc>
      </w:tr>
      <w:tr w:rsidR="00D658A7" w:rsidRPr="005D6EBB" w:rsidTr="004E1F0C">
        <w:trPr>
          <w:gridAfter w:val="1"/>
          <w:wAfter w:w="88" w:type="dxa"/>
        </w:trPr>
        <w:tc>
          <w:tcPr>
            <w:tcW w:w="9781" w:type="dxa"/>
            <w:gridSpan w:val="5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658A7" w:rsidRPr="005D6EBB" w:rsidTr="004E1F0C">
        <w:tc>
          <w:tcPr>
            <w:tcW w:w="484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" w:type="dxa"/>
            <w:gridSpan w:val="2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658A7" w:rsidRPr="005D6EBB" w:rsidTr="004E1F0C">
        <w:tc>
          <w:tcPr>
            <w:tcW w:w="484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658A7" w:rsidRPr="005D6EBB" w:rsidTr="004E1F0C">
        <w:tc>
          <w:tcPr>
            <w:tcW w:w="484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562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230" w:type="dxa"/>
            <w:gridSpan w:val="2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</w:tbl>
    <w:p w:rsidR="00D658A7" w:rsidRDefault="00D658A7" w:rsidP="00D658A7">
      <w:pPr>
        <w:pStyle w:val="11"/>
        <w:rPr>
          <w:sz w:val="20"/>
          <w:szCs w:val="20"/>
        </w:rPr>
      </w:pPr>
    </w:p>
    <w:p w:rsidR="00D658A7" w:rsidRDefault="00D658A7" w:rsidP="00D658A7">
      <w:pPr>
        <w:pStyle w:val="11"/>
        <w:rPr>
          <w:sz w:val="20"/>
          <w:szCs w:val="20"/>
        </w:rPr>
      </w:pPr>
    </w:p>
    <w:p w:rsidR="00D658A7" w:rsidRDefault="00D658A7" w:rsidP="00D658A7">
      <w:pPr>
        <w:pStyle w:val="11"/>
        <w:rPr>
          <w:sz w:val="20"/>
          <w:szCs w:val="20"/>
        </w:rPr>
      </w:pPr>
    </w:p>
    <w:p w:rsidR="00D658A7" w:rsidRDefault="00D658A7" w:rsidP="00D658A7">
      <w:pPr>
        <w:pStyle w:val="11"/>
        <w:rPr>
          <w:sz w:val="20"/>
          <w:szCs w:val="20"/>
        </w:rPr>
      </w:pPr>
    </w:p>
    <w:p w:rsidR="00D658A7" w:rsidRDefault="00D658A7" w:rsidP="00D658A7">
      <w:pPr>
        <w:pStyle w:val="11"/>
        <w:rPr>
          <w:sz w:val="20"/>
          <w:szCs w:val="20"/>
        </w:rPr>
      </w:pPr>
    </w:p>
    <w:p w:rsidR="00D658A7" w:rsidRDefault="00D658A7" w:rsidP="00D658A7">
      <w:pPr>
        <w:pStyle w:val="11"/>
        <w:rPr>
          <w:sz w:val="20"/>
          <w:szCs w:val="20"/>
        </w:rPr>
      </w:pPr>
    </w:p>
    <w:p w:rsidR="00D658A7" w:rsidRDefault="00D658A7" w:rsidP="00D658A7">
      <w:pPr>
        <w:pStyle w:val="11"/>
        <w:rPr>
          <w:sz w:val="20"/>
          <w:szCs w:val="20"/>
        </w:rPr>
      </w:pPr>
    </w:p>
    <w:p w:rsidR="00D64506" w:rsidRDefault="00D64506" w:rsidP="00D658A7">
      <w:pPr>
        <w:pStyle w:val="11"/>
        <w:rPr>
          <w:sz w:val="20"/>
          <w:szCs w:val="20"/>
        </w:rPr>
      </w:pPr>
    </w:p>
    <w:p w:rsidR="00D658A7" w:rsidRPr="005D6EBB" w:rsidRDefault="00D658A7" w:rsidP="00D658A7">
      <w:pPr>
        <w:pStyle w:val="1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lastRenderedPageBreak/>
        <w:t>Приложение №1</w:t>
      </w:r>
    </w:p>
    <w:p w:rsidR="00D658A7" w:rsidRPr="005D6EBB" w:rsidRDefault="00D658A7" w:rsidP="00D658A7">
      <w:pPr>
        <w:pStyle w:val="1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к Договору №______</w:t>
      </w:r>
    </w:p>
    <w:p w:rsidR="00D658A7" w:rsidRPr="005D6EBB" w:rsidRDefault="00D658A7" w:rsidP="00D658A7">
      <w:pPr>
        <w:pStyle w:val="11"/>
        <w:jc w:val="right"/>
        <w:rPr>
          <w:sz w:val="20"/>
          <w:szCs w:val="20"/>
        </w:rPr>
      </w:pPr>
      <w:r w:rsidRPr="005D6EBB">
        <w:rPr>
          <w:sz w:val="20"/>
          <w:szCs w:val="20"/>
        </w:rPr>
        <w:t>от «__» _________ 201</w:t>
      </w:r>
      <w:r>
        <w:rPr>
          <w:sz w:val="20"/>
          <w:szCs w:val="20"/>
        </w:rPr>
        <w:t>__</w:t>
      </w:r>
      <w:r w:rsidRPr="005D6EBB">
        <w:rPr>
          <w:sz w:val="20"/>
          <w:szCs w:val="20"/>
        </w:rPr>
        <w:t>г.</w:t>
      </w:r>
    </w:p>
    <w:p w:rsidR="00D658A7" w:rsidRPr="005D6EBB" w:rsidRDefault="00D658A7" w:rsidP="00D658A7">
      <w:pPr>
        <w:pStyle w:val="11"/>
        <w:jc w:val="center"/>
        <w:rPr>
          <w:sz w:val="20"/>
          <w:szCs w:val="20"/>
        </w:rPr>
      </w:pPr>
    </w:p>
    <w:p w:rsidR="00D658A7" w:rsidRPr="001D59B9" w:rsidRDefault="009732DD" w:rsidP="001D59B9">
      <w:pPr>
        <w:pStyle w:val="11"/>
        <w:jc w:val="center"/>
        <w:rPr>
          <w:b/>
          <w:bCs/>
          <w:sz w:val="20"/>
          <w:szCs w:val="20"/>
        </w:rPr>
      </w:pPr>
      <w:r w:rsidRPr="005D6EBB">
        <w:rPr>
          <w:b/>
          <w:bCs/>
          <w:sz w:val="20"/>
          <w:szCs w:val="20"/>
        </w:rPr>
        <w:t xml:space="preserve">Спецификация </w:t>
      </w:r>
      <w:r w:rsidRPr="00C7178C">
        <w:rPr>
          <w:b/>
          <w:bCs/>
          <w:sz w:val="20"/>
          <w:szCs w:val="20"/>
        </w:rPr>
        <w:t>на поставку модульной системы обработки, распределения и контроля ауди</w:t>
      </w:r>
      <w:proofErr w:type="gramStart"/>
      <w:r w:rsidRPr="00C7178C">
        <w:rPr>
          <w:b/>
          <w:bCs/>
          <w:sz w:val="20"/>
          <w:szCs w:val="20"/>
        </w:rPr>
        <w:t>о-</w:t>
      </w:r>
      <w:proofErr w:type="gramEnd"/>
      <w:r w:rsidRPr="00C7178C">
        <w:rPr>
          <w:b/>
          <w:bCs/>
          <w:sz w:val="20"/>
          <w:szCs w:val="20"/>
        </w:rPr>
        <w:t xml:space="preserve"> и видеосигналов</w:t>
      </w:r>
    </w:p>
    <w:tbl>
      <w:tblPr>
        <w:tblStyle w:val="ab"/>
        <w:tblW w:w="0" w:type="auto"/>
        <w:tblLayout w:type="fixed"/>
        <w:tblLook w:val="04A0"/>
      </w:tblPr>
      <w:tblGrid>
        <w:gridCol w:w="541"/>
        <w:gridCol w:w="1977"/>
        <w:gridCol w:w="851"/>
        <w:gridCol w:w="4961"/>
        <w:gridCol w:w="1241"/>
      </w:tblGrid>
      <w:tr w:rsidR="009732DD" w:rsidRPr="00C7178C" w:rsidTr="004E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B1210A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9732DD" w:rsidRPr="00B1210A" w:rsidRDefault="009732DD" w:rsidP="004E1F0C">
            <w:pPr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B1210A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B1210A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B1210A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210A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210A">
              <w:rPr>
                <w:rFonts w:ascii="Times New Roman" w:hAnsi="Times New Roman"/>
                <w:b/>
                <w:sz w:val="16"/>
                <w:szCs w:val="16"/>
              </w:rPr>
              <w:t>Кол-во, 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210A">
              <w:rPr>
                <w:rFonts w:ascii="Times New Roman" w:hAnsi="Times New Roman"/>
                <w:b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7178C">
              <w:rPr>
                <w:rFonts w:ascii="Times New Roman" w:hAnsi="Times New Roman"/>
                <w:b/>
                <w:sz w:val="16"/>
                <w:szCs w:val="16"/>
              </w:rPr>
              <w:t>Стоимость, руб. (в т.ч. НДС 18%)</w:t>
            </w:r>
          </w:p>
        </w:tc>
      </w:tr>
      <w:tr w:rsidR="009732DD" w:rsidRPr="00B1210A" w:rsidTr="004E1F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D" w:rsidRPr="009732DD" w:rsidRDefault="009732DD" w:rsidP="009732DD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Шасси для установки модулей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1 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D" w:rsidRPr="00B1210A" w:rsidRDefault="009732DD" w:rsidP="004E1F0C">
            <w:pPr>
              <w:ind w:left="-4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Корпус для установки в стандартную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рековую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стойку.</w:t>
            </w:r>
          </w:p>
          <w:p w:rsidR="009732DD" w:rsidRPr="00B1210A" w:rsidRDefault="009732DD" w:rsidP="004E1F0C">
            <w:pPr>
              <w:ind w:left="-4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Содержит 20 слотов для плат конвертеров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OpenGear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1 слот для дополнительной карты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Full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Network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Controller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9732DD" w:rsidRPr="00B1210A" w:rsidRDefault="009732DD" w:rsidP="004E1F0C">
            <w:pPr>
              <w:ind w:left="-4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Вентиляторы и блок питания включены в  комплект поставки.</w:t>
            </w:r>
          </w:p>
          <w:p w:rsidR="009732DD" w:rsidRPr="00B1210A" w:rsidRDefault="009732DD" w:rsidP="004E1F0C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D" w:rsidRPr="00B1210A" w:rsidRDefault="009732DD" w:rsidP="004E1F0C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2DD" w:rsidRPr="00B1210A" w:rsidTr="004E1F0C">
        <w:trPr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D" w:rsidRDefault="009732DD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Блок питания дополнительный, встраиваемый в корпус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_____________</w:t>
            </w:r>
          </w:p>
          <w:p w:rsidR="009732DD" w:rsidRPr="00B1210A" w:rsidRDefault="009732DD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1 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D" w:rsidRPr="00B1210A" w:rsidRDefault="009732DD" w:rsidP="004E1F0C">
            <w:pPr>
              <w:ind w:left="-4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Вход: 100-240В, 47-63 Гц, 500 Вт</w:t>
            </w:r>
          </w:p>
          <w:p w:rsidR="009732DD" w:rsidRPr="00B1210A" w:rsidRDefault="009732DD" w:rsidP="004E1F0C">
            <w:pPr>
              <w:ind w:left="-4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Выход 1: 12В, 28А, 336 Вт </w:t>
            </w:r>
            <w:proofErr w:type="gram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номинальная</w:t>
            </w:r>
            <w:proofErr w:type="gramEnd"/>
          </w:p>
          <w:p w:rsidR="009732DD" w:rsidRPr="00B1210A" w:rsidRDefault="009732DD" w:rsidP="004E1F0C">
            <w:pPr>
              <w:ind w:left="-43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Выход 2: -7.5V, 5А, 37.5 Вт </w:t>
            </w:r>
            <w:proofErr w:type="gram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номинальная</w:t>
            </w:r>
            <w:proofErr w:type="gramEnd"/>
          </w:p>
          <w:p w:rsidR="009732DD" w:rsidRPr="00B1210A" w:rsidRDefault="009732DD" w:rsidP="004E1F0C">
            <w:pPr>
              <w:ind w:left="31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D" w:rsidRPr="00B1210A" w:rsidRDefault="009732DD" w:rsidP="004E1F0C">
            <w:pPr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2DD" w:rsidRPr="00B1210A" w:rsidTr="004E1F0C">
        <w:trPr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D" w:rsidRPr="00B1210A" w:rsidRDefault="009732DD" w:rsidP="004E1F0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 w:rsidRPr="00B1210A">
              <w:rPr>
                <w:rFonts w:ascii="Times New Roman" w:hAnsi="Times New Roman"/>
                <w:bCs/>
                <w:sz w:val="16"/>
                <w:szCs w:val="16"/>
              </w:rPr>
              <w:t>Синхронизатор-кейер</w:t>
            </w:r>
            <w:proofErr w:type="spellEnd"/>
            <w:r w:rsidRPr="00B1210A">
              <w:rPr>
                <w:rFonts w:ascii="Times New Roman" w:hAnsi="Times New Roman"/>
                <w:bCs/>
                <w:sz w:val="16"/>
                <w:szCs w:val="16"/>
              </w:rPr>
              <w:t xml:space="preserve"> для резервного тракта</w:t>
            </w:r>
          </w:p>
          <w:p w:rsidR="009732DD" w:rsidRPr="009732DD" w:rsidRDefault="009732DD" w:rsidP="004E1F0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_______________</w:t>
            </w:r>
          </w:p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1шт.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tabs>
                <w:tab w:val="left" w:pos="233"/>
              </w:tabs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Плата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UP/DOWN/CROSS 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>преобразования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>форматов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1080p, 1080i, 720p, 480i, 576i </w:t>
            </w:r>
          </w:p>
          <w:p w:rsidR="009732DD" w:rsidRPr="00B1210A" w:rsidRDefault="009732DD" w:rsidP="004E1F0C">
            <w:pPr>
              <w:tabs>
                <w:tab w:val="left" w:pos="233"/>
              </w:tabs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Встроенный аудио / видео кадровым синхронизатором, </w:t>
            </w:r>
          </w:p>
          <w:p w:rsidR="009732DD" w:rsidRPr="00B1210A" w:rsidRDefault="009732DD" w:rsidP="004E1F0C">
            <w:pPr>
              <w:tabs>
                <w:tab w:val="left" w:pos="233"/>
              </w:tabs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16-канальный встроенный звуковой процессор</w:t>
            </w:r>
          </w:p>
          <w:p w:rsidR="009732DD" w:rsidRPr="00B1210A" w:rsidRDefault="009732DD" w:rsidP="004E1F0C">
            <w:pPr>
              <w:tabs>
                <w:tab w:val="left" w:pos="233"/>
              </w:tabs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Процессором </w:t>
            </w:r>
            <w:proofErr w:type="spellStart"/>
            <w:r w:rsidRPr="00B1210A">
              <w:rPr>
                <w:rFonts w:ascii="Times New Roman" w:hAnsi="Times New Roman"/>
                <w:sz w:val="16"/>
                <w:szCs w:val="16"/>
              </w:rPr>
              <w:t>цветокоррекции</w:t>
            </w:r>
            <w:proofErr w:type="spellEnd"/>
            <w:r w:rsidRPr="00B1210A">
              <w:rPr>
                <w:rFonts w:ascii="Times New Roman" w:hAnsi="Times New Roman"/>
                <w:sz w:val="16"/>
                <w:szCs w:val="16"/>
              </w:rPr>
              <w:t xml:space="preserve"> видео</w:t>
            </w:r>
          </w:p>
          <w:p w:rsidR="009732DD" w:rsidRPr="00B1210A" w:rsidRDefault="009732DD" w:rsidP="004E1F0C">
            <w:pPr>
              <w:tabs>
                <w:tab w:val="left" w:pos="233"/>
              </w:tabs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Функция </w:t>
            </w:r>
            <w:proofErr w:type="spellStart"/>
            <w:r w:rsidRPr="00B1210A">
              <w:rPr>
                <w:rFonts w:ascii="Times New Roman" w:hAnsi="Times New Roman"/>
                <w:sz w:val="16"/>
                <w:szCs w:val="16"/>
              </w:rPr>
              <w:t>кейера</w:t>
            </w:r>
            <w:proofErr w:type="spellEnd"/>
            <w:r w:rsidRPr="00B1210A">
              <w:rPr>
                <w:rFonts w:ascii="Times New Roman" w:hAnsi="Times New Roman"/>
                <w:sz w:val="16"/>
                <w:szCs w:val="16"/>
              </w:rPr>
              <w:t xml:space="preserve"> (поддержка сигналов 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Fill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Key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 xml:space="preserve">) </w:t>
            </w:r>
          </w:p>
          <w:p w:rsidR="009732DD" w:rsidRPr="00B1210A" w:rsidRDefault="009732DD" w:rsidP="004E1F0C">
            <w:pPr>
              <w:tabs>
                <w:tab w:val="left" w:pos="233"/>
              </w:tabs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Функция </w:t>
            </w:r>
            <w:proofErr w:type="spellStart"/>
            <w:r w:rsidRPr="00B1210A">
              <w:rPr>
                <w:rFonts w:ascii="Times New Roman" w:hAnsi="Times New Roman"/>
                <w:sz w:val="16"/>
                <w:szCs w:val="16"/>
              </w:rPr>
              <w:t>логогенератора</w:t>
            </w:r>
            <w:proofErr w:type="spellEnd"/>
            <w:r w:rsidRPr="00B1210A">
              <w:rPr>
                <w:rFonts w:ascii="Times New Roman" w:hAnsi="Times New Roman"/>
                <w:sz w:val="16"/>
                <w:szCs w:val="16"/>
              </w:rPr>
              <w:t xml:space="preserve"> (поддержка форматов TGA, GIF, PNG, BMP и JPG)</w:t>
            </w:r>
          </w:p>
          <w:p w:rsidR="009732DD" w:rsidRPr="00B1210A" w:rsidRDefault="009732DD" w:rsidP="004E1F0C">
            <w:pPr>
              <w:tabs>
                <w:tab w:val="left" w:pos="233"/>
              </w:tabs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Входы видео: не менее 4-х 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HD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>-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SDI</w:t>
            </w:r>
          </w:p>
          <w:p w:rsidR="009732DD" w:rsidRPr="00B1210A" w:rsidRDefault="009732DD" w:rsidP="004E1F0C">
            <w:pPr>
              <w:tabs>
                <w:tab w:val="left" w:pos="233"/>
              </w:tabs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Выходы видео: не менее 4-х 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HD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>-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SDI</w:t>
            </w:r>
          </w:p>
          <w:p w:rsidR="009732DD" w:rsidRPr="00B1210A" w:rsidRDefault="009732DD" w:rsidP="004E1F0C">
            <w:pPr>
              <w:tabs>
                <w:tab w:val="left" w:pos="233"/>
              </w:tabs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Вход для опорного сигнала: не менее 1-ого</w:t>
            </w:r>
          </w:p>
          <w:p w:rsidR="009732DD" w:rsidRPr="00B1210A" w:rsidRDefault="009732DD" w:rsidP="004E1F0C">
            <w:pPr>
              <w:tabs>
                <w:tab w:val="left" w:pos="233"/>
              </w:tabs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Вход для управления настройками платы – не менее 1-ого 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Ethernet</w:t>
            </w:r>
          </w:p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Поддержка автоматизации  через последовательный интерфейс RS-422 и / или GPI в ​​сочетании с прямым подключением </w:t>
            </w:r>
            <w:proofErr w:type="spellStart"/>
            <w:r w:rsidRPr="00B1210A">
              <w:rPr>
                <w:rFonts w:ascii="Times New Roman" w:hAnsi="Times New Roman"/>
                <w:sz w:val="16"/>
                <w:szCs w:val="16"/>
              </w:rPr>
              <w:t>Ethernet</w:t>
            </w:r>
            <w:proofErr w:type="spellEnd"/>
            <w:r w:rsidRPr="00B1210A">
              <w:rPr>
                <w:rFonts w:ascii="Times New Roman" w:hAnsi="Times New Roman"/>
                <w:sz w:val="16"/>
                <w:szCs w:val="16"/>
              </w:rPr>
              <w:t xml:space="preserve"> (фишки для подключения GPI в комплекте)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Совместимость со стандартом </w:t>
            </w:r>
            <w:proofErr w:type="spellStart"/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OpenGear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2DD" w:rsidRPr="00B1210A" w:rsidTr="004E1F0C">
        <w:trPr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D" w:rsidRPr="00B1210A" w:rsidRDefault="009732DD" w:rsidP="004E1F0C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B1210A">
              <w:rPr>
                <w:rFonts w:ascii="Times New Roman" w:hAnsi="Times New Roman" w:cs="Times New Roman"/>
                <w:sz w:val="16"/>
                <w:szCs w:val="16"/>
              </w:rPr>
              <w:t xml:space="preserve">Фрейм синхронизатор 3G/HD/SD-SDI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________________</w:t>
            </w:r>
            <w:r w:rsidRPr="00B121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9732DD" w:rsidRPr="00B1210A" w:rsidRDefault="009732DD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2 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Фрейм синхронизатор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SFS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-8622-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A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HD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Поддержка форматов: 480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576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720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p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1080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1080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pSF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1080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p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Задняя панель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AIC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R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AC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3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HD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фрейм синхронизатор с 4-мя входами аналогового звука и 4-мя входами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AES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 xml:space="preserve">(фишки для подключения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аналогового звука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gramStart"/>
            <w:r w:rsidRPr="00B1210A">
              <w:rPr>
                <w:rFonts w:ascii="Times New Roman" w:hAnsi="Times New Roman"/>
                <w:sz w:val="16"/>
                <w:szCs w:val="16"/>
              </w:rPr>
              <w:t>комплекте</w:t>
            </w:r>
            <w:proofErr w:type="gramEnd"/>
            <w:r w:rsidRPr="00B1210A"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4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AES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BNC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разъема для подключения аудио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эмбедирования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/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деэмбедирования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с конверсией частоты дискретизации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Вход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– 1 шт.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Выходы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– 2 шт.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Встроенные тестовый генератор в </w:t>
            </w:r>
            <w:proofErr w:type="gram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случае</w:t>
            </w:r>
            <w:proofErr w:type="gram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потери внешнего сигнала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Автоматическое определение формата входа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Встроенный видеопроцессор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A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V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задержка до 28 кадров</w:t>
            </w:r>
          </w:p>
          <w:p w:rsidR="009732DD" w:rsidRPr="00B1210A" w:rsidRDefault="009732DD" w:rsidP="004E1F0C">
            <w:pPr>
              <w:tabs>
                <w:tab w:val="left" w:pos="233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ab/>
              <w:t xml:space="preserve">Управление настройками платы через систему </w:t>
            </w:r>
            <w:proofErr w:type="spellStart"/>
            <w:r w:rsidRPr="00B1210A">
              <w:rPr>
                <w:rFonts w:ascii="Times New Roman" w:hAnsi="Times New Roman"/>
                <w:sz w:val="16"/>
                <w:szCs w:val="16"/>
              </w:rPr>
              <w:t>Dashboard</w:t>
            </w:r>
            <w:proofErr w:type="spellEnd"/>
          </w:p>
          <w:p w:rsidR="009732DD" w:rsidRPr="00B1210A" w:rsidRDefault="009732DD" w:rsidP="004E1F0C">
            <w:pPr>
              <w:tabs>
                <w:tab w:val="left" w:pos="233"/>
              </w:tabs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ab/>
              <w:t xml:space="preserve">Совместимость со стандартом </w:t>
            </w:r>
            <w:proofErr w:type="spellStart"/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>OpenGear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2DD" w:rsidRPr="00B1210A" w:rsidTr="004E1F0C">
        <w:trPr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D" w:rsidRPr="009732DD" w:rsidRDefault="009732DD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Конвертор</w:t>
            </w:r>
            <w:r w:rsidRPr="00B1210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______________________</w:t>
            </w:r>
          </w:p>
          <w:p w:rsidR="009732DD" w:rsidRPr="00B1210A" w:rsidRDefault="009732DD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1 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D" w:rsidRPr="00B1210A" w:rsidRDefault="009732DD" w:rsidP="004E1F0C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РАЗЪЕМЫ: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Видеовход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Переключение между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HD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3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SDI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Видеовыход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Автоматическое переключение между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HD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3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семи выходах, если не используется повышающая, понижающая, перекрестная конверсия или преобразование стандартов. 1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x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сквозной</w:t>
            </w:r>
            <w:proofErr w:type="gram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Синхровход</w:t>
            </w:r>
            <w:proofErr w:type="spellEnd"/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Blackburst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TriSync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&amp;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HD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Скорость передачи данных: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Автоматическое определение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HD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3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Level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B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 на входе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Настройка и обновление: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Через высокоскоростной интерфейс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USB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2.0 (480 Мбит/с)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Регенерация сигнала: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СТАНДАРТЫ И ФОРМАТЫ: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Интерфейс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 </w:t>
            </w:r>
            <w:proofErr w:type="gram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соответствии</w:t>
            </w:r>
            <w:proofErr w:type="gram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со стандартами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SMPTE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292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SMPTE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259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SMPTE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296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M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ITU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R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BT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.656 и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ITU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R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BT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.601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Скорость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  <w:proofErr w:type="spellStart"/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видеопотока</w:t>
            </w:r>
            <w:proofErr w:type="spellEnd"/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Видеоинтерфейс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позволяет переключаться между стандартным и высоким разрешениями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Частота выборки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-изображения: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4:2:2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Дискретизация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-звука: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Телевизионный стандарт (частота дискретизации 48 кГц, разрядность 24 бит)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Цветовое разрешение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4:2:2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Цветовое пространство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YUV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Автоматическое переключение 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SDI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Автоматический выбор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между стандартами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,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HD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 3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G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SDI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proofErr w:type="spellStart"/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>Форматы</w:t>
            </w:r>
            <w:proofErr w:type="spellEnd"/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 xml:space="preserve"> SDI: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525i/59,94 NTSC; 625i/50 PAL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720p/50/59,94/60, 1080PsF/23,98/24/25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1080i/50/59,94/60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Форматы</w:t>
            </w: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val="en-US" w:eastAsia="ru-RU"/>
              </w:rPr>
              <w:t xml:space="preserve"> 2K: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2K DCI/23,98p/24p/25p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2K DCI/23,98PsF/24PsF; 2K 25PsF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Преобразование форматов: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Повышающая, понижающая и перекрестная конверсия, преобразование между NTSC и PAL</w:t>
            </w: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732DD" w:rsidRPr="00B1210A" w:rsidRDefault="009732DD" w:rsidP="004E1F0C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1210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Управление настройками: </w:t>
            </w:r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Через приложение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OpenGear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DashBoard</w:t>
            </w:r>
            <w:proofErr w:type="spellEnd"/>
            <w:r w:rsidRPr="00B121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для сетевого управления, с помощью мини-переключателей или порта USB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2DD" w:rsidRPr="00B1210A" w:rsidTr="004E1F0C">
        <w:trPr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D" w:rsidRPr="00B1210A" w:rsidRDefault="009732DD" w:rsidP="00973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Усилитель-распределитель </w:t>
            </w:r>
            <w:r>
              <w:rPr>
                <w:rFonts w:ascii="Times New Roman" w:hAnsi="Times New Roman"/>
                <w:sz w:val="16"/>
                <w:szCs w:val="16"/>
              </w:rPr>
              <w:t>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2 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pStyle w:val="ac"/>
              <w:spacing w:before="0" w:beforeAutospacing="0" w:after="0" w:afterAutospacing="0"/>
              <w:rPr>
                <w:rStyle w:val="ad"/>
                <w:b w:val="0"/>
                <w:sz w:val="16"/>
                <w:szCs w:val="16"/>
              </w:rPr>
            </w:pPr>
            <w:r w:rsidRPr="00B1210A">
              <w:rPr>
                <w:rStyle w:val="ad"/>
                <w:b w:val="0"/>
                <w:sz w:val="16"/>
                <w:szCs w:val="16"/>
              </w:rPr>
              <w:t xml:space="preserve">Усилитель-распределитель с тремя независимыми входами </w:t>
            </w:r>
            <w:r w:rsidRPr="00B1210A">
              <w:rPr>
                <w:rStyle w:val="ad"/>
                <w:b w:val="0"/>
                <w:sz w:val="16"/>
                <w:szCs w:val="16"/>
                <w:lang w:val="en-US"/>
              </w:rPr>
              <w:t>HD</w:t>
            </w:r>
            <w:r w:rsidRPr="00B1210A">
              <w:rPr>
                <w:rStyle w:val="ad"/>
                <w:b w:val="0"/>
                <w:sz w:val="16"/>
                <w:szCs w:val="16"/>
              </w:rPr>
              <w:t>/</w:t>
            </w:r>
            <w:r w:rsidRPr="00B1210A">
              <w:rPr>
                <w:rStyle w:val="ad"/>
                <w:b w:val="0"/>
                <w:sz w:val="16"/>
                <w:szCs w:val="16"/>
                <w:lang w:val="en-US"/>
              </w:rPr>
              <w:t>SD</w:t>
            </w:r>
            <w:r w:rsidRPr="00B1210A">
              <w:rPr>
                <w:rStyle w:val="ad"/>
                <w:b w:val="0"/>
                <w:sz w:val="16"/>
                <w:szCs w:val="16"/>
              </w:rPr>
              <w:t xml:space="preserve"> </w:t>
            </w:r>
            <w:r w:rsidRPr="00B1210A">
              <w:rPr>
                <w:rStyle w:val="ad"/>
                <w:b w:val="0"/>
                <w:sz w:val="16"/>
                <w:szCs w:val="16"/>
                <w:lang w:val="en-US"/>
              </w:rPr>
              <w:t>SDI</w:t>
            </w:r>
            <w:r w:rsidRPr="00B1210A">
              <w:rPr>
                <w:rStyle w:val="ad"/>
                <w:b w:val="0"/>
                <w:sz w:val="16"/>
                <w:szCs w:val="16"/>
              </w:rPr>
              <w:t>.</w:t>
            </w:r>
          </w:p>
          <w:p w:rsidR="009732DD" w:rsidRPr="00B1210A" w:rsidRDefault="009732DD" w:rsidP="004E1F0C">
            <w:pPr>
              <w:pStyle w:val="ac"/>
              <w:spacing w:before="0" w:beforeAutospacing="0" w:after="0" w:afterAutospacing="0"/>
              <w:rPr>
                <w:rStyle w:val="ad"/>
                <w:b w:val="0"/>
                <w:sz w:val="16"/>
                <w:szCs w:val="16"/>
              </w:rPr>
            </w:pPr>
            <w:r w:rsidRPr="00B1210A">
              <w:rPr>
                <w:rStyle w:val="ad"/>
                <w:b w:val="0"/>
                <w:sz w:val="16"/>
                <w:szCs w:val="16"/>
              </w:rPr>
              <w:t>Один вход на 3 выхода (1</w:t>
            </w:r>
            <w:r w:rsidRPr="00B1210A">
              <w:rPr>
                <w:rStyle w:val="ae"/>
                <w:rFonts w:eastAsia="Calibri"/>
                <w:b/>
                <w:sz w:val="16"/>
                <w:szCs w:val="16"/>
              </w:rPr>
              <w:t>×3</w:t>
            </w:r>
            <w:r w:rsidRPr="00B1210A">
              <w:rPr>
                <w:rStyle w:val="ad"/>
                <w:b w:val="0"/>
                <w:sz w:val="16"/>
                <w:szCs w:val="16"/>
              </w:rPr>
              <w:t>)</w:t>
            </w:r>
          </w:p>
          <w:p w:rsidR="009732DD" w:rsidRPr="00B1210A" w:rsidRDefault="009732DD" w:rsidP="004E1F0C">
            <w:pPr>
              <w:pStyle w:val="ac"/>
              <w:spacing w:before="0" w:beforeAutospacing="0" w:after="0" w:afterAutospacing="0"/>
              <w:rPr>
                <w:rStyle w:val="ad"/>
                <w:b w:val="0"/>
                <w:sz w:val="16"/>
                <w:szCs w:val="16"/>
              </w:rPr>
            </w:pPr>
            <w:r w:rsidRPr="00B1210A">
              <w:rPr>
                <w:rStyle w:val="ad"/>
                <w:b w:val="0"/>
                <w:sz w:val="16"/>
                <w:szCs w:val="16"/>
              </w:rPr>
              <w:t>Второй вход на 2 выхода (1</w:t>
            </w:r>
            <w:r w:rsidRPr="00B1210A">
              <w:rPr>
                <w:rStyle w:val="ae"/>
                <w:rFonts w:eastAsia="Calibri"/>
                <w:b/>
                <w:sz w:val="16"/>
                <w:szCs w:val="16"/>
              </w:rPr>
              <w:t>×2</w:t>
            </w:r>
            <w:r w:rsidRPr="00B1210A">
              <w:rPr>
                <w:rStyle w:val="ad"/>
                <w:b w:val="0"/>
                <w:sz w:val="16"/>
                <w:szCs w:val="16"/>
              </w:rPr>
              <w:t>)</w:t>
            </w:r>
          </w:p>
          <w:p w:rsidR="009732DD" w:rsidRPr="00B1210A" w:rsidRDefault="009732DD" w:rsidP="004E1F0C">
            <w:pPr>
              <w:pStyle w:val="ac"/>
              <w:spacing w:before="0" w:beforeAutospacing="0" w:after="0" w:afterAutospacing="0"/>
              <w:rPr>
                <w:b/>
                <w:sz w:val="16"/>
                <w:szCs w:val="16"/>
              </w:rPr>
            </w:pPr>
            <w:r w:rsidRPr="00B1210A">
              <w:rPr>
                <w:rStyle w:val="ad"/>
                <w:b w:val="0"/>
                <w:sz w:val="16"/>
                <w:szCs w:val="16"/>
              </w:rPr>
              <w:t>Третий вход на 2 выхода  (1</w:t>
            </w:r>
            <w:r w:rsidRPr="00B1210A">
              <w:rPr>
                <w:rStyle w:val="ae"/>
                <w:rFonts w:eastAsia="Calibri"/>
                <w:b/>
                <w:sz w:val="16"/>
                <w:szCs w:val="16"/>
              </w:rPr>
              <w:t>×2</w:t>
            </w:r>
            <w:r w:rsidRPr="00B1210A">
              <w:rPr>
                <w:rStyle w:val="ad"/>
                <w:b w:val="0"/>
                <w:sz w:val="16"/>
                <w:szCs w:val="16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2DD" w:rsidRPr="00B1210A" w:rsidTr="004E1F0C">
        <w:trPr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Усилитель-распределитель</w:t>
            </w:r>
          </w:p>
          <w:p w:rsidR="009732DD" w:rsidRDefault="009732DD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</w:t>
            </w:r>
          </w:p>
          <w:p w:rsidR="009732DD" w:rsidRPr="009732DD" w:rsidRDefault="009732DD" w:rsidP="004E1F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2 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pStyle w:val="ac"/>
              <w:spacing w:before="0" w:beforeAutospacing="0" w:after="0" w:afterAutospacing="0"/>
              <w:rPr>
                <w:rStyle w:val="ad"/>
                <w:b w:val="0"/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val="en-US" w:eastAsia="en-US"/>
              </w:rPr>
              <w:t>SEA</w:t>
            </w:r>
            <w:r w:rsidRPr="00B1210A">
              <w:rPr>
                <w:sz w:val="16"/>
                <w:szCs w:val="16"/>
                <w:lang w:eastAsia="en-US"/>
              </w:rPr>
              <w:t>-8803-</w:t>
            </w:r>
            <w:r w:rsidRPr="00B1210A">
              <w:rPr>
                <w:rStyle w:val="ad"/>
                <w:b w:val="0"/>
                <w:sz w:val="16"/>
                <w:szCs w:val="16"/>
                <w:lang w:eastAsia="en-US"/>
              </w:rPr>
              <w:t xml:space="preserve">Усилитель-распределитель с одним входом </w:t>
            </w:r>
            <w:r w:rsidRPr="00B1210A">
              <w:rPr>
                <w:rStyle w:val="ad"/>
                <w:b w:val="0"/>
                <w:sz w:val="16"/>
                <w:szCs w:val="16"/>
                <w:lang w:val="en-US" w:eastAsia="en-US"/>
              </w:rPr>
              <w:t>HD</w:t>
            </w:r>
            <w:r w:rsidRPr="00B1210A">
              <w:rPr>
                <w:rStyle w:val="ad"/>
                <w:b w:val="0"/>
                <w:sz w:val="16"/>
                <w:szCs w:val="16"/>
                <w:lang w:eastAsia="en-US"/>
              </w:rPr>
              <w:t>/</w:t>
            </w:r>
            <w:r w:rsidRPr="00B1210A">
              <w:rPr>
                <w:rStyle w:val="ad"/>
                <w:b w:val="0"/>
                <w:sz w:val="16"/>
                <w:szCs w:val="16"/>
                <w:lang w:val="en-US" w:eastAsia="en-US"/>
              </w:rPr>
              <w:t>SD</w:t>
            </w:r>
            <w:r w:rsidRPr="00B1210A">
              <w:rPr>
                <w:rStyle w:val="ad"/>
                <w:b w:val="0"/>
                <w:sz w:val="16"/>
                <w:szCs w:val="16"/>
                <w:lang w:eastAsia="en-US"/>
              </w:rPr>
              <w:t xml:space="preserve"> </w:t>
            </w:r>
            <w:r w:rsidRPr="00B1210A">
              <w:rPr>
                <w:rStyle w:val="ad"/>
                <w:b w:val="0"/>
                <w:sz w:val="16"/>
                <w:szCs w:val="16"/>
                <w:lang w:val="en-US" w:eastAsia="en-US"/>
              </w:rPr>
              <w:t>SDI</w:t>
            </w:r>
            <w:r w:rsidRPr="00B1210A">
              <w:rPr>
                <w:rStyle w:val="ad"/>
                <w:b w:val="0"/>
                <w:sz w:val="16"/>
                <w:szCs w:val="16"/>
                <w:lang w:eastAsia="en-US"/>
              </w:rPr>
              <w:t>.</w:t>
            </w:r>
          </w:p>
          <w:p w:rsidR="009732DD" w:rsidRPr="00B1210A" w:rsidRDefault="009732DD" w:rsidP="004E1F0C">
            <w:pPr>
              <w:pStyle w:val="ac"/>
              <w:spacing w:before="0" w:beforeAutospacing="0" w:after="0" w:afterAutospacing="0"/>
              <w:rPr>
                <w:rStyle w:val="ad"/>
                <w:b w:val="0"/>
                <w:sz w:val="16"/>
                <w:szCs w:val="16"/>
                <w:lang w:eastAsia="en-US"/>
              </w:rPr>
            </w:pPr>
            <w:r w:rsidRPr="00B1210A">
              <w:rPr>
                <w:rStyle w:val="ad"/>
                <w:b w:val="0"/>
                <w:sz w:val="16"/>
                <w:szCs w:val="16"/>
                <w:lang w:eastAsia="en-US"/>
              </w:rPr>
              <w:t xml:space="preserve">Задняя панель – </w:t>
            </w:r>
            <w:r w:rsidRPr="00B1210A">
              <w:rPr>
                <w:rStyle w:val="ad"/>
                <w:b w:val="0"/>
                <w:sz w:val="16"/>
                <w:szCs w:val="16"/>
                <w:lang w:val="en-US" w:eastAsia="en-US"/>
              </w:rPr>
              <w:t>R</w:t>
            </w:r>
            <w:r w:rsidRPr="00B1210A">
              <w:rPr>
                <w:rStyle w:val="ad"/>
                <w:b w:val="0"/>
                <w:sz w:val="16"/>
                <w:szCs w:val="16"/>
                <w:lang w:eastAsia="en-US"/>
              </w:rPr>
              <w:t>2:</w:t>
            </w:r>
          </w:p>
          <w:p w:rsidR="009732DD" w:rsidRPr="00B1210A" w:rsidRDefault="009732DD" w:rsidP="004E1F0C">
            <w:pPr>
              <w:pStyle w:val="ac"/>
              <w:spacing w:before="0" w:beforeAutospacing="0" w:after="0" w:afterAutospacing="0"/>
              <w:rPr>
                <w:sz w:val="16"/>
                <w:szCs w:val="16"/>
              </w:rPr>
            </w:pPr>
            <w:r w:rsidRPr="00B1210A">
              <w:rPr>
                <w:rStyle w:val="ad"/>
                <w:b w:val="0"/>
                <w:sz w:val="16"/>
                <w:szCs w:val="16"/>
                <w:lang w:eastAsia="en-US"/>
              </w:rPr>
              <w:t>Один вход на 8 выходов (1</w:t>
            </w:r>
            <w:r w:rsidRPr="00B1210A">
              <w:rPr>
                <w:rStyle w:val="ae"/>
                <w:rFonts w:eastAsia="Calibri"/>
                <w:sz w:val="16"/>
                <w:szCs w:val="16"/>
                <w:lang w:eastAsia="en-US"/>
              </w:rPr>
              <w:t>×8</w:t>
            </w:r>
            <w:r w:rsidRPr="00B1210A">
              <w:rPr>
                <w:rStyle w:val="ad"/>
                <w:b w:val="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2DD" w:rsidRPr="00B1210A" w:rsidTr="004E1F0C">
        <w:trPr>
          <w:trHeight w:val="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2F71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 xml:space="preserve">Усилитель-распределитель </w:t>
            </w:r>
            <w:r w:rsidR="002F71B4">
              <w:rPr>
                <w:rFonts w:ascii="Times New Roman" w:hAnsi="Times New Roman"/>
                <w:sz w:val="16"/>
                <w:szCs w:val="16"/>
              </w:rPr>
              <w:t>(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>1 в 8</w:t>
            </w:r>
            <w:r w:rsidR="002F71B4">
              <w:rPr>
                <w:rFonts w:ascii="Times New Roman" w:hAnsi="Times New Roman"/>
                <w:sz w:val="16"/>
                <w:szCs w:val="16"/>
              </w:rPr>
              <w:t>)</w:t>
            </w:r>
            <w:r w:rsidRPr="00B121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__________________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  <w:r w:rsidRPr="00B1210A">
              <w:rPr>
                <w:rFonts w:ascii="Times New Roman" w:hAnsi="Times New Roman"/>
                <w:sz w:val="16"/>
                <w:szCs w:val="16"/>
              </w:rPr>
              <w:t>1 шт.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B1210A" w:rsidRDefault="009732DD" w:rsidP="004E1F0C">
            <w:pPr>
              <w:pStyle w:val="ac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eastAsia="en-US"/>
              </w:rPr>
              <w:t>Плата усиления-ра</w:t>
            </w:r>
            <w:r>
              <w:rPr>
                <w:sz w:val="16"/>
                <w:szCs w:val="16"/>
                <w:lang w:eastAsia="en-US"/>
              </w:rPr>
              <w:t>с</w:t>
            </w:r>
            <w:r w:rsidRPr="00B1210A">
              <w:rPr>
                <w:sz w:val="16"/>
                <w:szCs w:val="16"/>
                <w:lang w:eastAsia="en-US"/>
              </w:rPr>
              <w:t xml:space="preserve">пределения </w:t>
            </w:r>
            <w:proofErr w:type="spellStart"/>
            <w:proofErr w:type="gramStart"/>
            <w:r w:rsidRPr="00B1210A">
              <w:rPr>
                <w:sz w:val="16"/>
                <w:szCs w:val="16"/>
                <w:lang w:eastAsia="en-US"/>
              </w:rPr>
              <w:t>видео-сигналов</w:t>
            </w:r>
            <w:proofErr w:type="spellEnd"/>
            <w:proofErr w:type="gramEnd"/>
            <w:r w:rsidRPr="00B1210A">
              <w:rPr>
                <w:sz w:val="16"/>
                <w:szCs w:val="16"/>
                <w:lang w:eastAsia="en-US"/>
              </w:rPr>
              <w:t xml:space="preserve"> </w:t>
            </w:r>
          </w:p>
          <w:p w:rsidR="009732DD" w:rsidRPr="00B1210A" w:rsidRDefault="009732DD" w:rsidP="004E1F0C">
            <w:pPr>
              <w:pStyle w:val="ac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eastAsia="en-US"/>
              </w:rPr>
              <w:t xml:space="preserve">Формат: CVBS </w:t>
            </w:r>
          </w:p>
          <w:p w:rsidR="009732DD" w:rsidRPr="00B1210A" w:rsidRDefault="009732DD" w:rsidP="004E1F0C">
            <w:pPr>
              <w:pStyle w:val="ac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eastAsia="en-US"/>
              </w:rPr>
              <w:t>Вход: не менее 1-ого CVBS</w:t>
            </w:r>
          </w:p>
          <w:p w:rsidR="009732DD" w:rsidRPr="00B1210A" w:rsidRDefault="009732DD" w:rsidP="004E1F0C">
            <w:pPr>
              <w:pStyle w:val="ac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eastAsia="en-US"/>
              </w:rPr>
              <w:t xml:space="preserve">Выходы: не менее 8-ми CVBS </w:t>
            </w:r>
          </w:p>
          <w:p w:rsidR="009732DD" w:rsidRPr="00B1210A" w:rsidRDefault="009732DD" w:rsidP="004E1F0C">
            <w:pPr>
              <w:pStyle w:val="ac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eastAsia="en-US"/>
              </w:rPr>
              <w:t>Поддержка распределения трехуровневой синхронизации</w:t>
            </w:r>
          </w:p>
          <w:p w:rsidR="009732DD" w:rsidRPr="00B1210A" w:rsidRDefault="009732DD" w:rsidP="004E1F0C">
            <w:pPr>
              <w:pStyle w:val="ac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eastAsia="en-US"/>
              </w:rPr>
              <w:t xml:space="preserve">Дифференциальный вход для контура заземления </w:t>
            </w:r>
          </w:p>
          <w:p w:rsidR="009732DD" w:rsidRPr="00B1210A" w:rsidRDefault="009732DD" w:rsidP="004E1F0C">
            <w:pPr>
              <w:pStyle w:val="ac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eastAsia="en-US"/>
              </w:rPr>
              <w:t xml:space="preserve">Регулировка усиления  не менее ± 3 дБ </w:t>
            </w:r>
          </w:p>
          <w:p w:rsidR="009732DD" w:rsidRPr="00B1210A" w:rsidRDefault="009732DD" w:rsidP="004E1F0C">
            <w:pPr>
              <w:pStyle w:val="ac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eastAsia="en-US"/>
              </w:rPr>
              <w:t>Задержка распространения  не более  26ns</w:t>
            </w:r>
          </w:p>
          <w:p w:rsidR="009732DD" w:rsidRPr="00B1210A" w:rsidRDefault="009732DD" w:rsidP="004E1F0C">
            <w:pPr>
              <w:pStyle w:val="ac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eastAsia="en-US"/>
              </w:rPr>
              <w:t xml:space="preserve">Управление настройками платы через систему </w:t>
            </w:r>
            <w:proofErr w:type="spellStart"/>
            <w:r w:rsidRPr="00B1210A">
              <w:rPr>
                <w:sz w:val="16"/>
                <w:szCs w:val="16"/>
                <w:lang w:eastAsia="en-US"/>
              </w:rPr>
              <w:t>Dashboard</w:t>
            </w:r>
            <w:proofErr w:type="spellEnd"/>
          </w:p>
          <w:p w:rsidR="009732DD" w:rsidRPr="00B1210A" w:rsidRDefault="009732DD" w:rsidP="004E1F0C">
            <w:pPr>
              <w:pStyle w:val="ac"/>
              <w:spacing w:before="0" w:beforeAutospacing="0" w:after="0" w:afterAutospacing="0"/>
              <w:rPr>
                <w:b/>
                <w:sz w:val="16"/>
                <w:szCs w:val="16"/>
                <w:lang w:eastAsia="en-US"/>
              </w:rPr>
            </w:pPr>
            <w:r w:rsidRPr="00B1210A">
              <w:rPr>
                <w:sz w:val="16"/>
                <w:szCs w:val="16"/>
                <w:lang w:eastAsia="en-US"/>
              </w:rPr>
              <w:t xml:space="preserve">Совместимость со стандартом </w:t>
            </w:r>
            <w:proofErr w:type="spellStart"/>
            <w:r w:rsidRPr="00B1210A">
              <w:rPr>
                <w:sz w:val="16"/>
                <w:szCs w:val="16"/>
                <w:lang w:eastAsia="en-US"/>
              </w:rPr>
              <w:t>OpenGear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2DD" w:rsidRPr="00B1210A" w:rsidTr="004E1F0C">
        <w:trPr>
          <w:trHeight w:val="55"/>
        </w:trPr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2DD" w:rsidRPr="00C7178C" w:rsidRDefault="009732DD" w:rsidP="004E1F0C">
            <w:pPr>
              <w:pStyle w:val="ac"/>
              <w:spacing w:before="0" w:beforeAutospacing="0" w:after="0" w:afterAutospacing="0"/>
              <w:jc w:val="right"/>
              <w:rPr>
                <w:b/>
                <w:sz w:val="16"/>
                <w:szCs w:val="16"/>
                <w:lang w:eastAsia="en-US"/>
              </w:rPr>
            </w:pPr>
            <w:r w:rsidRPr="00C7178C">
              <w:rPr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DD" w:rsidRPr="00B1210A" w:rsidRDefault="009732DD" w:rsidP="004E1F0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732DD" w:rsidRDefault="009732DD" w:rsidP="00D658A7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5D6EBB">
        <w:rPr>
          <w:rFonts w:ascii="Times New Roman" w:hAnsi="Times New Roman"/>
          <w:b/>
          <w:sz w:val="20"/>
          <w:szCs w:val="20"/>
          <w:u w:val="single"/>
        </w:rPr>
        <w:t>Условия поставки Товара: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поставки </w:t>
      </w:r>
      <w:r w:rsidRPr="005D6EBB">
        <w:rPr>
          <w:rFonts w:ascii="Times New Roman" w:hAnsi="Times New Roman"/>
          <w:sz w:val="20"/>
          <w:szCs w:val="20"/>
        </w:rPr>
        <w:t xml:space="preserve">– </w:t>
      </w:r>
      <w:r w:rsidRPr="005D6EBB">
        <w:rPr>
          <w:rFonts w:ascii="Times New Roman" w:hAnsi="Times New Roman"/>
          <w:bCs/>
          <w:sz w:val="20"/>
          <w:szCs w:val="20"/>
        </w:rPr>
        <w:t xml:space="preserve">Поставка осуществляется не позднее 10 (десяти) календарных дней </w:t>
      </w:r>
      <w:proofErr w:type="gramStart"/>
      <w:r w:rsidRPr="005D6EBB">
        <w:rPr>
          <w:rFonts w:ascii="Times New Roman" w:hAnsi="Times New Roman"/>
          <w:bCs/>
          <w:sz w:val="20"/>
          <w:szCs w:val="20"/>
        </w:rPr>
        <w:t>с даты заключения</w:t>
      </w:r>
      <w:proofErr w:type="gramEnd"/>
      <w:r w:rsidRPr="005D6EBB">
        <w:rPr>
          <w:rFonts w:ascii="Times New Roman" w:hAnsi="Times New Roman"/>
          <w:bCs/>
          <w:sz w:val="20"/>
          <w:szCs w:val="20"/>
        </w:rPr>
        <w:t xml:space="preserve"> договора.</w:t>
      </w:r>
    </w:p>
    <w:p w:rsidR="00D658A7" w:rsidRPr="005D6EBB" w:rsidRDefault="00D658A7" w:rsidP="00D658A7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Объем поставки – </w:t>
      </w:r>
      <w:r w:rsidRPr="005D6EBB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5D6EBB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с настоящей Спецификацией.</w:t>
      </w:r>
    </w:p>
    <w:p w:rsidR="00D658A7" w:rsidRPr="005D6EBB" w:rsidRDefault="00D658A7" w:rsidP="00D658A7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Срок оплаты – </w:t>
      </w:r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в </w:t>
      </w:r>
      <w:proofErr w:type="gramStart"/>
      <w:r w:rsidRPr="005D6EBB">
        <w:rPr>
          <w:rFonts w:ascii="Times New Roman" w:eastAsia="Times New Roman" w:hAnsi="Times New Roman"/>
          <w:bCs/>
          <w:sz w:val="20"/>
          <w:szCs w:val="20"/>
        </w:rPr>
        <w:t>соответствии</w:t>
      </w:r>
      <w:proofErr w:type="gramEnd"/>
      <w:r w:rsidRPr="005D6EBB">
        <w:rPr>
          <w:rFonts w:ascii="Times New Roman" w:eastAsia="Times New Roman" w:hAnsi="Times New Roman"/>
          <w:bCs/>
          <w:sz w:val="20"/>
          <w:szCs w:val="20"/>
        </w:rPr>
        <w:t xml:space="preserve"> с условиями договора.</w:t>
      </w:r>
    </w:p>
    <w:p w:rsidR="00D658A7" w:rsidRPr="005D6EBB" w:rsidRDefault="00D658A7" w:rsidP="00D658A7">
      <w:pPr>
        <w:pStyle w:val="aa"/>
        <w:spacing w:after="0"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5D6EBB">
        <w:rPr>
          <w:rFonts w:ascii="Times New Roman" w:hAnsi="Times New Roman"/>
          <w:b/>
          <w:sz w:val="20"/>
          <w:szCs w:val="20"/>
        </w:rPr>
        <w:t xml:space="preserve">Условия взаимодействия Сторон – </w:t>
      </w:r>
      <w:r w:rsidRPr="005D6EBB">
        <w:rPr>
          <w:rFonts w:ascii="Times New Roman" w:hAnsi="Times New Roman"/>
          <w:sz w:val="20"/>
          <w:szCs w:val="20"/>
        </w:rPr>
        <w:t xml:space="preserve">отсутствие </w:t>
      </w:r>
      <w:r w:rsidRPr="005D6EBB">
        <w:rPr>
          <w:rFonts w:ascii="Times New Roman" w:hAnsi="Times New Roman"/>
          <w:bCs/>
          <w:sz w:val="20"/>
          <w:szCs w:val="20"/>
        </w:rPr>
        <w:t xml:space="preserve">санкций, в том числе неустойки, штрафа, за задержку оплаты со стороны Заказчика до 31 </w:t>
      </w:r>
      <w:r w:rsidR="009732DD">
        <w:rPr>
          <w:rFonts w:ascii="Times New Roman" w:hAnsi="Times New Roman"/>
          <w:bCs/>
          <w:sz w:val="20"/>
          <w:szCs w:val="20"/>
        </w:rPr>
        <w:t>января</w:t>
      </w:r>
      <w:r w:rsidRPr="005D6EBB">
        <w:rPr>
          <w:rFonts w:ascii="Times New Roman" w:hAnsi="Times New Roman"/>
          <w:bCs/>
          <w:sz w:val="20"/>
          <w:szCs w:val="20"/>
        </w:rPr>
        <w:t xml:space="preserve"> 201</w:t>
      </w:r>
      <w:r w:rsidR="009732DD">
        <w:rPr>
          <w:rFonts w:ascii="Times New Roman" w:hAnsi="Times New Roman"/>
          <w:bCs/>
          <w:sz w:val="20"/>
          <w:szCs w:val="20"/>
        </w:rPr>
        <w:t>9</w:t>
      </w:r>
      <w:r w:rsidRPr="005D6EBB">
        <w:rPr>
          <w:rFonts w:ascii="Times New Roman" w:hAnsi="Times New Roman"/>
          <w:bCs/>
          <w:sz w:val="20"/>
          <w:szCs w:val="20"/>
        </w:rPr>
        <w:t xml:space="preserve"> года.</w:t>
      </w:r>
    </w:p>
    <w:p w:rsidR="00D658A7" w:rsidRPr="005D6EBB" w:rsidRDefault="00D658A7" w:rsidP="00D658A7">
      <w:pPr>
        <w:shd w:val="clear" w:color="auto" w:fill="FFFFFF"/>
        <w:tabs>
          <w:tab w:val="left" w:pos="1238"/>
        </w:tabs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 xml:space="preserve">Одновременно с поставкой </w:t>
      </w:r>
      <w:r w:rsidRPr="005D6EBB">
        <w:rPr>
          <w:rFonts w:ascii="Times New Roman" w:hAnsi="Times New Roman"/>
          <w:sz w:val="20"/>
          <w:szCs w:val="20"/>
        </w:rPr>
        <w:t>оборудования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передать Заказчику надлежащим образом оформленные сопроводительные документы на русском языке: </w:t>
      </w:r>
    </w:p>
    <w:p w:rsidR="00D658A7" w:rsidRPr="005D6EBB" w:rsidRDefault="00D658A7" w:rsidP="00D658A7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счет-фактуру;</w:t>
      </w:r>
    </w:p>
    <w:p w:rsidR="00D658A7" w:rsidRPr="005D6EBB" w:rsidRDefault="00D658A7" w:rsidP="00D658A7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товарно-транспортную накладную;</w:t>
      </w:r>
    </w:p>
    <w:p w:rsidR="00D658A7" w:rsidRPr="005D6EBB" w:rsidRDefault="00D658A7" w:rsidP="00D658A7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руководство по эксплуатации (при наличи</w:t>
      </w:r>
      <w:r>
        <w:rPr>
          <w:rFonts w:ascii="Times New Roman" w:hAnsi="Times New Roman"/>
          <w:color w:val="000000"/>
          <w:sz w:val="20"/>
          <w:szCs w:val="20"/>
        </w:rPr>
        <w:t>и</w:t>
      </w:r>
      <w:r w:rsidRPr="005D6EBB">
        <w:rPr>
          <w:rFonts w:ascii="Times New Roman" w:hAnsi="Times New Roman"/>
          <w:color w:val="000000"/>
          <w:sz w:val="20"/>
          <w:szCs w:val="20"/>
        </w:rPr>
        <w:t xml:space="preserve"> у завода-производителя);</w:t>
      </w:r>
    </w:p>
    <w:p w:rsidR="00D658A7" w:rsidRPr="005D6EBB" w:rsidRDefault="00D658A7" w:rsidP="00D658A7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color w:val="000000"/>
          <w:sz w:val="20"/>
          <w:szCs w:val="20"/>
        </w:rPr>
        <w:t>- гарантия поставщика, оформленная надлежащим образом (форма согласовывается Заказчиком). Указанная гарантия должна содержать в том числе обязанность осуществлять текущий ремонт оборудования в случае поломки при условии нормальной эксплуатации оборудования.</w:t>
      </w:r>
      <w:r w:rsidRPr="005D6EBB">
        <w:rPr>
          <w:rFonts w:ascii="Times New Roman" w:hAnsi="Times New Roman"/>
          <w:sz w:val="20"/>
          <w:szCs w:val="20"/>
        </w:rPr>
        <w:t xml:space="preserve"> </w:t>
      </w:r>
    </w:p>
    <w:p w:rsidR="00D658A7" w:rsidRPr="005D6EBB" w:rsidRDefault="00D658A7" w:rsidP="00D65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качеству, техническим характеристикам товара: </w:t>
      </w:r>
      <w:r w:rsidRPr="005D6EBB">
        <w:rPr>
          <w:rFonts w:ascii="Times New Roman" w:hAnsi="Times New Roman"/>
          <w:sz w:val="20"/>
          <w:szCs w:val="20"/>
        </w:rPr>
        <w:t>поставляемый товар должен быть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6EBB">
        <w:rPr>
          <w:rFonts w:ascii="Times New Roman" w:hAnsi="Times New Roman"/>
          <w:sz w:val="20"/>
          <w:szCs w:val="20"/>
        </w:rPr>
        <w:t xml:space="preserve">новым товаром, произведен </w:t>
      </w:r>
      <w:r w:rsidRPr="00B91B19">
        <w:rPr>
          <w:rFonts w:ascii="Times New Roman" w:hAnsi="Times New Roman"/>
          <w:sz w:val="20"/>
          <w:szCs w:val="20"/>
        </w:rPr>
        <w:t>не ранее 201</w:t>
      </w:r>
      <w:r w:rsidR="009732DD">
        <w:rPr>
          <w:rFonts w:ascii="Times New Roman" w:hAnsi="Times New Roman"/>
          <w:sz w:val="20"/>
          <w:szCs w:val="20"/>
        </w:rPr>
        <w:t>7</w:t>
      </w:r>
      <w:r w:rsidRPr="00B91B19">
        <w:rPr>
          <w:rFonts w:ascii="Times New Roman" w:hAnsi="Times New Roman"/>
          <w:sz w:val="20"/>
          <w:szCs w:val="20"/>
        </w:rPr>
        <w:t xml:space="preserve"> года</w:t>
      </w:r>
      <w:r w:rsidRPr="005D6EBB">
        <w:rPr>
          <w:rFonts w:ascii="Times New Roman" w:hAnsi="Times New Roman"/>
          <w:sz w:val="20"/>
          <w:szCs w:val="20"/>
        </w:rPr>
        <w:t>, быть готовым к эксплуатации в комплекте (</w:t>
      </w:r>
      <w:r>
        <w:rPr>
          <w:rFonts w:ascii="Times New Roman" w:hAnsi="Times New Roman"/>
          <w:sz w:val="20"/>
          <w:szCs w:val="20"/>
        </w:rPr>
        <w:t xml:space="preserve">должен быть </w:t>
      </w:r>
      <w:r w:rsidRPr="005D6EBB">
        <w:rPr>
          <w:rFonts w:ascii="Times New Roman" w:hAnsi="Times New Roman"/>
          <w:sz w:val="20"/>
          <w:szCs w:val="20"/>
        </w:rPr>
        <w:t xml:space="preserve">товаром, который не был в употреблении, в ремонте, в том </w:t>
      </w:r>
      <w:proofErr w:type="gramStart"/>
      <w:r w:rsidRPr="005D6EBB">
        <w:rPr>
          <w:rFonts w:ascii="Times New Roman" w:hAnsi="Times New Roman"/>
          <w:sz w:val="20"/>
          <w:szCs w:val="20"/>
        </w:rPr>
        <w:t>числе</w:t>
      </w:r>
      <w:proofErr w:type="gramEnd"/>
      <w:r w:rsidRPr="005D6EBB">
        <w:rPr>
          <w:rFonts w:ascii="Times New Roman" w:hAnsi="Times New Roman"/>
          <w:sz w:val="20"/>
          <w:szCs w:val="20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D658A7" w:rsidRPr="005D6EBB" w:rsidRDefault="00D658A7" w:rsidP="00D65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jc w:val="both"/>
        <w:rPr>
          <w:rFonts w:ascii="Times New Roman" w:eastAsia="MS Mincho" w:hAnsi="Times New Roman"/>
          <w:b/>
          <w:sz w:val="20"/>
          <w:szCs w:val="20"/>
          <w:lang w:eastAsia="ja-JP"/>
        </w:rPr>
      </w:pPr>
      <w:r w:rsidRPr="005D6EBB">
        <w:rPr>
          <w:rFonts w:ascii="Times New Roman" w:eastAsia="MS Mincho" w:hAnsi="Times New Roman"/>
          <w:b/>
          <w:i/>
          <w:sz w:val="20"/>
          <w:szCs w:val="20"/>
          <w:lang w:eastAsia="ja-JP"/>
        </w:rPr>
        <w:t xml:space="preserve"> </w:t>
      </w: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 xml:space="preserve">Требования к упаковке товара: </w:t>
      </w:r>
      <w:r w:rsidRPr="005D6EBB">
        <w:rPr>
          <w:rFonts w:ascii="Times New Roman" w:hAnsi="Times New Roman"/>
          <w:sz w:val="20"/>
          <w:szCs w:val="20"/>
        </w:rPr>
        <w:t>товар должен поставляться в упаковке (таре), обеспечивающей защиту товаров от их повреждения или порчи во время транспортировки   и хранения. Упаковка (тара) товара должна отвечать требованиям экологической безопасности, иметь необходимые маркировки, наклейки, пломбы, а также давать возможность определить количество содержащегося в ней товара. Если производителем (производителями) товара предусмотрена для них специальная упаковка (тара), отличная от указанной, то товар может поставляться в упаковке (таре) производителя, если она обеспечивает защиту товара от повреждения или порчи во время транспортировки и хранения.</w:t>
      </w:r>
    </w:p>
    <w:p w:rsidR="00D658A7" w:rsidRPr="005D6EBB" w:rsidRDefault="00D658A7" w:rsidP="00D658A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hAnsi="Times New Roman"/>
          <w:sz w:val="20"/>
          <w:szCs w:val="20"/>
        </w:rPr>
        <w:t>Поставляемые товары должны быть обеспечены технической документацией на русском языке.</w:t>
      </w:r>
    </w:p>
    <w:p w:rsidR="00D658A7" w:rsidRPr="0000195A" w:rsidRDefault="00D658A7" w:rsidP="00D658A7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5D6EBB">
        <w:rPr>
          <w:rFonts w:ascii="Times New Roman" w:eastAsia="MS Mincho" w:hAnsi="Times New Roman"/>
          <w:b/>
          <w:sz w:val="20"/>
          <w:szCs w:val="20"/>
          <w:lang w:eastAsia="ja-JP"/>
        </w:rPr>
        <w:t>Срок гарантии на поставляемый товар</w:t>
      </w:r>
      <w:r w:rsidRPr="005D6EBB">
        <w:rPr>
          <w:rFonts w:ascii="Times New Roman" w:eastAsia="MS Mincho" w:hAnsi="Times New Roman"/>
          <w:sz w:val="20"/>
          <w:szCs w:val="20"/>
          <w:lang w:eastAsia="ja-JP"/>
        </w:rPr>
        <w:t xml:space="preserve">: </w:t>
      </w:r>
      <w:r w:rsidRPr="005D6EBB">
        <w:rPr>
          <w:rFonts w:ascii="Times New Roman" w:hAnsi="Times New Roman"/>
          <w:sz w:val="20"/>
          <w:szCs w:val="20"/>
        </w:rPr>
        <w:t xml:space="preserve">гарантийный срок на поставляемый товар должен быть не менее срока, установленного производителем, но не менее 12 месяцев с момента подписания Сторонами </w:t>
      </w:r>
      <w:r w:rsidRPr="005D6EBB">
        <w:rPr>
          <w:rFonts w:ascii="Times New Roman" w:hAnsi="Times New Roman"/>
          <w:sz w:val="20"/>
          <w:szCs w:val="20"/>
        </w:rPr>
        <w:lastRenderedPageBreak/>
        <w:t>соответствующей товарной накладной. В течение гарантийного срока Поставщик должен гарантировать полнофункциональную работу товара.</w:t>
      </w:r>
    </w:p>
    <w:tbl>
      <w:tblPr>
        <w:tblW w:w="9784" w:type="dxa"/>
        <w:tblInd w:w="-453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84"/>
        <w:gridCol w:w="3830"/>
        <w:gridCol w:w="763"/>
        <w:gridCol w:w="4707"/>
      </w:tblGrid>
      <w:tr w:rsidR="00D658A7" w:rsidRPr="005D6EBB" w:rsidTr="004E1F0C">
        <w:tc>
          <w:tcPr>
            <w:tcW w:w="484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Заказчик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3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b/>
                <w:bCs/>
                <w:sz w:val="20"/>
                <w:szCs w:val="20"/>
              </w:rPr>
              <w:t>Поставщик</w:t>
            </w:r>
            <w:r w:rsidRPr="005D6EBB">
              <w:rPr>
                <w:sz w:val="20"/>
                <w:szCs w:val="20"/>
              </w:rPr>
              <w:t xml:space="preserve"> </w:t>
            </w:r>
          </w:p>
        </w:tc>
      </w:tr>
      <w:tr w:rsidR="00D658A7" w:rsidRPr="005D6EBB" w:rsidTr="004E1F0C">
        <w:tc>
          <w:tcPr>
            <w:tcW w:w="484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658A7" w:rsidRPr="005D6EBB" w:rsidTr="004E1F0C">
        <w:tc>
          <w:tcPr>
            <w:tcW w:w="484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658A7" w:rsidRPr="005D6EBB" w:rsidTr="004E1F0C">
        <w:tc>
          <w:tcPr>
            <w:tcW w:w="484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658A7" w:rsidRPr="005D6EBB" w:rsidTr="004E1F0C">
        <w:tc>
          <w:tcPr>
            <w:tcW w:w="484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658A7" w:rsidRPr="005D6EBB" w:rsidTr="004E1F0C">
        <w:tc>
          <w:tcPr>
            <w:tcW w:w="484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658A7" w:rsidRPr="005D6EBB" w:rsidTr="004E1F0C">
        <w:tc>
          <w:tcPr>
            <w:tcW w:w="484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658A7" w:rsidRPr="005D6EBB" w:rsidTr="004E1F0C">
        <w:tc>
          <w:tcPr>
            <w:tcW w:w="484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658A7" w:rsidRPr="005D6EBB" w:rsidTr="004E1F0C">
        <w:tc>
          <w:tcPr>
            <w:tcW w:w="484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</w:tr>
      <w:tr w:rsidR="00D658A7" w:rsidRPr="005D6EBB" w:rsidTr="004E1F0C">
        <w:tc>
          <w:tcPr>
            <w:tcW w:w="484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3830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  <w:tc>
          <w:tcPr>
            <w:tcW w:w="763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4707" w:type="dxa"/>
          </w:tcPr>
          <w:p w:rsidR="00D658A7" w:rsidRPr="005D6EBB" w:rsidRDefault="00D658A7" w:rsidP="004E1F0C">
            <w:pPr>
              <w:pStyle w:val="11"/>
              <w:jc w:val="both"/>
              <w:rPr>
                <w:sz w:val="20"/>
                <w:szCs w:val="20"/>
              </w:rPr>
            </w:pPr>
            <w:r w:rsidRPr="005D6EBB">
              <w:rPr>
                <w:sz w:val="20"/>
                <w:szCs w:val="20"/>
              </w:rPr>
              <w:t>М.П.</w:t>
            </w:r>
          </w:p>
        </w:tc>
      </w:tr>
    </w:tbl>
    <w:p w:rsidR="00D658A7" w:rsidRPr="005D6EBB" w:rsidRDefault="00D658A7" w:rsidP="00D658A7">
      <w:pPr>
        <w:pStyle w:val="11"/>
        <w:jc w:val="both"/>
        <w:rPr>
          <w:sz w:val="20"/>
          <w:szCs w:val="20"/>
        </w:rPr>
      </w:pPr>
    </w:p>
    <w:p w:rsidR="0059251F" w:rsidRDefault="0059251F"/>
    <w:sectPr w:rsidR="0059251F" w:rsidSect="0059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03A6"/>
    <w:multiLevelType w:val="hybridMultilevel"/>
    <w:tmpl w:val="6F4E7AAE"/>
    <w:lvl w:ilvl="0" w:tplc="B2D28F8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853A61"/>
    <w:multiLevelType w:val="hybridMultilevel"/>
    <w:tmpl w:val="A1001EA6"/>
    <w:lvl w:ilvl="0" w:tplc="B2D28F88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D658A7"/>
    <w:rsid w:val="000C667B"/>
    <w:rsid w:val="00133B34"/>
    <w:rsid w:val="00160BDE"/>
    <w:rsid w:val="00195853"/>
    <w:rsid w:val="001D59B9"/>
    <w:rsid w:val="00244001"/>
    <w:rsid w:val="002605F7"/>
    <w:rsid w:val="002F71B4"/>
    <w:rsid w:val="0033124B"/>
    <w:rsid w:val="00441744"/>
    <w:rsid w:val="00483BDE"/>
    <w:rsid w:val="004D4F6A"/>
    <w:rsid w:val="005574FE"/>
    <w:rsid w:val="005639AA"/>
    <w:rsid w:val="0059251F"/>
    <w:rsid w:val="005B32E1"/>
    <w:rsid w:val="006B18A2"/>
    <w:rsid w:val="00725321"/>
    <w:rsid w:val="0075725B"/>
    <w:rsid w:val="007C35FA"/>
    <w:rsid w:val="007D516B"/>
    <w:rsid w:val="00841122"/>
    <w:rsid w:val="009732DD"/>
    <w:rsid w:val="009D5D4F"/>
    <w:rsid w:val="009D6F78"/>
    <w:rsid w:val="00A52FD2"/>
    <w:rsid w:val="00AA29E6"/>
    <w:rsid w:val="00AE47EA"/>
    <w:rsid w:val="00B73BAD"/>
    <w:rsid w:val="00C24A01"/>
    <w:rsid w:val="00C7178C"/>
    <w:rsid w:val="00CE25AC"/>
    <w:rsid w:val="00D64506"/>
    <w:rsid w:val="00D658A7"/>
    <w:rsid w:val="00DC2C1E"/>
    <w:rsid w:val="00EC2C86"/>
    <w:rsid w:val="00F7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A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73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658A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5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8A7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D658A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D658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658A7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D658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D6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658A7"/>
    <w:pPr>
      <w:ind w:left="720"/>
      <w:contextualSpacing/>
    </w:pPr>
    <w:rPr>
      <w:lang w:eastAsia="ru-RU"/>
    </w:rPr>
  </w:style>
  <w:style w:type="table" w:styleId="ab">
    <w:name w:val="Table Grid"/>
    <w:basedOn w:val="a1"/>
    <w:uiPriority w:val="59"/>
    <w:rsid w:val="00D65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73B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C717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7178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d">
    <w:name w:val="Strong"/>
    <w:basedOn w:val="a0"/>
    <w:uiPriority w:val="22"/>
    <w:qFormat/>
    <w:rsid w:val="00C7178C"/>
    <w:rPr>
      <w:b/>
      <w:bCs/>
    </w:rPr>
  </w:style>
  <w:style w:type="character" w:styleId="ae">
    <w:name w:val="Emphasis"/>
    <w:basedOn w:val="a0"/>
    <w:uiPriority w:val="20"/>
    <w:qFormat/>
    <w:rsid w:val="00C7178C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19585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9585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95853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9585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95853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19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958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5279</Words>
  <Characters>30093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25</cp:revision>
  <dcterms:created xsi:type="dcterms:W3CDTF">2018-10-29T11:17:00Z</dcterms:created>
  <dcterms:modified xsi:type="dcterms:W3CDTF">2018-10-29T13:56:00Z</dcterms:modified>
</cp:coreProperties>
</file>