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5B" w:rsidRDefault="0027115B" w:rsidP="0027115B">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6D4C16" w:rsidRPr="006D4C16">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7115B" w:rsidRDefault="0027115B" w:rsidP="0027115B">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27115B" w:rsidRDefault="006D4C16" w:rsidP="0027115B">
      <w:pPr>
        <w:pStyle w:val="a9"/>
        <w:jc w:val="center"/>
        <w:rPr>
          <w:rFonts w:ascii="Times New Roman" w:hAnsi="Times New Roman"/>
          <w:b/>
          <w:sz w:val="28"/>
          <w:szCs w:val="28"/>
        </w:rPr>
      </w:pPr>
      <w:r w:rsidRPr="006D4C16">
        <w:pict>
          <v:line id="_x0000_s1027" style="position:absolute;left:0;text-align:left;z-index:251662336" from="0,12.9pt" to="495pt,12.9pt" strokeweight="1.5pt"/>
        </w:pict>
      </w:r>
    </w:p>
    <w:p w:rsidR="0027115B" w:rsidRDefault="0027115B" w:rsidP="0027115B">
      <w:pPr>
        <w:tabs>
          <w:tab w:val="left" w:pos="3969"/>
        </w:tabs>
        <w:spacing w:after="0"/>
        <w:ind w:right="-1"/>
        <w:rPr>
          <w:rFonts w:ascii="Times New Roman" w:hAnsi="Times New Roman"/>
          <w:sz w:val="24"/>
          <w:szCs w:val="24"/>
        </w:rPr>
      </w:pPr>
      <w:r>
        <w:rPr>
          <w:rFonts w:ascii="Times New Roman" w:hAnsi="Times New Roman"/>
          <w:sz w:val="24"/>
          <w:szCs w:val="24"/>
        </w:rPr>
        <w:t xml:space="preserve">от «16» ноября 2021г. </w:t>
      </w:r>
    </w:p>
    <w:p w:rsidR="0027115B" w:rsidRDefault="0027115B" w:rsidP="0027115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7115B" w:rsidRDefault="0027115B" w:rsidP="0027115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7115B" w:rsidRPr="00324CE5" w:rsidRDefault="0027115B" w:rsidP="0027115B">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27115B" w:rsidRDefault="002E1570" w:rsidP="0027115B">
      <w:pPr>
        <w:spacing w:after="0"/>
        <w:jc w:val="both"/>
        <w:rPr>
          <w:rFonts w:ascii="Times New Roman" w:hAnsi="Times New Roman"/>
          <w:sz w:val="24"/>
          <w:szCs w:val="24"/>
        </w:rPr>
      </w:pPr>
      <w:r w:rsidRPr="002E1570">
        <w:rPr>
          <w:rFonts w:ascii="Times New Roman" w:hAnsi="Times New Roman"/>
          <w:sz w:val="24"/>
          <w:szCs w:val="24"/>
        </w:rPr>
        <w:t xml:space="preserve">на оказание услуг по предоставлению </w:t>
      </w:r>
      <w:r w:rsidR="0027115B" w:rsidRPr="00AE4812">
        <w:rPr>
          <w:rFonts w:ascii="Times New Roman" w:hAnsi="Times New Roman"/>
          <w:sz w:val="24"/>
          <w:szCs w:val="24"/>
        </w:rPr>
        <w:t xml:space="preserve">неисключительных прав </w:t>
      </w:r>
    </w:p>
    <w:p w:rsidR="0027115B" w:rsidRDefault="0027115B" w:rsidP="0027115B">
      <w:pPr>
        <w:spacing w:after="0"/>
        <w:jc w:val="both"/>
        <w:rPr>
          <w:rFonts w:ascii="Times New Roman" w:hAnsi="Times New Roman"/>
          <w:sz w:val="24"/>
          <w:szCs w:val="24"/>
        </w:rPr>
      </w:pPr>
      <w:r w:rsidRPr="00AE4812">
        <w:rPr>
          <w:rFonts w:ascii="Times New Roman" w:hAnsi="Times New Roman"/>
          <w:sz w:val="24"/>
          <w:szCs w:val="24"/>
        </w:rPr>
        <w:t xml:space="preserve">на использование лицензионного программного обеспечения </w:t>
      </w:r>
    </w:p>
    <w:p w:rsidR="0027115B" w:rsidRDefault="0027115B" w:rsidP="0027115B">
      <w:pPr>
        <w:spacing w:after="0"/>
        <w:jc w:val="both"/>
        <w:rPr>
          <w:rFonts w:ascii="Times New Roman" w:hAnsi="Times New Roman"/>
          <w:sz w:val="24"/>
          <w:szCs w:val="24"/>
        </w:rPr>
      </w:pPr>
      <w:proofErr w:type="spellStart"/>
      <w:r w:rsidRPr="00AE4812">
        <w:rPr>
          <w:rFonts w:ascii="Times New Roman" w:hAnsi="Times New Roman"/>
          <w:sz w:val="24"/>
          <w:szCs w:val="24"/>
        </w:rPr>
        <w:t>Kaspersky</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Endpoint</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Security</w:t>
      </w:r>
      <w:proofErr w:type="spellEnd"/>
      <w:r w:rsidRPr="00AE4812">
        <w:rPr>
          <w:rFonts w:ascii="Times New Roman" w:hAnsi="Times New Roman"/>
          <w:sz w:val="24"/>
          <w:szCs w:val="24"/>
        </w:rPr>
        <w:t xml:space="preserve"> для бизнеса – Стандартный </w:t>
      </w:r>
    </w:p>
    <w:p w:rsidR="0027115B" w:rsidRDefault="0027115B" w:rsidP="0027115B">
      <w:pPr>
        <w:spacing w:after="0"/>
        <w:jc w:val="both"/>
        <w:rPr>
          <w:rFonts w:ascii="Times New Roman" w:hAnsi="Times New Roman"/>
          <w:sz w:val="24"/>
          <w:szCs w:val="24"/>
        </w:rPr>
      </w:pPr>
      <w:r w:rsidRPr="00AE4812">
        <w:rPr>
          <w:rFonts w:ascii="Times New Roman" w:hAnsi="Times New Roman"/>
          <w:sz w:val="24"/>
          <w:szCs w:val="24"/>
        </w:rPr>
        <w:t xml:space="preserve">(продление лицензий на антивирусное программное обеспечение) </w:t>
      </w:r>
    </w:p>
    <w:p w:rsidR="0027115B" w:rsidRPr="00B5560F" w:rsidRDefault="0027115B" w:rsidP="0027115B">
      <w:pPr>
        <w:spacing w:after="0"/>
        <w:jc w:val="both"/>
        <w:rPr>
          <w:rFonts w:ascii="Times New Roman" w:hAnsi="Times New Roman"/>
          <w:sz w:val="24"/>
          <w:szCs w:val="24"/>
        </w:rPr>
      </w:pPr>
    </w:p>
    <w:p w:rsidR="0027115B" w:rsidRDefault="0027115B" w:rsidP="00FB0D0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2E1570" w:rsidRPr="002E1570">
        <w:rPr>
          <w:rFonts w:ascii="Times New Roman" w:hAnsi="Times New Roman"/>
          <w:sz w:val="24"/>
          <w:szCs w:val="24"/>
        </w:rPr>
        <w:t>на оказание услуг по предоставлению</w:t>
      </w:r>
      <w:r w:rsidR="002E1570" w:rsidRPr="00FB0D06">
        <w:rPr>
          <w:rFonts w:ascii="Times New Roman" w:hAnsi="Times New Roman"/>
          <w:bCs/>
          <w:sz w:val="20"/>
          <w:szCs w:val="20"/>
        </w:rPr>
        <w:t xml:space="preserve"> </w:t>
      </w:r>
      <w:r w:rsidR="00001CDE" w:rsidRPr="00001CDE">
        <w:rPr>
          <w:rFonts w:ascii="Times New Roman" w:hAnsi="Times New Roman"/>
          <w:sz w:val="24"/>
          <w:szCs w:val="24"/>
        </w:rPr>
        <w:t xml:space="preserve">лицензионных прав на пользование программным обеспечением </w:t>
      </w:r>
      <w:proofErr w:type="spellStart"/>
      <w:r w:rsidR="00001CDE" w:rsidRPr="00001CDE">
        <w:rPr>
          <w:rFonts w:ascii="Times New Roman" w:hAnsi="Times New Roman"/>
          <w:sz w:val="24"/>
          <w:szCs w:val="24"/>
        </w:rPr>
        <w:t>Kaspersky</w:t>
      </w:r>
      <w:proofErr w:type="spellEnd"/>
      <w:r w:rsidR="00001CDE" w:rsidRPr="00001CDE">
        <w:rPr>
          <w:rFonts w:ascii="Times New Roman" w:hAnsi="Times New Roman"/>
          <w:sz w:val="24"/>
          <w:szCs w:val="24"/>
        </w:rPr>
        <w:t xml:space="preserve"> </w:t>
      </w:r>
      <w:proofErr w:type="spellStart"/>
      <w:r w:rsidR="00001CDE" w:rsidRPr="00001CDE">
        <w:rPr>
          <w:rFonts w:ascii="Times New Roman" w:hAnsi="Times New Roman"/>
          <w:sz w:val="24"/>
          <w:szCs w:val="24"/>
        </w:rPr>
        <w:t>Endpoint</w:t>
      </w:r>
      <w:proofErr w:type="spellEnd"/>
      <w:r w:rsidR="00001CDE" w:rsidRPr="00001CDE">
        <w:rPr>
          <w:rFonts w:ascii="Times New Roman" w:hAnsi="Times New Roman"/>
          <w:sz w:val="24"/>
          <w:szCs w:val="24"/>
        </w:rPr>
        <w:t xml:space="preserve"> </w:t>
      </w:r>
      <w:proofErr w:type="spellStart"/>
      <w:r w:rsidR="00001CDE" w:rsidRPr="00001CDE">
        <w:rPr>
          <w:rFonts w:ascii="Times New Roman" w:hAnsi="Times New Roman"/>
          <w:sz w:val="24"/>
          <w:szCs w:val="24"/>
        </w:rPr>
        <w:t>Security</w:t>
      </w:r>
      <w:proofErr w:type="spellEnd"/>
      <w:r w:rsidR="00001CDE" w:rsidRPr="00001CDE">
        <w:rPr>
          <w:rFonts w:ascii="Times New Roman" w:hAnsi="Times New Roman"/>
          <w:sz w:val="24"/>
          <w:szCs w:val="24"/>
        </w:rPr>
        <w:t xml:space="preserve"> для бизнеса – Стандартный</w:t>
      </w:r>
      <w:r w:rsidRPr="00AE4812">
        <w:rPr>
          <w:rFonts w:ascii="Times New Roman" w:hAnsi="Times New Roman"/>
          <w:sz w:val="24"/>
          <w:szCs w:val="24"/>
        </w:rPr>
        <w:t xml:space="preserve"> (продление лицензий на антивирусное программное обеспечение)</w:t>
      </w:r>
      <w:r>
        <w:rPr>
          <w:rFonts w:ascii="Times New Roman" w:hAnsi="Times New Roman"/>
          <w:sz w:val="24"/>
          <w:szCs w:val="24"/>
        </w:rPr>
        <w:t xml:space="preserve"> осуществляет анализ предложений поставщиков.</w:t>
      </w:r>
    </w:p>
    <w:p w:rsidR="0027115B" w:rsidRDefault="0027115B" w:rsidP="0027115B">
      <w:pPr>
        <w:widowControl w:val="0"/>
        <w:spacing w:after="0"/>
        <w:ind w:firstLine="708"/>
        <w:jc w:val="both"/>
        <w:rPr>
          <w:rFonts w:ascii="Times New Roman" w:hAnsi="Times New Roman"/>
          <w:sz w:val="24"/>
          <w:szCs w:val="24"/>
        </w:rPr>
      </w:pPr>
      <w:r>
        <w:rPr>
          <w:rFonts w:ascii="Times New Roman" w:hAnsi="Times New Roman"/>
          <w:sz w:val="24"/>
          <w:szCs w:val="24"/>
        </w:rPr>
        <w:t>В срок до «</w:t>
      </w:r>
      <w:r w:rsidR="00FB0D06">
        <w:rPr>
          <w:rFonts w:ascii="Times New Roman" w:hAnsi="Times New Roman"/>
          <w:sz w:val="24"/>
          <w:szCs w:val="24"/>
        </w:rPr>
        <w:t>23</w:t>
      </w:r>
      <w:r>
        <w:rPr>
          <w:rFonts w:ascii="Times New Roman" w:hAnsi="Times New Roman"/>
          <w:sz w:val="24"/>
          <w:szCs w:val="24"/>
        </w:rPr>
        <w:t xml:space="preserve">» </w:t>
      </w:r>
      <w:r w:rsidR="00FB0D06">
        <w:rPr>
          <w:rFonts w:ascii="Times New Roman" w:hAnsi="Times New Roman"/>
          <w:sz w:val="24"/>
          <w:szCs w:val="24"/>
        </w:rPr>
        <w:t>ноября</w:t>
      </w:r>
      <w:r>
        <w:rPr>
          <w:rFonts w:ascii="Times New Roman" w:hAnsi="Times New Roman"/>
          <w:sz w:val="24"/>
          <w:szCs w:val="24"/>
        </w:rPr>
        <w:t xml:space="preserve"> 202</w:t>
      </w:r>
      <w:r w:rsidR="00402511">
        <w:rPr>
          <w:rFonts w:ascii="Times New Roman" w:hAnsi="Times New Roman"/>
          <w:sz w:val="24"/>
          <w:szCs w:val="24"/>
        </w:rPr>
        <w:t>1</w:t>
      </w:r>
      <w:r>
        <w:rPr>
          <w:rFonts w:ascii="Times New Roman" w:hAnsi="Times New Roman"/>
          <w:sz w:val="24"/>
          <w:szCs w:val="24"/>
        </w:rPr>
        <w:t xml:space="preserve"> г. просим представить предложения по цене договора на оказание</w:t>
      </w:r>
      <w:r w:rsidRPr="00AE4812">
        <w:rPr>
          <w:rFonts w:ascii="Times New Roman" w:hAnsi="Times New Roman"/>
          <w:sz w:val="24"/>
          <w:szCs w:val="24"/>
        </w:rPr>
        <w:t xml:space="preserve"> услуг </w:t>
      </w:r>
      <w:r w:rsidR="00FB0D06" w:rsidRPr="00AE4812">
        <w:rPr>
          <w:rFonts w:ascii="Times New Roman" w:hAnsi="Times New Roman"/>
          <w:sz w:val="24"/>
          <w:szCs w:val="24"/>
        </w:rPr>
        <w:t xml:space="preserve">по предоставлению </w:t>
      </w:r>
      <w:r w:rsidR="00FB0D06" w:rsidRPr="00001CDE">
        <w:rPr>
          <w:rFonts w:ascii="Times New Roman" w:hAnsi="Times New Roman"/>
          <w:sz w:val="24"/>
          <w:szCs w:val="24"/>
        </w:rPr>
        <w:t xml:space="preserve">лицензионных прав на пользование программным обеспечением </w:t>
      </w:r>
      <w:proofErr w:type="spellStart"/>
      <w:r w:rsidR="00FB0D06" w:rsidRPr="00001CDE">
        <w:rPr>
          <w:rFonts w:ascii="Times New Roman" w:hAnsi="Times New Roman"/>
          <w:sz w:val="24"/>
          <w:szCs w:val="24"/>
        </w:rPr>
        <w:t>Kaspersky</w:t>
      </w:r>
      <w:proofErr w:type="spellEnd"/>
      <w:r w:rsidR="00FB0D06" w:rsidRPr="00001CDE">
        <w:rPr>
          <w:rFonts w:ascii="Times New Roman" w:hAnsi="Times New Roman"/>
          <w:sz w:val="24"/>
          <w:szCs w:val="24"/>
        </w:rPr>
        <w:t xml:space="preserve"> </w:t>
      </w:r>
      <w:proofErr w:type="spellStart"/>
      <w:r w:rsidR="00FB0D06" w:rsidRPr="00001CDE">
        <w:rPr>
          <w:rFonts w:ascii="Times New Roman" w:hAnsi="Times New Roman"/>
          <w:sz w:val="24"/>
          <w:szCs w:val="24"/>
        </w:rPr>
        <w:t>Endpoint</w:t>
      </w:r>
      <w:proofErr w:type="spellEnd"/>
      <w:r w:rsidR="00FB0D06" w:rsidRPr="00001CDE">
        <w:rPr>
          <w:rFonts w:ascii="Times New Roman" w:hAnsi="Times New Roman"/>
          <w:sz w:val="24"/>
          <w:szCs w:val="24"/>
        </w:rPr>
        <w:t xml:space="preserve"> </w:t>
      </w:r>
      <w:proofErr w:type="spellStart"/>
      <w:r w:rsidR="00FB0D06" w:rsidRPr="00001CDE">
        <w:rPr>
          <w:rFonts w:ascii="Times New Roman" w:hAnsi="Times New Roman"/>
          <w:sz w:val="24"/>
          <w:szCs w:val="24"/>
        </w:rPr>
        <w:t>Security</w:t>
      </w:r>
      <w:proofErr w:type="spellEnd"/>
      <w:r w:rsidR="00FB0D06" w:rsidRPr="00001CDE">
        <w:rPr>
          <w:rFonts w:ascii="Times New Roman" w:hAnsi="Times New Roman"/>
          <w:sz w:val="24"/>
          <w:szCs w:val="24"/>
        </w:rPr>
        <w:t xml:space="preserve"> для бизнеса – Стандартный</w:t>
      </w:r>
      <w:r w:rsidR="00FB0D06" w:rsidRPr="00AE4812">
        <w:rPr>
          <w:rFonts w:ascii="Times New Roman" w:hAnsi="Times New Roman"/>
          <w:sz w:val="24"/>
          <w:szCs w:val="24"/>
        </w:rPr>
        <w:t xml:space="preserve"> (продление лицензий на антивирусное программное обеспечение)</w:t>
      </w:r>
      <w:r>
        <w:rPr>
          <w:rFonts w:ascii="Times New Roman" w:hAnsi="Times New Roman"/>
          <w:sz w:val="24"/>
          <w:szCs w:val="24"/>
        </w:rPr>
        <w:t>, проект которого изложен в приложении № 3 к настоящему запросу.</w:t>
      </w:r>
    </w:p>
    <w:p w:rsidR="0027115B" w:rsidRDefault="0027115B" w:rsidP="0027115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7115B" w:rsidRDefault="0027115B" w:rsidP="0027115B">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7115B" w:rsidRDefault="0027115B" w:rsidP="0027115B">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7115B" w:rsidRDefault="0027115B" w:rsidP="0027115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27115B" w:rsidRDefault="0027115B" w:rsidP="0027115B">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27115B" w:rsidRDefault="0027115B" w:rsidP="0027115B">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27115B" w:rsidRDefault="0027115B" w:rsidP="0027115B">
      <w:pPr>
        <w:spacing w:after="0"/>
        <w:jc w:val="both"/>
        <w:rPr>
          <w:rFonts w:ascii="Times New Roman" w:hAnsi="Times New Roman"/>
          <w:sz w:val="24"/>
          <w:szCs w:val="24"/>
        </w:rPr>
      </w:pPr>
    </w:p>
    <w:p w:rsidR="0027115B" w:rsidRDefault="0027115B" w:rsidP="0027115B">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7115B" w:rsidRDefault="0027115B" w:rsidP="0027115B">
      <w:pPr>
        <w:pStyle w:val="a9"/>
      </w:pPr>
      <w:r>
        <w:rPr>
          <w:rFonts w:ascii="Times New Roman" w:hAnsi="Times New Roman"/>
          <w:sz w:val="24"/>
          <w:szCs w:val="24"/>
        </w:rPr>
        <w:t>«Верхняя Волга»                                                                                           А.Л. Лебедев</w:t>
      </w:r>
    </w:p>
    <w:p w:rsidR="0027115B" w:rsidRDefault="0027115B" w:rsidP="0027115B">
      <w:pPr>
        <w:pStyle w:val="a9"/>
        <w:rPr>
          <w:rFonts w:ascii="Times New Roman" w:hAnsi="Times New Roman"/>
          <w:sz w:val="20"/>
          <w:szCs w:val="20"/>
        </w:rPr>
      </w:pPr>
    </w:p>
    <w:p w:rsidR="0027115B" w:rsidRDefault="0027115B" w:rsidP="0027115B">
      <w:pPr>
        <w:pStyle w:val="a9"/>
        <w:rPr>
          <w:rFonts w:ascii="Times New Roman" w:hAnsi="Times New Roman"/>
          <w:sz w:val="20"/>
          <w:szCs w:val="20"/>
        </w:rPr>
      </w:pPr>
    </w:p>
    <w:p w:rsidR="0027115B" w:rsidRDefault="0027115B" w:rsidP="0027115B">
      <w:pPr>
        <w:pStyle w:val="a9"/>
        <w:rPr>
          <w:rFonts w:ascii="Times New Roman" w:hAnsi="Times New Roman"/>
          <w:sz w:val="20"/>
          <w:szCs w:val="20"/>
        </w:rPr>
      </w:pPr>
    </w:p>
    <w:p w:rsidR="0027115B" w:rsidRDefault="0027115B" w:rsidP="0027115B">
      <w:pPr>
        <w:pStyle w:val="a9"/>
        <w:rPr>
          <w:rFonts w:ascii="Times New Roman" w:hAnsi="Times New Roman"/>
          <w:sz w:val="16"/>
          <w:szCs w:val="16"/>
        </w:rPr>
      </w:pPr>
    </w:p>
    <w:p w:rsidR="0027115B" w:rsidRDefault="0027115B" w:rsidP="0027115B">
      <w:pPr>
        <w:pStyle w:val="a9"/>
        <w:rPr>
          <w:rFonts w:ascii="Times New Roman" w:hAnsi="Times New Roman"/>
          <w:sz w:val="16"/>
          <w:szCs w:val="16"/>
        </w:rPr>
      </w:pPr>
    </w:p>
    <w:p w:rsidR="0027115B" w:rsidRDefault="0027115B" w:rsidP="0027115B">
      <w:pPr>
        <w:spacing w:after="0"/>
        <w:rPr>
          <w:rFonts w:ascii="Times New Roman" w:hAnsi="Times New Roman"/>
        </w:rPr>
        <w:sectPr w:rsidR="0027115B">
          <w:pgSz w:w="11906" w:h="16838"/>
          <w:pgMar w:top="993" w:right="850" w:bottom="1134" w:left="1701" w:header="708" w:footer="708" w:gutter="0"/>
          <w:cols w:space="720"/>
        </w:sectPr>
      </w:pPr>
    </w:p>
    <w:p w:rsidR="0027115B" w:rsidRDefault="0027115B" w:rsidP="0027115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27115B" w:rsidRPr="000A4C1B" w:rsidRDefault="0027115B" w:rsidP="0027115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115B" w:rsidRDefault="0027115B" w:rsidP="0027115B">
      <w:pPr>
        <w:pStyle w:val="ac"/>
        <w:spacing w:before="0" w:beforeAutospacing="0" w:after="0" w:afterAutospacing="0"/>
        <w:jc w:val="right"/>
        <w:outlineLvl w:val="0"/>
        <w:rPr>
          <w:bCs/>
          <w:color w:val="000000"/>
          <w:sz w:val="22"/>
          <w:szCs w:val="22"/>
        </w:rPr>
      </w:pPr>
      <w:r>
        <w:rPr>
          <w:bCs/>
          <w:color w:val="000000"/>
          <w:sz w:val="22"/>
          <w:szCs w:val="22"/>
        </w:rPr>
        <w:t>ФОРМА</w:t>
      </w:r>
    </w:p>
    <w:p w:rsidR="0027115B" w:rsidRDefault="0027115B" w:rsidP="00FC7A74">
      <w:pPr>
        <w:pStyle w:val="ac"/>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27115B" w:rsidRPr="000A4C1B" w:rsidRDefault="0027115B" w:rsidP="00FC7A74">
      <w:pPr>
        <w:pStyle w:val="ac"/>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27115B" w:rsidRDefault="0027115B" w:rsidP="00FC7A74">
      <w:pPr>
        <w:pStyle w:val="ac"/>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27115B" w:rsidRPr="003044C7" w:rsidRDefault="0027115B" w:rsidP="00FC7A74">
      <w:pPr>
        <w:pStyle w:val="ac"/>
        <w:spacing w:after="0" w:afterAutospacing="0"/>
        <w:jc w:val="center"/>
        <w:outlineLvl w:val="0"/>
        <w:rPr>
          <w:b/>
          <w:bCs/>
          <w:color w:val="000000"/>
        </w:rPr>
      </w:pPr>
      <w:r>
        <w:rPr>
          <w:b/>
          <w:bCs/>
          <w:color w:val="000000"/>
        </w:rPr>
        <w:t>ПРЕДЛОЖЕНИЕ О ЦЕНЕ ДОГОВОРА</w:t>
      </w:r>
    </w:p>
    <w:p w:rsidR="0027115B" w:rsidRDefault="0027115B" w:rsidP="00CC0C69">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27115B" w:rsidRDefault="0027115B" w:rsidP="00CC0C69">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27115B" w:rsidRDefault="0027115B" w:rsidP="00CC0C69">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27115B" w:rsidRDefault="0027115B" w:rsidP="0027115B">
      <w:pPr>
        <w:rPr>
          <w:rFonts w:ascii="Times New Roman" w:hAnsi="Times New Roman"/>
          <w:sz w:val="20"/>
          <w:szCs w:val="20"/>
        </w:rPr>
      </w:pPr>
      <w:r>
        <w:rPr>
          <w:rFonts w:ascii="Times New Roman" w:hAnsi="Times New Roman"/>
          <w:sz w:val="20"/>
          <w:szCs w:val="20"/>
        </w:rPr>
        <w:t>«___» ________ 202</w:t>
      </w:r>
      <w:r w:rsidR="00001CDE">
        <w:rPr>
          <w:rFonts w:ascii="Times New Roman" w:hAnsi="Times New Roman"/>
          <w:sz w:val="20"/>
          <w:szCs w:val="20"/>
        </w:rPr>
        <w:t>1</w:t>
      </w:r>
      <w:r>
        <w:rPr>
          <w:rFonts w:ascii="Times New Roman" w:hAnsi="Times New Roman"/>
          <w:sz w:val="20"/>
          <w:szCs w:val="20"/>
        </w:rPr>
        <w:t xml:space="preserve"> г.</w:t>
      </w:r>
    </w:p>
    <w:p w:rsidR="0027115B" w:rsidRPr="00396D8B" w:rsidRDefault="0027115B" w:rsidP="00396D8B">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9B4AE9">
        <w:rPr>
          <w:rFonts w:ascii="Times New Roman" w:hAnsi="Times New Roman"/>
          <w:bCs/>
          <w:sz w:val="20"/>
          <w:szCs w:val="20"/>
        </w:rPr>
        <w:t xml:space="preserve">на </w:t>
      </w:r>
      <w:r w:rsidR="00DB7061">
        <w:rPr>
          <w:rFonts w:ascii="Times New Roman" w:hAnsi="Times New Roman"/>
          <w:sz w:val="20"/>
          <w:szCs w:val="20"/>
          <w:lang w:eastAsia="ru-RU"/>
        </w:rPr>
        <w:t>о</w:t>
      </w:r>
      <w:r w:rsidR="00DB7061" w:rsidRPr="00DB7061">
        <w:rPr>
          <w:rFonts w:ascii="Times New Roman" w:hAnsi="Times New Roman"/>
          <w:sz w:val="20"/>
          <w:szCs w:val="20"/>
          <w:lang w:eastAsia="ru-RU"/>
        </w:rPr>
        <w:t xml:space="preserve">казание услуг </w:t>
      </w:r>
      <w:r w:rsidR="00DB7061">
        <w:rPr>
          <w:rFonts w:ascii="Times New Roman" w:hAnsi="Times New Roman"/>
          <w:sz w:val="20"/>
          <w:szCs w:val="20"/>
          <w:lang w:eastAsia="ru-RU"/>
        </w:rPr>
        <w:t xml:space="preserve">по </w:t>
      </w:r>
      <w:r w:rsidR="00FB0D06" w:rsidRPr="00FB0D06">
        <w:rPr>
          <w:rFonts w:ascii="Times New Roman" w:hAnsi="Times New Roman"/>
          <w:bCs/>
          <w:sz w:val="20"/>
          <w:szCs w:val="20"/>
        </w:rPr>
        <w:t>предоставлени</w:t>
      </w:r>
      <w:r w:rsidR="00DB7061">
        <w:rPr>
          <w:rFonts w:ascii="Times New Roman" w:hAnsi="Times New Roman"/>
          <w:bCs/>
          <w:sz w:val="20"/>
          <w:szCs w:val="20"/>
        </w:rPr>
        <w:t>ю</w:t>
      </w:r>
      <w:r w:rsidR="00FB0D06" w:rsidRPr="00FB0D06">
        <w:rPr>
          <w:rFonts w:ascii="Times New Roman" w:hAnsi="Times New Roman"/>
          <w:bCs/>
          <w:sz w:val="20"/>
          <w:szCs w:val="20"/>
        </w:rPr>
        <w:t xml:space="preserve"> лицензионных прав на пользование программным обеспечением </w:t>
      </w:r>
      <w:proofErr w:type="spellStart"/>
      <w:r w:rsidR="00FB0D06" w:rsidRPr="00FB0D06">
        <w:rPr>
          <w:rFonts w:ascii="Times New Roman" w:hAnsi="Times New Roman"/>
          <w:bCs/>
          <w:sz w:val="20"/>
          <w:szCs w:val="20"/>
        </w:rPr>
        <w:t>Kaspersky</w:t>
      </w:r>
      <w:proofErr w:type="spellEnd"/>
      <w:r w:rsidR="00FB0D06" w:rsidRPr="00FB0D06">
        <w:rPr>
          <w:rFonts w:ascii="Times New Roman" w:hAnsi="Times New Roman"/>
          <w:bCs/>
          <w:sz w:val="20"/>
          <w:szCs w:val="20"/>
        </w:rPr>
        <w:t xml:space="preserve"> </w:t>
      </w:r>
      <w:proofErr w:type="spellStart"/>
      <w:r w:rsidR="00FB0D06" w:rsidRPr="00FB0D06">
        <w:rPr>
          <w:rFonts w:ascii="Times New Roman" w:hAnsi="Times New Roman"/>
          <w:bCs/>
          <w:sz w:val="20"/>
          <w:szCs w:val="20"/>
        </w:rPr>
        <w:t>Endpoint</w:t>
      </w:r>
      <w:proofErr w:type="spellEnd"/>
      <w:r w:rsidR="00FB0D06" w:rsidRPr="00FB0D06">
        <w:rPr>
          <w:rFonts w:ascii="Times New Roman" w:hAnsi="Times New Roman"/>
          <w:bCs/>
          <w:sz w:val="20"/>
          <w:szCs w:val="20"/>
        </w:rPr>
        <w:t xml:space="preserve"> </w:t>
      </w:r>
      <w:proofErr w:type="spellStart"/>
      <w:r w:rsidR="00FB0D06" w:rsidRPr="00FB0D06">
        <w:rPr>
          <w:rFonts w:ascii="Times New Roman" w:hAnsi="Times New Roman"/>
          <w:bCs/>
          <w:sz w:val="20"/>
          <w:szCs w:val="20"/>
        </w:rPr>
        <w:t>Security</w:t>
      </w:r>
      <w:proofErr w:type="spellEnd"/>
      <w:r w:rsidR="00FB0D06" w:rsidRPr="00FB0D06">
        <w:rPr>
          <w:rFonts w:ascii="Times New Roman" w:hAnsi="Times New Roman"/>
          <w:bCs/>
          <w:sz w:val="20"/>
          <w:szCs w:val="20"/>
        </w:rPr>
        <w:t xml:space="preserve"> для бизнеса – Стандартный</w:t>
      </w:r>
      <w:r w:rsidRPr="009B4AE9">
        <w:rPr>
          <w:rFonts w:ascii="Times New Roman" w:hAnsi="Times New Roman"/>
          <w:bCs/>
          <w:sz w:val="20"/>
          <w:szCs w:val="20"/>
        </w:rPr>
        <w:t xml:space="preserve"> (продление лицензий на антивирусное программное обеспечение) для нужд Заказчика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FB0D06">
        <w:rPr>
          <w:rFonts w:ascii="Times New Roman" w:hAnsi="Times New Roman"/>
          <w:bCs/>
          <w:sz w:val="20"/>
          <w:szCs w:val="20"/>
        </w:rPr>
        <w:t>1</w:t>
      </w:r>
      <w:r>
        <w:rPr>
          <w:rFonts w:ascii="Times New Roman" w:hAnsi="Times New Roman"/>
          <w:bCs/>
          <w:sz w:val="20"/>
          <w:szCs w:val="20"/>
        </w:rPr>
        <w:t>6.11.202</w:t>
      </w:r>
      <w:r w:rsidR="00FB0D06">
        <w:rPr>
          <w:rFonts w:ascii="Times New Roman" w:hAnsi="Times New Roman"/>
          <w:bCs/>
          <w:sz w:val="20"/>
          <w:szCs w:val="20"/>
        </w:rPr>
        <w:t>1</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tbl>
      <w:tblPr>
        <w:tblStyle w:val="afe"/>
        <w:tblW w:w="15420" w:type="dxa"/>
        <w:tblLayout w:type="fixed"/>
        <w:tblLook w:val="04A0"/>
      </w:tblPr>
      <w:tblGrid>
        <w:gridCol w:w="568"/>
        <w:gridCol w:w="3085"/>
        <w:gridCol w:w="1275"/>
        <w:gridCol w:w="3971"/>
        <w:gridCol w:w="1417"/>
        <w:gridCol w:w="1841"/>
        <w:gridCol w:w="1420"/>
        <w:gridCol w:w="1843"/>
      </w:tblGrid>
      <w:tr w:rsidR="0027115B" w:rsidTr="007868C2">
        <w:tc>
          <w:tcPr>
            <w:tcW w:w="568"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b/>
                <w:sz w:val="18"/>
                <w:szCs w:val="18"/>
              </w:rPr>
            </w:pPr>
            <w:r w:rsidRPr="00FC7A74">
              <w:rPr>
                <w:rFonts w:ascii="Times New Roman" w:hAnsi="Times New Roman"/>
                <w:b/>
                <w:sz w:val="18"/>
                <w:szCs w:val="18"/>
              </w:rPr>
              <w:t>№</w:t>
            </w:r>
          </w:p>
          <w:p w:rsidR="0027115B" w:rsidRPr="00FC7A74" w:rsidRDefault="0027115B" w:rsidP="00001CDE">
            <w:pPr>
              <w:spacing w:line="276" w:lineRule="auto"/>
              <w:jc w:val="center"/>
              <w:rPr>
                <w:rFonts w:ascii="Times New Roman" w:hAnsi="Times New Roman"/>
                <w:b/>
                <w:sz w:val="18"/>
                <w:szCs w:val="18"/>
              </w:rPr>
            </w:pPr>
            <w:proofErr w:type="spellStart"/>
            <w:r w:rsidRPr="00FC7A74">
              <w:rPr>
                <w:rFonts w:ascii="Times New Roman" w:hAnsi="Times New Roman"/>
                <w:b/>
                <w:sz w:val="18"/>
                <w:szCs w:val="18"/>
              </w:rPr>
              <w:t>п</w:t>
            </w:r>
            <w:proofErr w:type="spellEnd"/>
            <w:r w:rsidRPr="00FC7A74">
              <w:rPr>
                <w:rFonts w:ascii="Times New Roman" w:hAnsi="Times New Roman"/>
                <w:b/>
                <w:sz w:val="18"/>
                <w:szCs w:val="18"/>
              </w:rPr>
              <w:t>/</w:t>
            </w:r>
            <w:proofErr w:type="spellStart"/>
            <w:r w:rsidRPr="00FC7A74">
              <w:rPr>
                <w:rFonts w:ascii="Times New Roman" w:hAnsi="Times New Roman"/>
                <w:b/>
                <w:sz w:val="18"/>
                <w:szCs w:val="18"/>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314913" w:rsidP="00001CDE">
            <w:pPr>
              <w:jc w:val="center"/>
              <w:rPr>
                <w:rFonts w:ascii="Times New Roman" w:hAnsi="Times New Roman"/>
                <w:b/>
                <w:sz w:val="18"/>
                <w:szCs w:val="18"/>
              </w:rPr>
            </w:pPr>
            <w:r>
              <w:rPr>
                <w:rFonts w:ascii="Times New Roman" w:hAnsi="Times New Roman"/>
                <w:b/>
                <w:sz w:val="18"/>
                <w:szCs w:val="18"/>
              </w:rPr>
              <w:t>Наименование товара/работ/услуг</w:t>
            </w:r>
          </w:p>
          <w:p w:rsidR="0027115B" w:rsidRPr="00FC7A74" w:rsidRDefault="0027115B" w:rsidP="00001CDE">
            <w:pPr>
              <w:spacing w:line="276" w:lineRule="auto"/>
              <w:jc w:val="center"/>
              <w:rPr>
                <w:rFonts w:ascii="Times New Roman" w:hAnsi="Times New Roman"/>
                <w:b/>
                <w:sz w:val="18"/>
                <w:szCs w:val="18"/>
              </w:rPr>
            </w:pPr>
            <w:r w:rsidRPr="00FC7A74">
              <w:rPr>
                <w:rFonts w:ascii="Times New Roman" w:hAnsi="Times New Roman"/>
                <w:b/>
                <w:sz w:val="18"/>
                <w:szCs w:val="18"/>
              </w:rPr>
              <w:t>товарный знак (при наличии), производитель Товара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spacing w:line="276" w:lineRule="auto"/>
              <w:jc w:val="center"/>
              <w:rPr>
                <w:rFonts w:ascii="Times New Roman" w:hAnsi="Times New Roman"/>
                <w:b/>
                <w:sz w:val="18"/>
                <w:szCs w:val="18"/>
              </w:rPr>
            </w:pPr>
            <w:r w:rsidRPr="00FC7A74">
              <w:rPr>
                <w:rFonts w:ascii="Times New Roman" w:hAnsi="Times New Roman"/>
                <w:b/>
                <w:sz w:val="18"/>
                <w:szCs w:val="18"/>
              </w:rPr>
              <w:t>Кол-во, штук</w:t>
            </w:r>
          </w:p>
        </w:tc>
        <w:tc>
          <w:tcPr>
            <w:tcW w:w="3971" w:type="dxa"/>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b/>
                <w:sz w:val="18"/>
                <w:szCs w:val="18"/>
              </w:rPr>
            </w:pPr>
            <w:r w:rsidRPr="00FC7A74">
              <w:rPr>
                <w:rFonts w:ascii="Times New Roman" w:hAnsi="Times New Roman"/>
                <w:b/>
                <w:sz w:val="18"/>
                <w:szCs w:val="18"/>
              </w:rPr>
              <w:t>Функциональные характеристики (потребительские свойства) и качественные характеристики товара</w:t>
            </w:r>
            <w:r w:rsidR="00314913">
              <w:rPr>
                <w:rFonts w:ascii="Times New Roman" w:hAnsi="Times New Roman"/>
                <w:b/>
                <w:sz w:val="18"/>
                <w:szCs w:val="18"/>
              </w:rPr>
              <w:t>/работ/услуг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b/>
                <w:sz w:val="18"/>
                <w:szCs w:val="18"/>
              </w:rPr>
            </w:pPr>
            <w:r w:rsidRPr="00FC7A74">
              <w:rPr>
                <w:rFonts w:ascii="Times New Roman" w:hAnsi="Times New Roman"/>
                <w:b/>
                <w:sz w:val="18"/>
                <w:szCs w:val="18"/>
              </w:rPr>
              <w:t>Срок действия лицензии</w:t>
            </w:r>
          </w:p>
        </w:tc>
        <w:tc>
          <w:tcPr>
            <w:tcW w:w="1841"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b/>
                <w:sz w:val="18"/>
                <w:szCs w:val="18"/>
              </w:rPr>
            </w:pPr>
            <w:r w:rsidRPr="00FC7A74">
              <w:rPr>
                <w:rFonts w:ascii="Times New Roman" w:hAnsi="Times New Roman"/>
                <w:b/>
                <w:sz w:val="18"/>
                <w:szCs w:val="18"/>
              </w:rPr>
              <w:t>Страна происхождения товара</w:t>
            </w:r>
            <w:r w:rsidR="007868C2">
              <w:rPr>
                <w:rFonts w:ascii="Times New Roman" w:hAnsi="Times New Roman"/>
                <w:b/>
                <w:sz w:val="18"/>
                <w:szCs w:val="18"/>
              </w:rPr>
              <w:t>/работ/услуг</w:t>
            </w:r>
          </w:p>
        </w:tc>
        <w:tc>
          <w:tcPr>
            <w:tcW w:w="1420"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spacing w:line="276" w:lineRule="auto"/>
              <w:jc w:val="center"/>
              <w:rPr>
                <w:rFonts w:ascii="Times New Roman" w:hAnsi="Times New Roman"/>
                <w:b/>
                <w:sz w:val="18"/>
                <w:szCs w:val="18"/>
              </w:rPr>
            </w:pPr>
            <w:r w:rsidRPr="00FC7A74">
              <w:rPr>
                <w:rFonts w:ascii="Times New Roman" w:hAnsi="Times New Roman"/>
                <w:b/>
                <w:sz w:val="18"/>
                <w:szCs w:val="18"/>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b/>
                <w:sz w:val="18"/>
                <w:szCs w:val="18"/>
              </w:rPr>
            </w:pPr>
            <w:r w:rsidRPr="00FC7A74">
              <w:rPr>
                <w:rFonts w:ascii="Times New Roman" w:hAnsi="Times New Roman"/>
                <w:b/>
                <w:sz w:val="18"/>
                <w:szCs w:val="18"/>
              </w:rPr>
              <w:t>Общая стоимость, руб. (в т.ч. НДС 20%)</w:t>
            </w:r>
          </w:p>
        </w:tc>
      </w:tr>
      <w:tr w:rsidR="0027115B" w:rsidTr="007868C2">
        <w:tc>
          <w:tcPr>
            <w:tcW w:w="568"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3971" w:type="dxa"/>
            <w:tcBorders>
              <w:top w:val="single" w:sz="4" w:space="0" w:color="auto"/>
              <w:left w:val="single" w:sz="4" w:space="0" w:color="auto"/>
              <w:bottom w:val="single" w:sz="4" w:space="0" w:color="auto"/>
              <w:right w:val="single" w:sz="4" w:space="0" w:color="auto"/>
            </w:tcBorders>
            <w:hideMark/>
          </w:tcPr>
          <w:p w:rsidR="0027115B" w:rsidRPr="00FC7A74" w:rsidRDefault="0027115B" w:rsidP="00001CDE">
            <w:pPr>
              <w:jc w:val="center"/>
              <w:rPr>
                <w:rFonts w:ascii="Times New Roman" w:hAnsi="Times New Roman"/>
                <w:sz w:val="18"/>
                <w:szCs w:val="18"/>
              </w:rPr>
            </w:pPr>
            <w:r w:rsidRPr="00FC7A74">
              <w:rPr>
                <w:rFonts w:ascii="Times New Roman" w:hAnsi="Times New Roman"/>
                <w:b/>
                <w:bCs/>
                <w:color w:val="000000"/>
                <w:sz w:val="18"/>
                <w:szCs w:val="18"/>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115B" w:rsidRPr="00FC7A74" w:rsidRDefault="0027115B" w:rsidP="00001CDE">
            <w:pPr>
              <w:rPr>
                <w:rFonts w:ascii="Times New Roman" w:hAnsi="Times New Roman"/>
                <w:b/>
                <w:sz w:val="18"/>
                <w:szCs w:val="18"/>
              </w:rPr>
            </w:pPr>
          </w:p>
        </w:tc>
      </w:tr>
      <w:tr w:rsidR="0027115B" w:rsidTr="007868C2">
        <w:tc>
          <w:tcPr>
            <w:tcW w:w="568" w:type="dxa"/>
            <w:tcBorders>
              <w:top w:val="single" w:sz="4" w:space="0" w:color="auto"/>
              <w:left w:val="single" w:sz="4" w:space="0" w:color="auto"/>
              <w:bottom w:val="single" w:sz="4" w:space="0" w:color="auto"/>
              <w:right w:val="single" w:sz="4" w:space="0" w:color="auto"/>
            </w:tcBorders>
            <w:hideMark/>
          </w:tcPr>
          <w:p w:rsidR="0027115B" w:rsidRPr="00FC7A74" w:rsidRDefault="0027115B" w:rsidP="00CC0C69">
            <w:pPr>
              <w:rPr>
                <w:rFonts w:ascii="Times New Roman" w:hAnsi="Times New Roman"/>
                <w:sz w:val="18"/>
                <w:szCs w:val="18"/>
                <w:lang w:eastAsia="ru-RU"/>
              </w:rPr>
            </w:pPr>
            <w:r w:rsidRPr="00FC7A74">
              <w:rPr>
                <w:rFonts w:ascii="Times New Roman" w:hAnsi="Times New Roman"/>
                <w:sz w:val="18"/>
                <w:szCs w:val="18"/>
                <w:lang w:eastAsia="ru-RU"/>
              </w:rPr>
              <w:t>1.</w:t>
            </w:r>
          </w:p>
        </w:tc>
        <w:tc>
          <w:tcPr>
            <w:tcW w:w="3085"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both"/>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rPr>
                <w:rFonts w:ascii="Times New Roman" w:hAnsi="Times New Roman"/>
                <w:sz w:val="18"/>
                <w:szCs w:val="18"/>
              </w:rPr>
            </w:pPr>
          </w:p>
        </w:tc>
        <w:tc>
          <w:tcPr>
            <w:tcW w:w="3971"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c>
          <w:tcPr>
            <w:tcW w:w="1841"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spacing w:line="276" w:lineRule="auto"/>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r>
      <w:tr w:rsidR="0027115B" w:rsidTr="00001CDE">
        <w:tc>
          <w:tcPr>
            <w:tcW w:w="13577" w:type="dxa"/>
            <w:gridSpan w:val="7"/>
            <w:tcBorders>
              <w:top w:val="single" w:sz="4" w:space="0" w:color="auto"/>
              <w:left w:val="single" w:sz="4" w:space="0" w:color="auto"/>
              <w:bottom w:val="single" w:sz="4" w:space="0" w:color="auto"/>
              <w:right w:val="single" w:sz="4" w:space="0" w:color="auto"/>
            </w:tcBorders>
            <w:hideMark/>
          </w:tcPr>
          <w:p w:rsidR="0027115B" w:rsidRPr="00FC7A74" w:rsidRDefault="0027115B" w:rsidP="00CC0C69">
            <w:pPr>
              <w:jc w:val="right"/>
              <w:rPr>
                <w:rFonts w:ascii="Times New Roman" w:hAnsi="Times New Roman"/>
                <w:sz w:val="18"/>
                <w:szCs w:val="18"/>
              </w:rPr>
            </w:pPr>
            <w:r w:rsidRPr="00FC7A74">
              <w:rPr>
                <w:rFonts w:ascii="Times New Roman" w:hAnsi="Times New Roman"/>
                <w:b/>
                <w:sz w:val="18"/>
                <w:szCs w:val="18"/>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r>
      <w:tr w:rsidR="0027115B" w:rsidTr="00001CDE">
        <w:tc>
          <w:tcPr>
            <w:tcW w:w="13577" w:type="dxa"/>
            <w:gridSpan w:val="7"/>
            <w:tcBorders>
              <w:top w:val="single" w:sz="4" w:space="0" w:color="auto"/>
              <w:left w:val="single" w:sz="4" w:space="0" w:color="auto"/>
              <w:bottom w:val="single" w:sz="4" w:space="0" w:color="auto"/>
              <w:right w:val="single" w:sz="4" w:space="0" w:color="auto"/>
            </w:tcBorders>
            <w:hideMark/>
          </w:tcPr>
          <w:p w:rsidR="0027115B" w:rsidRPr="00FC7A74" w:rsidRDefault="0027115B" w:rsidP="00CC0C69">
            <w:pPr>
              <w:jc w:val="right"/>
              <w:rPr>
                <w:rFonts w:ascii="Times New Roman" w:hAnsi="Times New Roman"/>
                <w:sz w:val="18"/>
                <w:szCs w:val="18"/>
              </w:rPr>
            </w:pPr>
            <w:r w:rsidRPr="00FC7A74">
              <w:rPr>
                <w:rFonts w:ascii="Times New Roman" w:hAnsi="Times New Roman"/>
                <w:b/>
                <w:sz w:val="18"/>
                <w:szCs w:val="18"/>
              </w:rPr>
              <w:t>ИТОГО:</w:t>
            </w:r>
          </w:p>
        </w:tc>
        <w:tc>
          <w:tcPr>
            <w:tcW w:w="1843" w:type="dxa"/>
            <w:tcBorders>
              <w:top w:val="single" w:sz="4" w:space="0" w:color="auto"/>
              <w:left w:val="single" w:sz="4" w:space="0" w:color="auto"/>
              <w:bottom w:val="single" w:sz="4" w:space="0" w:color="auto"/>
              <w:right w:val="single" w:sz="4" w:space="0" w:color="auto"/>
            </w:tcBorders>
          </w:tcPr>
          <w:p w:rsidR="0027115B" w:rsidRPr="00FC7A74" w:rsidRDefault="0027115B" w:rsidP="00CC0C69">
            <w:pPr>
              <w:jc w:val="center"/>
              <w:rPr>
                <w:rFonts w:ascii="Times New Roman" w:hAnsi="Times New Roman"/>
                <w:sz w:val="18"/>
                <w:szCs w:val="18"/>
              </w:rPr>
            </w:pPr>
          </w:p>
        </w:tc>
      </w:tr>
    </w:tbl>
    <w:p w:rsidR="0027115B" w:rsidRDefault="0027115B" w:rsidP="00CC0C69">
      <w:pPr>
        <w:pStyle w:val="ac"/>
        <w:widowControl w:val="0"/>
        <w:tabs>
          <w:tab w:val="right" w:pos="8798"/>
        </w:tabs>
        <w:autoSpaceDE w:val="0"/>
        <w:autoSpaceDN w:val="0"/>
        <w:spacing w:before="0" w:beforeAutospacing="0" w:after="0" w:afterAutospacing="0" w:line="245" w:lineRule="exact"/>
        <w:rPr>
          <w:color w:val="000000"/>
          <w:shd w:val="clear" w:color="auto" w:fill="FFFFFF"/>
        </w:rPr>
      </w:pPr>
      <w:r>
        <w:rPr>
          <w:rStyle w:val="16"/>
          <w:rFonts w:eastAsia="Calibri"/>
          <w:color w:val="000000"/>
        </w:rPr>
        <w:t>Руководитель (</w:t>
      </w:r>
      <w:r>
        <w:rPr>
          <w:rStyle w:val="afd"/>
          <w:rFonts w:eastAsia="Arial"/>
          <w:color w:val="000000"/>
        </w:rPr>
        <w:t>должность)</w:t>
      </w:r>
      <w:r>
        <w:rPr>
          <w:rStyle w:val="16"/>
          <w:rFonts w:eastAsia="Calibri"/>
          <w:color w:val="000000"/>
        </w:rPr>
        <w:t xml:space="preserve"> ______________________    (Ф.И.О. Руководителя)</w:t>
      </w:r>
    </w:p>
    <w:p w:rsidR="0027115B" w:rsidRDefault="0027115B" w:rsidP="00396D8B">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6"/>
          <w:rFonts w:eastAsia="Calibri"/>
          <w:color w:val="000000"/>
          <w:sz w:val="24"/>
        </w:rPr>
        <w:t xml:space="preserve">м.п. </w:t>
      </w:r>
    </w:p>
    <w:p w:rsidR="00396D8B" w:rsidRPr="001C2A9C" w:rsidRDefault="00396D8B" w:rsidP="00396D8B">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396D8B" w:rsidRPr="001C2A9C" w:rsidRDefault="00396D8B" w:rsidP="00396D8B">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396D8B" w:rsidRPr="001C2A9C" w:rsidRDefault="00396D8B" w:rsidP="00FC7A74">
      <w:pPr>
        <w:autoSpaceDE w:val="0"/>
        <w:autoSpaceDN w:val="0"/>
        <w:adjustRightInd w:val="0"/>
        <w:spacing w:after="0" w:line="240" w:lineRule="auto"/>
        <w:jc w:val="both"/>
        <w:rPr>
          <w:rFonts w:ascii="Times New Roman" w:hAnsi="Times New Roman"/>
          <w:i/>
          <w:sz w:val="16"/>
          <w:szCs w:val="16"/>
        </w:rPr>
        <w:sectPr w:rsidR="00396D8B" w:rsidRPr="001C2A9C" w:rsidSect="00DB7061">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FC7A74">
        <w:rPr>
          <w:rFonts w:ascii="Times New Roman" w:hAnsi="Times New Roman"/>
          <w:i/>
          <w:sz w:val="16"/>
          <w:szCs w:val="16"/>
        </w:rPr>
        <w:t>варов российского происхождения».</w:t>
      </w:r>
    </w:p>
    <w:p w:rsidR="0027115B" w:rsidRDefault="0027115B" w:rsidP="00FC7A74">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27115B" w:rsidRPr="00FB0D06" w:rsidRDefault="0027115B" w:rsidP="00FB0D0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B0D06" w:rsidRPr="00DE5567" w:rsidRDefault="00FB0D06" w:rsidP="00FB0D06">
      <w:pPr>
        <w:shd w:val="clear" w:color="auto" w:fill="FFFFFF"/>
        <w:spacing w:after="0" w:line="324" w:lineRule="exact"/>
        <w:jc w:val="center"/>
        <w:rPr>
          <w:rFonts w:ascii="Times New Roman" w:hAnsi="Times New Roman"/>
          <w:b/>
          <w:sz w:val="20"/>
          <w:szCs w:val="20"/>
        </w:rPr>
      </w:pPr>
      <w:r w:rsidRPr="00521DB0">
        <w:rPr>
          <w:rFonts w:ascii="Times New Roman" w:hAnsi="Times New Roman"/>
          <w:b/>
          <w:sz w:val="20"/>
          <w:szCs w:val="20"/>
        </w:rPr>
        <w:t xml:space="preserve">Техническое </w:t>
      </w:r>
      <w:r w:rsidRPr="00DE5567">
        <w:rPr>
          <w:rFonts w:ascii="Times New Roman" w:hAnsi="Times New Roman"/>
          <w:b/>
          <w:sz w:val="20"/>
          <w:szCs w:val="20"/>
        </w:rPr>
        <w:t>задание</w:t>
      </w:r>
    </w:p>
    <w:p w:rsidR="00DE5567" w:rsidRDefault="00FB0D06" w:rsidP="00FB0D06">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w:t>
      </w:r>
      <w:r w:rsidR="00DB7061" w:rsidRPr="00521DB0">
        <w:rPr>
          <w:rFonts w:ascii="Times New Roman" w:hAnsi="Times New Roman"/>
          <w:b/>
          <w:sz w:val="20"/>
          <w:szCs w:val="20"/>
        </w:rPr>
        <w:t xml:space="preserve">оказание услуг </w:t>
      </w:r>
      <w:r w:rsidRPr="00233433">
        <w:rPr>
          <w:rFonts w:ascii="Times New Roman" w:hAnsi="Times New Roman"/>
          <w:b/>
          <w:sz w:val="20"/>
          <w:szCs w:val="20"/>
        </w:rPr>
        <w:t>предоставлени</w:t>
      </w:r>
      <w:r w:rsidR="000915D0">
        <w:rPr>
          <w:rFonts w:ascii="Times New Roman" w:hAnsi="Times New Roman"/>
          <w:b/>
          <w:sz w:val="20"/>
          <w:szCs w:val="20"/>
        </w:rPr>
        <w:t>ю</w:t>
      </w:r>
      <w:r w:rsidRPr="00233433">
        <w:rPr>
          <w:rFonts w:ascii="Times New Roman" w:hAnsi="Times New Roman"/>
          <w:b/>
          <w:sz w:val="20"/>
          <w:szCs w:val="20"/>
        </w:rPr>
        <w:t xml:space="preserve"> лицензионных прав на пользование программным обеспечением</w:t>
      </w:r>
    </w:p>
    <w:p w:rsidR="00DE5567" w:rsidRDefault="00FB0D06" w:rsidP="00FB0D06">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r w:rsidR="00DE5567">
        <w:rPr>
          <w:rFonts w:ascii="Times New Roman" w:hAnsi="Times New Roman"/>
          <w:b/>
          <w:sz w:val="20"/>
          <w:szCs w:val="20"/>
        </w:rPr>
        <w:t xml:space="preserve"> </w:t>
      </w:r>
    </w:p>
    <w:p w:rsidR="00FB0D06" w:rsidRDefault="00DE5567" w:rsidP="00FB0D06">
      <w:pPr>
        <w:shd w:val="clear" w:color="auto" w:fill="FFFFFF"/>
        <w:spacing w:after="0"/>
        <w:jc w:val="center"/>
        <w:rPr>
          <w:rFonts w:ascii="Times New Roman" w:hAnsi="Times New Roman"/>
          <w:b/>
          <w:sz w:val="20"/>
          <w:szCs w:val="20"/>
        </w:rPr>
      </w:pPr>
      <w:r w:rsidRPr="00DE5567">
        <w:rPr>
          <w:rFonts w:ascii="Times New Roman" w:hAnsi="Times New Roman"/>
          <w:b/>
          <w:sz w:val="20"/>
          <w:szCs w:val="20"/>
        </w:rPr>
        <w:t>(продление лицензий на антивирусное программное обеспечение)</w:t>
      </w:r>
    </w:p>
    <w:p w:rsidR="00DE5567" w:rsidRDefault="00DE5567" w:rsidP="000915D0">
      <w:pPr>
        <w:shd w:val="clear" w:color="auto" w:fill="FFFFFF"/>
        <w:spacing w:after="0"/>
        <w:jc w:val="both"/>
        <w:rPr>
          <w:rFonts w:ascii="Times New Roman" w:hAnsi="Times New Roman"/>
          <w:b/>
          <w:sz w:val="20"/>
          <w:szCs w:val="20"/>
        </w:rPr>
      </w:pPr>
    </w:p>
    <w:p w:rsidR="00DB7061" w:rsidRPr="00DB7061" w:rsidRDefault="00DE5567" w:rsidP="000915D0">
      <w:pPr>
        <w:pStyle w:val="aa"/>
        <w:numPr>
          <w:ilvl w:val="0"/>
          <w:numId w:val="43"/>
        </w:numPr>
        <w:shd w:val="clear" w:color="auto" w:fill="FFFFFF"/>
        <w:spacing w:after="0"/>
        <w:ind w:left="0" w:firstLine="426"/>
        <w:jc w:val="both"/>
        <w:rPr>
          <w:rFonts w:ascii="Times New Roman" w:hAnsi="Times New Roman"/>
          <w:sz w:val="20"/>
          <w:szCs w:val="20"/>
        </w:rPr>
      </w:pPr>
      <w:r w:rsidRPr="00DB7061">
        <w:rPr>
          <w:rFonts w:ascii="Times New Roman" w:hAnsi="Times New Roman"/>
          <w:sz w:val="20"/>
          <w:szCs w:val="20"/>
        </w:rPr>
        <w:t xml:space="preserve">Наименование объекта закупки: Оказание услуг по предоставлению  неисключительных лицензионных прав использования антивирусного программного обеспечения </w:t>
      </w:r>
      <w:proofErr w:type="spellStart"/>
      <w:r w:rsidRPr="00DB7061">
        <w:rPr>
          <w:rFonts w:ascii="Times New Roman" w:hAnsi="Times New Roman"/>
          <w:sz w:val="20"/>
          <w:szCs w:val="20"/>
        </w:rPr>
        <w:t>Kaspersky</w:t>
      </w:r>
      <w:proofErr w:type="spellEnd"/>
      <w:r w:rsidRPr="00DB7061">
        <w:rPr>
          <w:rFonts w:ascii="Times New Roman" w:hAnsi="Times New Roman"/>
          <w:sz w:val="20"/>
          <w:szCs w:val="20"/>
        </w:rPr>
        <w:t xml:space="preserve"> </w:t>
      </w:r>
      <w:proofErr w:type="spellStart"/>
      <w:r w:rsidRPr="00DB7061">
        <w:rPr>
          <w:rFonts w:ascii="Times New Roman" w:hAnsi="Times New Roman"/>
          <w:sz w:val="20"/>
          <w:szCs w:val="20"/>
        </w:rPr>
        <w:t>Endpoint</w:t>
      </w:r>
      <w:proofErr w:type="spellEnd"/>
      <w:r w:rsidRPr="00DB7061">
        <w:rPr>
          <w:rFonts w:ascii="Times New Roman" w:hAnsi="Times New Roman"/>
          <w:sz w:val="20"/>
          <w:szCs w:val="20"/>
        </w:rPr>
        <w:t xml:space="preserve"> </w:t>
      </w:r>
      <w:proofErr w:type="spellStart"/>
      <w:r w:rsidRPr="00DB7061">
        <w:rPr>
          <w:rFonts w:ascii="Times New Roman" w:hAnsi="Times New Roman"/>
          <w:sz w:val="20"/>
          <w:szCs w:val="20"/>
        </w:rPr>
        <w:t>Security</w:t>
      </w:r>
      <w:proofErr w:type="spellEnd"/>
      <w:r w:rsidRPr="00DB7061">
        <w:rPr>
          <w:rFonts w:ascii="Times New Roman" w:hAnsi="Times New Roman"/>
          <w:sz w:val="20"/>
          <w:szCs w:val="20"/>
        </w:rPr>
        <w:t xml:space="preserve"> для бизнеса </w:t>
      </w:r>
      <w:r w:rsidR="001F5B5E">
        <w:rPr>
          <w:rFonts w:ascii="Times New Roman" w:hAnsi="Times New Roman"/>
          <w:sz w:val="20"/>
          <w:szCs w:val="20"/>
        </w:rPr>
        <w:t>–</w:t>
      </w:r>
      <w:r w:rsidRPr="00DB7061">
        <w:rPr>
          <w:rFonts w:ascii="Times New Roman" w:hAnsi="Times New Roman"/>
          <w:sz w:val="20"/>
          <w:szCs w:val="20"/>
        </w:rPr>
        <w:t xml:space="preserve"> Стандартный </w:t>
      </w:r>
      <w:r w:rsidR="00DB7061" w:rsidRPr="00DB7061">
        <w:rPr>
          <w:rFonts w:ascii="Times New Roman" w:hAnsi="Times New Roman"/>
          <w:sz w:val="20"/>
          <w:szCs w:val="20"/>
        </w:rPr>
        <w:t>(продление лицензий на антивирусное программное обеспечение)</w:t>
      </w:r>
    </w:p>
    <w:p w:rsidR="00DE5567" w:rsidRPr="00DB7061" w:rsidRDefault="00DE5567" w:rsidP="00DE5567">
      <w:pPr>
        <w:pStyle w:val="ConsPlusNormal"/>
        <w:tabs>
          <w:tab w:val="left" w:pos="816"/>
        </w:tabs>
        <w:ind w:firstLine="567"/>
        <w:jc w:val="both"/>
        <w:rPr>
          <w:sz w:val="20"/>
        </w:rPr>
      </w:pPr>
      <w:r w:rsidRPr="00DB7061">
        <w:rPr>
          <w:rFonts w:ascii="Times New Roman" w:hAnsi="Times New Roman" w:cs="Times New Roman"/>
          <w:sz w:val="20"/>
        </w:rPr>
        <w:t xml:space="preserve">Предоставление неисключительной лицензии осуществляется в отношении ранее установленного и используемого Заказчиком антивирусного программного обеспечения </w:t>
      </w:r>
      <w:proofErr w:type="spellStart"/>
      <w:r w:rsidRPr="00DB7061">
        <w:rPr>
          <w:rFonts w:ascii="Times New Roman" w:hAnsi="Times New Roman" w:cs="Times New Roman"/>
          <w:sz w:val="20"/>
          <w:lang w:val="en-US"/>
        </w:rPr>
        <w:t>Kaspersky</w:t>
      </w:r>
      <w:proofErr w:type="spellEnd"/>
      <w:r w:rsidRPr="00DB7061">
        <w:rPr>
          <w:rFonts w:ascii="Times New Roman" w:hAnsi="Times New Roman" w:cs="Times New Roman"/>
          <w:sz w:val="20"/>
        </w:rPr>
        <w:t xml:space="preserve"> </w:t>
      </w:r>
      <w:r w:rsidRPr="00DB7061">
        <w:rPr>
          <w:rFonts w:ascii="Times New Roman" w:hAnsi="Times New Roman" w:cs="Times New Roman"/>
          <w:sz w:val="20"/>
          <w:lang w:val="en-US"/>
        </w:rPr>
        <w:t>Endpoint</w:t>
      </w:r>
      <w:r w:rsidRPr="00DB7061">
        <w:rPr>
          <w:rFonts w:ascii="Times New Roman" w:hAnsi="Times New Roman" w:cs="Times New Roman"/>
          <w:sz w:val="20"/>
        </w:rPr>
        <w:t xml:space="preserve"> </w:t>
      </w:r>
      <w:r w:rsidRPr="00DB7061">
        <w:rPr>
          <w:rFonts w:ascii="Times New Roman" w:hAnsi="Times New Roman" w:cs="Times New Roman"/>
          <w:sz w:val="20"/>
          <w:lang w:val="en-US"/>
        </w:rPr>
        <w:t>Security</w:t>
      </w:r>
      <w:r w:rsidRPr="00DB7061">
        <w:rPr>
          <w:rFonts w:ascii="Times New Roman" w:hAnsi="Times New Roman" w:cs="Times New Roman"/>
          <w:sz w:val="20"/>
        </w:rPr>
        <w:t xml:space="preserve"> для бизнеса – Стандартный</w:t>
      </w:r>
      <w:r w:rsidR="00842833" w:rsidRPr="00842833">
        <w:rPr>
          <w:rFonts w:ascii="Times New Roman" w:hAnsi="Times New Roman" w:cs="Times New Roman"/>
          <w:sz w:val="20"/>
        </w:rPr>
        <w:t>.</w:t>
      </w:r>
      <w:r w:rsidRPr="00DB7061">
        <w:rPr>
          <w:rFonts w:ascii="Times New Roman" w:hAnsi="Times New Roman" w:cs="Times New Roman"/>
          <w:sz w:val="20"/>
        </w:rPr>
        <w:t xml:space="preserve"> </w:t>
      </w:r>
      <w:r w:rsidRPr="00842833">
        <w:rPr>
          <w:rFonts w:ascii="Times New Roman" w:hAnsi="Times New Roman" w:cs="Times New Roman"/>
          <w:sz w:val="20"/>
        </w:rPr>
        <w:t xml:space="preserve">Срок окончания действующей лицензии — </w:t>
      </w:r>
      <w:r w:rsidR="00842833" w:rsidRPr="00842833">
        <w:rPr>
          <w:rFonts w:ascii="Times New Roman" w:hAnsi="Times New Roman" w:cs="Times New Roman"/>
          <w:sz w:val="20"/>
        </w:rPr>
        <w:t>03</w:t>
      </w:r>
      <w:r w:rsidRPr="00842833">
        <w:rPr>
          <w:rFonts w:ascii="Times New Roman" w:hAnsi="Times New Roman" w:cs="Times New Roman"/>
          <w:sz w:val="20"/>
        </w:rPr>
        <w:t>.01.2022</w:t>
      </w:r>
      <w:r w:rsidR="00842833">
        <w:rPr>
          <w:rFonts w:ascii="Times New Roman" w:hAnsi="Times New Roman" w:cs="Times New Roman"/>
          <w:sz w:val="20"/>
        </w:rPr>
        <w:t xml:space="preserve"> </w:t>
      </w:r>
      <w:r w:rsidRPr="00842833">
        <w:rPr>
          <w:rFonts w:ascii="Times New Roman" w:hAnsi="Times New Roman" w:cs="Times New Roman"/>
          <w:sz w:val="20"/>
        </w:rPr>
        <w:t xml:space="preserve">г. Номер действующей лицензии: </w:t>
      </w:r>
      <w:r w:rsidR="00842833" w:rsidRPr="00842833">
        <w:rPr>
          <w:rFonts w:ascii="Times New Roman" w:hAnsi="Times New Roman" w:cs="Times New Roman"/>
          <w:sz w:val="20"/>
        </w:rPr>
        <w:t>2B1E-201223-133228-2-19073</w:t>
      </w:r>
    </w:p>
    <w:p w:rsidR="000915D0" w:rsidRDefault="00DE5567" w:rsidP="000915D0">
      <w:pPr>
        <w:pStyle w:val="aa"/>
        <w:shd w:val="clear" w:color="auto" w:fill="FFFFFF"/>
        <w:spacing w:after="0"/>
        <w:rPr>
          <w:rFonts w:ascii="Times New Roman" w:hAnsi="Times New Roman"/>
          <w:sz w:val="20"/>
          <w:szCs w:val="20"/>
        </w:rPr>
      </w:pPr>
      <w:r w:rsidRPr="000915D0">
        <w:rPr>
          <w:rFonts w:ascii="Times New Roman" w:hAnsi="Times New Roman"/>
          <w:sz w:val="20"/>
          <w:szCs w:val="20"/>
        </w:rPr>
        <w:t xml:space="preserve">Код ОКПД2: </w:t>
      </w:r>
      <w:r w:rsidR="000915D0" w:rsidRPr="000915D0">
        <w:rPr>
          <w:rFonts w:ascii="Times New Roman" w:hAnsi="Times New Roman"/>
          <w:sz w:val="20"/>
          <w:szCs w:val="20"/>
        </w:rPr>
        <w:t>58.29.50.000</w:t>
      </w:r>
      <w:r w:rsidR="000915D0">
        <w:rPr>
          <w:rFonts w:ascii="Times New Roman" w:hAnsi="Times New Roman"/>
          <w:sz w:val="20"/>
          <w:szCs w:val="20"/>
        </w:rPr>
        <w:t>.</w:t>
      </w:r>
    </w:p>
    <w:p w:rsidR="00DB7061" w:rsidRPr="00B623D3" w:rsidRDefault="00C64C90" w:rsidP="00B623D3">
      <w:pPr>
        <w:pStyle w:val="aa"/>
        <w:numPr>
          <w:ilvl w:val="0"/>
          <w:numId w:val="43"/>
        </w:numPr>
        <w:shd w:val="clear" w:color="auto" w:fill="FFFFFF"/>
        <w:spacing w:after="0"/>
        <w:rPr>
          <w:rFonts w:ascii="Times New Roman" w:hAnsi="Times New Roman"/>
          <w:sz w:val="20"/>
          <w:szCs w:val="20"/>
        </w:rPr>
      </w:pPr>
      <w:r>
        <w:rPr>
          <w:rFonts w:ascii="Times New Roman" w:hAnsi="Times New Roman"/>
          <w:sz w:val="20"/>
          <w:szCs w:val="20"/>
        </w:rPr>
        <w:t>Количественные и т</w:t>
      </w:r>
      <w:r w:rsidR="00DB7061" w:rsidRPr="000915D0">
        <w:rPr>
          <w:rFonts w:ascii="Times New Roman" w:hAnsi="Times New Roman"/>
          <w:sz w:val="20"/>
          <w:szCs w:val="20"/>
        </w:rPr>
        <w:t xml:space="preserve">ехнические характеристики </w:t>
      </w:r>
      <w:r>
        <w:rPr>
          <w:rFonts w:ascii="Times New Roman" w:hAnsi="Times New Roman"/>
          <w:sz w:val="20"/>
          <w:szCs w:val="20"/>
        </w:rPr>
        <w:t>объекта закупки</w:t>
      </w:r>
      <w:r w:rsidR="00DB7061" w:rsidRPr="000915D0">
        <w:rPr>
          <w:rFonts w:ascii="Times New Roman" w:hAnsi="Times New Roman"/>
          <w:sz w:val="20"/>
          <w:szCs w:val="20"/>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011"/>
        <w:gridCol w:w="7903"/>
      </w:tblGrid>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1.</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903" w:type="dxa"/>
          </w:tcPr>
          <w:p w:rsidR="00FB0D06" w:rsidRPr="00233433" w:rsidRDefault="00626524" w:rsidP="006A7170">
            <w:pPr>
              <w:spacing w:after="0"/>
              <w:jc w:val="both"/>
              <w:rPr>
                <w:rFonts w:ascii="Times New Roman" w:hAnsi="Times New Roman"/>
                <w:sz w:val="20"/>
                <w:szCs w:val="20"/>
              </w:rPr>
            </w:pPr>
            <w:r>
              <w:rPr>
                <w:rFonts w:ascii="Times New Roman" w:hAnsi="Times New Roman"/>
                <w:bCs/>
                <w:sz w:val="20"/>
                <w:szCs w:val="20"/>
              </w:rPr>
              <w:t>П</w:t>
            </w:r>
            <w:r w:rsidR="00FB0D06" w:rsidRPr="00233433">
              <w:rPr>
                <w:rFonts w:ascii="Times New Roman" w:hAnsi="Times New Roman"/>
                <w:bCs/>
                <w:sz w:val="20"/>
                <w:szCs w:val="20"/>
              </w:rPr>
              <w:t>редоставлени</w:t>
            </w:r>
            <w:r>
              <w:rPr>
                <w:rFonts w:ascii="Times New Roman" w:hAnsi="Times New Roman"/>
                <w:bCs/>
                <w:sz w:val="20"/>
                <w:szCs w:val="20"/>
              </w:rPr>
              <w:t>е</w:t>
            </w:r>
            <w:r w:rsidR="00FB0D06" w:rsidRPr="00233433">
              <w:rPr>
                <w:rFonts w:ascii="Times New Roman" w:hAnsi="Times New Roman"/>
                <w:bCs/>
                <w:sz w:val="20"/>
                <w:szCs w:val="20"/>
              </w:rPr>
              <w:t xml:space="preserve"> неисключительных прав на использование лицензионного программного обеспечения </w:t>
            </w:r>
            <w:proofErr w:type="spellStart"/>
            <w:r w:rsidR="00FB0D06" w:rsidRPr="00233433">
              <w:rPr>
                <w:rFonts w:ascii="Times New Roman" w:hAnsi="Times New Roman"/>
                <w:bCs/>
                <w:sz w:val="20"/>
                <w:szCs w:val="20"/>
              </w:rPr>
              <w:t>Kaspersky</w:t>
            </w:r>
            <w:proofErr w:type="spellEnd"/>
            <w:r w:rsidR="00FB0D06" w:rsidRPr="00233433">
              <w:rPr>
                <w:rFonts w:ascii="Times New Roman" w:hAnsi="Times New Roman"/>
                <w:bCs/>
                <w:sz w:val="20"/>
                <w:szCs w:val="20"/>
              </w:rPr>
              <w:t xml:space="preserve"> </w:t>
            </w:r>
            <w:proofErr w:type="spellStart"/>
            <w:r w:rsidR="00FB0D06" w:rsidRPr="00233433">
              <w:rPr>
                <w:rFonts w:ascii="Times New Roman" w:hAnsi="Times New Roman"/>
                <w:bCs/>
                <w:sz w:val="20"/>
                <w:szCs w:val="20"/>
              </w:rPr>
              <w:t>Endpoint</w:t>
            </w:r>
            <w:proofErr w:type="spellEnd"/>
            <w:r w:rsidR="00FB0D06" w:rsidRPr="00233433">
              <w:rPr>
                <w:rFonts w:ascii="Times New Roman" w:hAnsi="Times New Roman"/>
                <w:bCs/>
                <w:sz w:val="20"/>
                <w:szCs w:val="20"/>
              </w:rPr>
              <w:t xml:space="preserve"> </w:t>
            </w:r>
            <w:proofErr w:type="spellStart"/>
            <w:r w:rsidR="00FB0D06" w:rsidRPr="00233433">
              <w:rPr>
                <w:rFonts w:ascii="Times New Roman" w:hAnsi="Times New Roman"/>
                <w:bCs/>
                <w:sz w:val="20"/>
                <w:szCs w:val="20"/>
              </w:rPr>
              <w:t>Security</w:t>
            </w:r>
            <w:proofErr w:type="spellEnd"/>
            <w:r w:rsidR="00FB0D06"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w:t>
            </w:r>
            <w:r w:rsidR="00B66E1C">
              <w:rPr>
                <w:rFonts w:ascii="Times New Roman" w:hAnsi="Times New Roman"/>
                <w:bCs/>
                <w:sz w:val="20"/>
                <w:szCs w:val="20"/>
              </w:rPr>
              <w:t>*</w:t>
            </w:r>
            <w:r w:rsidR="00FB0D06" w:rsidRPr="00233433">
              <w:rPr>
                <w:rFonts w:ascii="Times New Roman" w:hAnsi="Times New Roman"/>
                <w:bCs/>
                <w:sz w:val="20"/>
                <w:szCs w:val="20"/>
              </w:rPr>
              <w:t xml:space="preserve"> </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2.</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903" w:type="dxa"/>
          </w:tcPr>
          <w:p w:rsidR="00FB0D06" w:rsidRPr="00233433" w:rsidRDefault="00FB0D06" w:rsidP="00DB7061">
            <w:pPr>
              <w:spacing w:after="0"/>
              <w:rPr>
                <w:rFonts w:ascii="Times New Roman" w:hAnsi="Times New Roman"/>
                <w:color w:val="000000"/>
                <w:sz w:val="20"/>
                <w:szCs w:val="20"/>
              </w:rPr>
            </w:pPr>
            <w:r w:rsidRPr="00233433">
              <w:rPr>
                <w:rFonts w:ascii="Times New Roman" w:hAnsi="Times New Roman"/>
                <w:color w:val="000000"/>
                <w:sz w:val="20"/>
                <w:szCs w:val="20"/>
              </w:rPr>
              <w:t xml:space="preserve">132 </w:t>
            </w:r>
            <w:r>
              <w:rPr>
                <w:rFonts w:ascii="Times New Roman" w:hAnsi="Times New Roman"/>
                <w:color w:val="000000"/>
                <w:sz w:val="20"/>
                <w:szCs w:val="20"/>
              </w:rPr>
              <w:t>штуки</w:t>
            </w:r>
            <w:r w:rsidRPr="00233433">
              <w:rPr>
                <w:rFonts w:ascii="Times New Roman" w:hAnsi="Times New Roman"/>
                <w:color w:val="000000"/>
                <w:sz w:val="20"/>
                <w:szCs w:val="20"/>
              </w:rPr>
              <w:t xml:space="preserve"> (лицензии)/150000, г. Ярославль ул. Максимова, д. 17/27</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3.</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903" w:type="dxa"/>
          </w:tcPr>
          <w:p w:rsidR="00FB0D06" w:rsidRPr="00233433" w:rsidRDefault="00FB0D06" w:rsidP="00DB7061">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4.</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903" w:type="dxa"/>
          </w:tcPr>
          <w:p w:rsidR="00FB0D06" w:rsidRPr="00D9310E" w:rsidRDefault="00FB0D06" w:rsidP="00DB7061">
            <w:pPr>
              <w:pStyle w:val="1"/>
              <w:spacing w:before="0"/>
              <w:rPr>
                <w:rFonts w:ascii="Times New Roman" w:hAnsi="Times New Roman" w:cs="Times New Roman"/>
                <w:color w:val="000000" w:themeColor="text1"/>
                <w:sz w:val="20"/>
                <w:szCs w:val="20"/>
              </w:rPr>
            </w:pPr>
            <w:bookmarkStart w:id="0" w:name="_Toc35803027"/>
            <w:bookmarkStart w:id="1" w:name="_Toc76981385"/>
            <w:r w:rsidRPr="00D9310E">
              <w:rPr>
                <w:rFonts w:ascii="Times New Roman" w:hAnsi="Times New Roman" w:cs="Times New Roman"/>
                <w:color w:val="000000" w:themeColor="text1"/>
                <w:sz w:val="20"/>
                <w:szCs w:val="20"/>
              </w:rPr>
              <w:t>Общие требования</w:t>
            </w:r>
            <w:bookmarkEnd w:id="0"/>
            <w:bookmarkEnd w:id="1"/>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Антивирусные средства должны включать:</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и серверов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файловых серверов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файловых серверов, серверов масштаба предприятия, терминальных серверов </w:t>
            </w:r>
            <w:proofErr w:type="spellStart"/>
            <w:r w:rsidRPr="00D9310E">
              <w:rPr>
                <w:rFonts w:ascii="Times New Roman" w:hAnsi="Times New Roman"/>
                <w:sz w:val="20"/>
                <w:szCs w:val="20"/>
              </w:rPr>
              <w:t>Windows</w:t>
            </w:r>
            <w:proofErr w:type="spellEnd"/>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обновляемые базы данных сигнатур вредоносных программ и атак;</w:t>
            </w:r>
          </w:p>
          <w:p w:rsidR="00FB0D06" w:rsidRPr="00D9310E" w:rsidRDefault="00FB0D06" w:rsidP="00DB7061">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эксплуатационную документацию на русском языке.</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FB0D06" w:rsidRPr="00D9310E" w:rsidRDefault="00FB0D06" w:rsidP="00DB7061">
            <w:pPr>
              <w:pStyle w:val="1"/>
              <w:spacing w:before="0"/>
              <w:rPr>
                <w:rFonts w:ascii="Times New Roman" w:hAnsi="Times New Roman" w:cs="Times New Roman"/>
                <w:color w:val="000000" w:themeColor="text1"/>
                <w:sz w:val="20"/>
                <w:szCs w:val="20"/>
              </w:rPr>
            </w:pPr>
            <w:bookmarkStart w:id="2" w:name="_Toc35803028"/>
            <w:bookmarkStart w:id="3" w:name="_Toc76981386"/>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для рабочих станций </w:t>
            </w:r>
            <w:proofErr w:type="spellStart"/>
            <w:r w:rsidRPr="00D9310E">
              <w:rPr>
                <w:rFonts w:ascii="Times New Roman" w:hAnsi="Times New Roman" w:cs="Times New Roman"/>
                <w:color w:val="000000" w:themeColor="text1"/>
                <w:sz w:val="20"/>
                <w:szCs w:val="20"/>
              </w:rPr>
              <w:t>Windows</w:t>
            </w:r>
            <w:bookmarkEnd w:id="2"/>
            <w:bookmarkEnd w:id="3"/>
            <w:proofErr w:type="spellEnd"/>
            <w:r w:rsidRPr="00D9310E">
              <w:rPr>
                <w:rFonts w:ascii="Times New Roman" w:hAnsi="Times New Roman" w:cs="Times New Roman"/>
                <w:color w:val="000000" w:themeColor="text1"/>
                <w:sz w:val="20"/>
                <w:szCs w:val="20"/>
              </w:rPr>
              <w:t xml:space="preserve"> </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FB0D06" w:rsidRPr="00D9310E" w:rsidRDefault="00FB0D06" w:rsidP="00DB7061">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7 Home /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8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8.1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10 Home / Pro / Education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26"/>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В программном средстве антивирусной защиты должны быть реализованы следующие функциональные </w:t>
            </w:r>
            <w:proofErr w:type="spellStart"/>
            <w:r w:rsidRPr="00D9310E">
              <w:rPr>
                <w:rFonts w:ascii="Times New Roman" w:hAnsi="Times New Roman"/>
                <w:sz w:val="20"/>
                <w:szCs w:val="20"/>
              </w:rPr>
              <w:t>возможности:антивирусное</w:t>
            </w:r>
            <w:proofErr w:type="spellEnd"/>
            <w:r w:rsidRPr="00D9310E">
              <w:rPr>
                <w:rFonts w:ascii="Times New Roman" w:hAnsi="Times New Roman"/>
                <w:sz w:val="20"/>
                <w:szCs w:val="20"/>
              </w:rPr>
              <w:t xml:space="preserve"> сканирования в режиме реального времени и по запросу из контекстного меню объекта;</w:t>
            </w:r>
          </w:p>
          <w:p w:rsidR="00FB0D06" w:rsidRPr="00D9310E" w:rsidRDefault="00FB0D06" w:rsidP="00DB7061">
            <w:pPr>
              <w:pStyle w:val="aa"/>
              <w:numPr>
                <w:ilvl w:val="0"/>
                <w:numId w:val="26"/>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антивирусное сканирование по расписанию;</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антивирусное сканирование подключаемых устройств;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lastRenderedPageBreak/>
              <w:t>эвристического анализатора, позволяющего распознавать и блокировать ранее неизвестные вредоносные программы;</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нейтрализации действий активного заражения;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антивирусной проверки и лечения файлов в архивах следующих форматов: RAR, ARJ, ZIP, CAB, LHA, JAR, ICE;</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фильтра почтовых вложений с возможностью переименования или удаления заданных типов файлов;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проверку сетевого трафика, поступающего на компьютер пользователя по протоколам HTTPS (SSL 3.0, TLS 1.0, TLS 1.1, TLS 1.2), HTTP, FTP, в том числе с помощью эвристического анализа, </w:t>
            </w:r>
            <w:proofErr w:type="spellStart"/>
            <w:r w:rsidRPr="00D9310E">
              <w:rPr>
                <w:rFonts w:ascii="Times New Roman" w:hAnsi="Times New Roman"/>
                <w:sz w:val="20"/>
                <w:szCs w:val="20"/>
              </w:rPr>
              <w:t>c</w:t>
            </w:r>
            <w:proofErr w:type="spellEnd"/>
            <w:r w:rsidRPr="00D9310E">
              <w:rPr>
                <w:rFonts w:ascii="Times New Roman" w:hAnsi="Times New Roman"/>
                <w:sz w:val="20"/>
                <w:szCs w:val="20"/>
              </w:rPr>
              <w:t xml:space="preserve"> возможностью настройки доверенных ресурсов и работой в режиме блокировки или статистики;</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блокировку баннеров и всплывающих окон на загружаемых Web-страницах;</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распознавания и блокировку </w:t>
            </w:r>
            <w:proofErr w:type="spellStart"/>
            <w:r w:rsidRPr="00D9310E">
              <w:rPr>
                <w:rFonts w:ascii="Times New Roman" w:hAnsi="Times New Roman"/>
                <w:sz w:val="20"/>
                <w:szCs w:val="20"/>
              </w:rPr>
              <w:t>фишинговых</w:t>
            </w:r>
            <w:proofErr w:type="spellEnd"/>
            <w:r w:rsidRPr="00D9310E">
              <w:rPr>
                <w:rFonts w:ascii="Times New Roman" w:hAnsi="Times New Roman"/>
                <w:sz w:val="20"/>
                <w:szCs w:val="20"/>
              </w:rPr>
              <w:t xml:space="preserve"> и небезопасных сайтов;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защиты от сетевых угроз, которые используют уязвимости в ARP-протоколе для подделки MAC-адреса устройства;</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контроль сетевых подключений типа сетевой мост, с возможностью блокировки одновременной установки нескольких сетевых подключений;</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управления МТР устройствами и настройки правил доступа к устройствам этого типа для всех или для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в рамках контроля устройств;</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записи в журнал событий о записи и/или удалении файлов на съемных дисках;</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контроля работы пользователя с сетью Интернет, в том числе добавления, </w:t>
            </w:r>
            <w:r w:rsidRPr="00D9310E">
              <w:rPr>
                <w:rFonts w:ascii="Times New Roman" w:hAnsi="Times New Roman"/>
                <w:sz w:val="20"/>
                <w:szCs w:val="20"/>
              </w:rPr>
              <w:lastRenderedPageBreak/>
              <w:t xml:space="preserve">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защиты от атак типа </w:t>
            </w:r>
            <w:proofErr w:type="spellStart"/>
            <w:r w:rsidRPr="00D9310E">
              <w:rPr>
                <w:rFonts w:ascii="Times New Roman" w:hAnsi="Times New Roman"/>
                <w:sz w:val="20"/>
                <w:szCs w:val="20"/>
              </w:rPr>
              <w:t>BadUSB</w:t>
            </w:r>
            <w:proofErr w:type="spellEnd"/>
            <w:r w:rsidRPr="00D9310E">
              <w:rPr>
                <w:rFonts w:ascii="Times New Roman" w:hAnsi="Times New Roman"/>
                <w:sz w:val="20"/>
                <w:szCs w:val="20"/>
              </w:rPr>
              <w:t>;</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установки только выбранных компонентов программного средства антивирусной защиты;</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запуска приложения;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проверки целостности антивирусной программы;</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наличие защищенного хранилища для отчетов о работе антивируса;</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возможность</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Defender Security Center;</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Antimalware Scan Interface (AMSI);</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Windows Subsystem for Linux (WSL);</w:t>
            </w:r>
          </w:p>
          <w:p w:rsidR="00FB0D06" w:rsidRPr="00D9310E" w:rsidRDefault="00FB0D06" w:rsidP="00DB7061">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защитить паролем восстановление объектов из резервного хранилища.</w:t>
            </w:r>
          </w:p>
          <w:p w:rsidR="00FB0D06" w:rsidRPr="00D9310E" w:rsidRDefault="00FB0D06" w:rsidP="00DB7061">
            <w:pPr>
              <w:pStyle w:val="1"/>
              <w:spacing w:before="0"/>
              <w:rPr>
                <w:rFonts w:ascii="Times New Roman" w:hAnsi="Times New Roman" w:cs="Times New Roman"/>
                <w:color w:val="000000" w:themeColor="text1"/>
                <w:sz w:val="20"/>
                <w:szCs w:val="20"/>
              </w:rPr>
            </w:pPr>
            <w:bookmarkStart w:id="4" w:name="_Toc35803029"/>
            <w:bookmarkStart w:id="5" w:name="_Toc76981387"/>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для серверов </w:t>
            </w:r>
            <w:proofErr w:type="spellStart"/>
            <w:r w:rsidRPr="00D9310E">
              <w:rPr>
                <w:rFonts w:ascii="Times New Roman" w:hAnsi="Times New Roman" w:cs="Times New Roman"/>
                <w:color w:val="000000" w:themeColor="text1"/>
                <w:sz w:val="20"/>
                <w:szCs w:val="20"/>
              </w:rPr>
              <w:t>Windows</w:t>
            </w:r>
            <w:bookmarkEnd w:id="4"/>
            <w:bookmarkEnd w:id="5"/>
            <w:proofErr w:type="spellEnd"/>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2008 Standard / Premium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Standard / Enterprise Service Pack 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R2 Foundation / Standard / Enterprise Service Pack 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Foundation /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Foundation /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35"/>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2016 (64-разрядная) (с ограничениями);</w:t>
            </w:r>
          </w:p>
          <w:p w:rsidR="00FB0D06" w:rsidRPr="00D9310E" w:rsidRDefault="00FB0D06" w:rsidP="00DB7061">
            <w:pPr>
              <w:pStyle w:val="aa"/>
              <w:numPr>
                <w:ilvl w:val="0"/>
                <w:numId w:val="35"/>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2019 (64-разрядная) (с ограничениями).</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В программном средстве антивирусной защиты должны быть реализованы следующие функциональные возможности:</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lastRenderedPageBreak/>
              <w:t>антивирусное сканирование по расписанию;</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подключаемых устройств;</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нейтрализации действий активного заражения;</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антивирусной проверки и лечения файлов в архивах форматов RAR, ARJ, ZIP, CAB, LHA, JAR, ICE;</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защиты от сетевых угроз, которые используют уязвимости в ARP-протоколе для подделки MAC-адреса устройства;</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создания специальных правил, запрещающих или разрешающих установку и/или запуск программ для всех или же для определенных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установки только выбранных компонентов программного средства антивирусной защиты;</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проверки целостности антивирусной программы;</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у антивируса защищенного хранилища для удаленных зараженных файлов, </w:t>
            </w:r>
            <w:r w:rsidRPr="00D9310E">
              <w:rPr>
                <w:rFonts w:ascii="Times New Roman" w:hAnsi="Times New Roman"/>
                <w:sz w:val="20"/>
                <w:szCs w:val="20"/>
              </w:rPr>
              <w:lastRenderedPageBreak/>
              <w:t>с возможностью их восстановления;</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наличие защищенного хранилища для отчетов о работе антивируса;</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FB0D06" w:rsidRPr="00D9310E" w:rsidRDefault="00FB0D06" w:rsidP="00DB7061">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возможность</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Defender Security Center;</w:t>
            </w:r>
          </w:p>
          <w:p w:rsidR="00FB0D06" w:rsidRPr="00D9310E" w:rsidRDefault="00FB0D06" w:rsidP="00DB7061">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Antimalware Scan Interface (AMSI);</w:t>
            </w:r>
          </w:p>
          <w:p w:rsidR="00FB0D06" w:rsidRPr="00842833" w:rsidRDefault="00FB0D06" w:rsidP="00DB7061">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Windows Subsystem </w:t>
            </w:r>
            <w:r w:rsidRPr="00842833">
              <w:rPr>
                <w:rFonts w:ascii="Times New Roman" w:hAnsi="Times New Roman"/>
                <w:sz w:val="20"/>
                <w:szCs w:val="20"/>
                <w:lang w:val="en-US"/>
              </w:rPr>
              <w:t>for Linux (WSL);</w:t>
            </w:r>
          </w:p>
          <w:p w:rsidR="00FB0D06" w:rsidRPr="00D9310E" w:rsidRDefault="00FB0D06" w:rsidP="00DB7061">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защитить паролем восстановление объектов из резервного хранилища.</w:t>
            </w:r>
          </w:p>
          <w:p w:rsidR="00FB0D06" w:rsidRPr="006A7170" w:rsidRDefault="00FB0D06" w:rsidP="00DB7061">
            <w:pPr>
              <w:pStyle w:val="1"/>
              <w:spacing w:before="0" w:line="240" w:lineRule="auto"/>
              <w:rPr>
                <w:rFonts w:ascii="Times New Roman" w:eastAsia="Calibri" w:hAnsi="Times New Roman" w:cs="Times New Roman"/>
                <w:color w:val="auto"/>
                <w:sz w:val="20"/>
                <w:szCs w:val="20"/>
              </w:rPr>
            </w:pPr>
            <w:bookmarkStart w:id="6" w:name="_Toc35803030"/>
            <w:bookmarkStart w:id="7" w:name="_Toc76981388"/>
            <w:r w:rsidRPr="006A7170">
              <w:rPr>
                <w:rFonts w:ascii="Times New Roman" w:eastAsia="Calibri" w:hAnsi="Times New Roman" w:cs="Times New Roman"/>
                <w:color w:val="auto"/>
                <w:sz w:val="20"/>
                <w:szCs w:val="20"/>
              </w:rPr>
              <w:t xml:space="preserve">Требования к программным средствам антивирусной защиты для рабочих станций и серверов </w:t>
            </w:r>
            <w:proofErr w:type="spellStart"/>
            <w:r w:rsidRPr="006A7170">
              <w:rPr>
                <w:rFonts w:ascii="Times New Roman" w:eastAsia="Calibri" w:hAnsi="Times New Roman" w:cs="Times New Roman"/>
                <w:color w:val="auto"/>
                <w:sz w:val="20"/>
                <w:szCs w:val="20"/>
              </w:rPr>
              <w:t>Linux</w:t>
            </w:r>
            <w:bookmarkEnd w:id="6"/>
            <w:bookmarkEnd w:id="7"/>
            <w:proofErr w:type="spellEnd"/>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16.04 LTS и выше.</w:t>
            </w:r>
          </w:p>
          <w:p w:rsidR="00FB0D06" w:rsidRPr="00D9310E" w:rsidRDefault="00FB0D06" w:rsidP="00DB7061">
            <w:pPr>
              <w:pStyle w:val="aa"/>
              <w:numPr>
                <w:ilvl w:val="0"/>
                <w:numId w:val="36"/>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6.7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6.7 и выше.</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9.4 и выше.</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10.</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18.2 и выше.</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19 и выше.</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8 СП Рабочая Станция.</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8 СП Сервер.</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8.</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К 8.</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Сервер 8.</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8.</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Сервер 9.</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9.</w:t>
            </w:r>
          </w:p>
          <w:p w:rsidR="00FB0D06" w:rsidRPr="00D9310E" w:rsidRDefault="00FB0D06" w:rsidP="00DB7061">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9.</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6.6.</w:t>
            </w:r>
          </w:p>
          <w:p w:rsidR="00FB0D06" w:rsidRPr="00D9310E" w:rsidRDefault="00FB0D06" w:rsidP="00DB7061">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Mageia</w:t>
            </w:r>
            <w:proofErr w:type="spellEnd"/>
            <w:r w:rsidRPr="00D9310E">
              <w:rPr>
                <w:rFonts w:ascii="Times New Roman" w:hAnsi="Times New Roman"/>
                <w:sz w:val="20"/>
                <w:szCs w:val="20"/>
              </w:rPr>
              <w:t xml:space="preserve"> 4.</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должны функционировать на компьютерах, работающих под управлением 64-битных операционных систем следующих версий:</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16.04 LTS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18.04 LTS и выше.</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6.7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7.2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8.0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6.7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7.2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8.0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9.4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10.1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6,7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7,3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8 и выше.</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SUSE Linux Enterprise Server 12 SP3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SUSE Linux Enterprise Server 15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openSUSE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Leap</w:t>
            </w:r>
            <w:proofErr w:type="spellEnd"/>
            <w:r w:rsidRPr="00D9310E">
              <w:rPr>
                <w:rFonts w:ascii="Times New Roman" w:hAnsi="Times New Roman"/>
                <w:sz w:val="20"/>
                <w:szCs w:val="20"/>
              </w:rPr>
              <w:t xml:space="preserve"> 15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8 СП Рабочая Станция.</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8 СП Сервер.</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lastRenderedPageBreak/>
              <w:t>Альт Рабочая Станция 8.</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К 8.</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Сервер 8.</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8.</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9.</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Сервер 9.</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9.</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Amazon</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2.</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18.2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19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Astra</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Special</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Edition</w:t>
            </w:r>
            <w:proofErr w:type="spellEnd"/>
            <w:r w:rsidRPr="00D9310E">
              <w:rPr>
                <w:rFonts w:ascii="Times New Roman" w:hAnsi="Times New Roman"/>
                <w:sz w:val="20"/>
                <w:szCs w:val="20"/>
              </w:rPr>
              <w:t xml:space="preserve">, версия 1.5 (стандартное ядро и ядро </w:t>
            </w:r>
            <w:proofErr w:type="spellStart"/>
            <w:r w:rsidRPr="00D9310E">
              <w:rPr>
                <w:rFonts w:ascii="Times New Roman" w:hAnsi="Times New Roman"/>
                <w:sz w:val="20"/>
                <w:szCs w:val="20"/>
              </w:rPr>
              <w:t>PaX</w:t>
            </w:r>
            <w:proofErr w:type="spellEnd"/>
            <w:r w:rsidRPr="00D9310E">
              <w:rPr>
                <w:rFonts w:ascii="Times New Roman" w:hAnsi="Times New Roman"/>
                <w:sz w:val="20"/>
                <w:szCs w:val="20"/>
              </w:rPr>
              <w:t>).</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Astra</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Special</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Edition</w:t>
            </w:r>
            <w:proofErr w:type="spellEnd"/>
            <w:r w:rsidRPr="00D9310E">
              <w:rPr>
                <w:rFonts w:ascii="Times New Roman" w:hAnsi="Times New Roman"/>
                <w:sz w:val="20"/>
                <w:szCs w:val="20"/>
              </w:rPr>
              <w:t xml:space="preserve">, версия 1.6 (стандартное ядро и ядро </w:t>
            </w:r>
            <w:proofErr w:type="spellStart"/>
            <w:r w:rsidRPr="00D9310E">
              <w:rPr>
                <w:rFonts w:ascii="Times New Roman" w:hAnsi="Times New Roman"/>
                <w:sz w:val="20"/>
                <w:szCs w:val="20"/>
              </w:rPr>
              <w:t>PaX</w:t>
            </w:r>
            <w:proofErr w:type="spellEnd"/>
            <w:r w:rsidRPr="00D9310E">
              <w:rPr>
                <w:rFonts w:ascii="Times New Roman" w:hAnsi="Times New Roman"/>
                <w:sz w:val="20"/>
                <w:szCs w:val="20"/>
              </w:rPr>
              <w:t>).</w:t>
            </w:r>
          </w:p>
          <w:p w:rsidR="00FB0D06" w:rsidRPr="00D9310E" w:rsidRDefault="00FB0D06" w:rsidP="00DB7061">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Astra Linux Common Edition, </w:t>
            </w:r>
            <w:r w:rsidRPr="00D9310E">
              <w:rPr>
                <w:rFonts w:ascii="Times New Roman" w:hAnsi="Times New Roman"/>
                <w:sz w:val="20"/>
                <w:szCs w:val="20"/>
              </w:rPr>
              <w:t>версия</w:t>
            </w:r>
            <w:r w:rsidRPr="00D9310E">
              <w:rPr>
                <w:rFonts w:ascii="Times New Roman" w:hAnsi="Times New Roman"/>
                <w:sz w:val="20"/>
                <w:szCs w:val="20"/>
                <w:lang w:val="en-US"/>
              </w:rPr>
              <w:t xml:space="preserve"> 2.12.</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ОС РОСА "КОБАЛЬТ" 7.3 для клиентских систем.</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ОС РОСА "КОБАЛЬТ" 7.3 для серверных систем.</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6.6.</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7.2.</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AlterOS</w:t>
            </w:r>
            <w:proofErr w:type="spellEnd"/>
            <w:r w:rsidRPr="00D9310E">
              <w:rPr>
                <w:rFonts w:ascii="Times New Roman" w:hAnsi="Times New Roman"/>
                <w:sz w:val="20"/>
                <w:szCs w:val="20"/>
              </w:rPr>
              <w:t xml:space="preserve"> 7.5 и выше.</w:t>
            </w:r>
          </w:p>
          <w:p w:rsidR="00FB0D06" w:rsidRPr="00D9310E" w:rsidRDefault="00FB0D06" w:rsidP="00DB7061">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Pardus</w:t>
            </w:r>
            <w:proofErr w:type="spellEnd"/>
            <w:r w:rsidRPr="00D9310E">
              <w:rPr>
                <w:rFonts w:ascii="Times New Roman" w:hAnsi="Times New Roman"/>
                <w:sz w:val="20"/>
                <w:szCs w:val="20"/>
              </w:rPr>
              <w:t xml:space="preserve"> OS 19.1.</w:t>
            </w:r>
          </w:p>
          <w:p w:rsidR="00FB0D06" w:rsidRPr="00D9310E" w:rsidRDefault="00FB0D06" w:rsidP="00DB7061">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RED OS 7.2.</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быть реализованы следующие функциональные возможности:</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резидентного антивирусного мониторинга;</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проверку ресурсов доступных по SMB / NFS;</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 команде пользователя или администратора и по расписанию;</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антивирусную проверка файлов в архивах </w:t>
            </w:r>
            <w:proofErr w:type="spellStart"/>
            <w:r w:rsidRPr="00D9310E">
              <w:rPr>
                <w:rFonts w:ascii="Times New Roman" w:hAnsi="Times New Roman"/>
                <w:sz w:val="20"/>
                <w:szCs w:val="20"/>
              </w:rPr>
              <w:t>zip</w:t>
            </w:r>
            <w:proofErr w:type="spellEnd"/>
            <w:r w:rsidRPr="00D9310E">
              <w:rPr>
                <w:rFonts w:ascii="Times New Roman" w:hAnsi="Times New Roman"/>
                <w:sz w:val="20"/>
                <w:szCs w:val="20"/>
              </w:rPr>
              <w:t>; .7z*; .7-z; .</w:t>
            </w:r>
            <w:proofErr w:type="spellStart"/>
            <w:r w:rsidRPr="00D9310E">
              <w:rPr>
                <w:rFonts w:ascii="Times New Roman" w:hAnsi="Times New Roman"/>
                <w:sz w:val="20"/>
                <w:szCs w:val="20"/>
              </w:rPr>
              <w:t>rar</w:t>
            </w:r>
            <w:proofErr w:type="spellEnd"/>
            <w:r w:rsidRPr="00D9310E">
              <w:rPr>
                <w:rFonts w:ascii="Times New Roman" w:hAnsi="Times New Roman"/>
                <w:sz w:val="20"/>
                <w:szCs w:val="20"/>
              </w:rPr>
              <w:t>; .</w:t>
            </w:r>
            <w:proofErr w:type="spellStart"/>
            <w:r w:rsidRPr="00D9310E">
              <w:rPr>
                <w:rFonts w:ascii="Times New Roman" w:hAnsi="Times New Roman"/>
                <w:sz w:val="20"/>
                <w:szCs w:val="20"/>
              </w:rPr>
              <w:t>iso</w:t>
            </w:r>
            <w:proofErr w:type="spellEnd"/>
            <w:r w:rsidRPr="00D9310E">
              <w:rPr>
                <w:rFonts w:ascii="Times New Roman" w:hAnsi="Times New Roman"/>
                <w:sz w:val="20"/>
                <w:szCs w:val="20"/>
              </w:rPr>
              <w:t>; .</w:t>
            </w:r>
            <w:proofErr w:type="spellStart"/>
            <w:r w:rsidRPr="00D9310E">
              <w:rPr>
                <w:rFonts w:ascii="Times New Roman" w:hAnsi="Times New Roman"/>
                <w:sz w:val="20"/>
                <w:szCs w:val="20"/>
              </w:rPr>
              <w:t>cab</w:t>
            </w:r>
            <w:proofErr w:type="spellEnd"/>
            <w:r w:rsidRPr="00D9310E">
              <w:rPr>
                <w:rFonts w:ascii="Times New Roman" w:hAnsi="Times New Roman"/>
                <w:sz w:val="20"/>
                <w:szCs w:val="20"/>
              </w:rPr>
              <w:t>; .</w:t>
            </w:r>
            <w:proofErr w:type="spellStart"/>
            <w:r w:rsidRPr="00D9310E">
              <w:rPr>
                <w:rFonts w:ascii="Times New Roman" w:hAnsi="Times New Roman"/>
                <w:sz w:val="20"/>
                <w:szCs w:val="20"/>
              </w:rPr>
              <w:t>jar</w:t>
            </w:r>
            <w:proofErr w:type="spellEnd"/>
            <w:r w:rsidRPr="00D9310E">
              <w:rPr>
                <w:rFonts w:ascii="Times New Roman" w:hAnsi="Times New Roman"/>
                <w:sz w:val="20"/>
                <w:szCs w:val="20"/>
              </w:rPr>
              <w:t>; .bz;.bz2;. tbz;.tbz2; .</w:t>
            </w:r>
            <w:proofErr w:type="spellStart"/>
            <w:r w:rsidRPr="00D9310E">
              <w:rPr>
                <w:rFonts w:ascii="Times New Roman" w:hAnsi="Times New Roman"/>
                <w:sz w:val="20"/>
                <w:szCs w:val="20"/>
              </w:rPr>
              <w:t>gz;.tgz</w:t>
            </w:r>
            <w:proofErr w:type="spellEnd"/>
            <w:r w:rsidRPr="00D9310E">
              <w:rPr>
                <w:rFonts w:ascii="Times New Roman" w:hAnsi="Times New Roman"/>
                <w:sz w:val="20"/>
                <w:szCs w:val="20"/>
              </w:rPr>
              <w:t>; .</w:t>
            </w:r>
            <w:proofErr w:type="spellStart"/>
            <w:r w:rsidRPr="00D9310E">
              <w:rPr>
                <w:rFonts w:ascii="Times New Roman" w:hAnsi="Times New Roman"/>
                <w:sz w:val="20"/>
                <w:szCs w:val="20"/>
              </w:rPr>
              <w:t>arj</w:t>
            </w:r>
            <w:proofErr w:type="spellEnd"/>
            <w:r w:rsidRPr="00D9310E">
              <w:rPr>
                <w:rFonts w:ascii="Times New Roman" w:hAnsi="Times New Roman"/>
                <w:sz w:val="20"/>
                <w:szCs w:val="20"/>
              </w:rPr>
              <w:t>.;</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проверку сообщений электронной почты в текстовом формате (</w:t>
            </w:r>
            <w:proofErr w:type="spellStart"/>
            <w:r w:rsidRPr="00D9310E">
              <w:rPr>
                <w:rFonts w:ascii="Times New Roman" w:hAnsi="Times New Roman"/>
                <w:sz w:val="20"/>
                <w:szCs w:val="20"/>
              </w:rPr>
              <w:t>Plain</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text</w:t>
            </w:r>
            <w:proofErr w:type="spellEnd"/>
            <w:r w:rsidRPr="00D9310E">
              <w:rPr>
                <w:rFonts w:ascii="Times New Roman" w:hAnsi="Times New Roman"/>
                <w:sz w:val="20"/>
                <w:szCs w:val="20"/>
              </w:rPr>
              <w:t>);</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D9310E">
              <w:rPr>
                <w:rFonts w:ascii="Times New Roman" w:hAnsi="Times New Roman"/>
                <w:sz w:val="20"/>
                <w:szCs w:val="20"/>
              </w:rPr>
              <w:t>кеширования</w:t>
            </w:r>
            <w:proofErr w:type="spellEnd"/>
            <w:r w:rsidRPr="00D9310E">
              <w:rPr>
                <w:rFonts w:ascii="Times New Roman" w:hAnsi="Times New Roman"/>
                <w:sz w:val="20"/>
                <w:szCs w:val="20"/>
              </w:rPr>
              <w:t xml:space="preserve"> информация о проверенных и не измененных после проверки файлов);</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включения опции блокирования файлов во время проверки;</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помещение подозрительных и поврежденных объектов на карантин;</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проверку почтовых баз приложений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Outlook</w:t>
            </w:r>
            <w:proofErr w:type="spellEnd"/>
            <w:r w:rsidRPr="00D9310E">
              <w:rPr>
                <w:rFonts w:ascii="Times New Roman" w:hAnsi="Times New Roman"/>
                <w:sz w:val="20"/>
                <w:szCs w:val="20"/>
              </w:rPr>
              <w:t xml:space="preserve"> на наличие вредоносных объектов;</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перехвата и проверки файловых операций на уровне SAMBA;</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экспортировать и сохранять отчеты в форматах HTML и CSV;</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D9310E">
              <w:rPr>
                <w:rFonts w:ascii="Times New Roman" w:hAnsi="Times New Roman"/>
                <w:sz w:val="20"/>
                <w:szCs w:val="20"/>
              </w:rPr>
              <w:t>root</w:t>
            </w:r>
            <w:proofErr w:type="spellEnd"/>
            <w:r w:rsidRPr="00D9310E">
              <w:rPr>
                <w:rFonts w:ascii="Times New Roman" w:hAnsi="Times New Roman"/>
                <w:sz w:val="20"/>
                <w:szCs w:val="20"/>
              </w:rPr>
              <w:t xml:space="preserve"> </w:t>
            </w:r>
            <w:r w:rsidRPr="00D9310E">
              <w:rPr>
                <w:rFonts w:ascii="Times New Roman" w:hAnsi="Times New Roman"/>
                <w:sz w:val="20"/>
                <w:szCs w:val="20"/>
              </w:rPr>
              <w:lastRenderedPageBreak/>
              <w:t>прав;</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управления доступом пользователей к установленным или подключенным к компьютеру устройствам по типам устройства и шинам подключения;</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проверки съемных дисков;</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отслеживания во входящем сетевом трафике активности, характерной для сетевых атак</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проверки трафика, поступающего на компьютер пользователя по протоколам HTTP/HTTPS и FTP, а также возможность устанавливать принадлежность </w:t>
            </w:r>
            <w:proofErr w:type="spellStart"/>
            <w:r w:rsidRPr="00D9310E">
              <w:rPr>
                <w:rFonts w:ascii="Times New Roman" w:hAnsi="Times New Roman"/>
                <w:sz w:val="20"/>
                <w:szCs w:val="20"/>
              </w:rPr>
              <w:t>веб-адресов</w:t>
            </w:r>
            <w:proofErr w:type="spellEnd"/>
            <w:r w:rsidRPr="00D9310E">
              <w:rPr>
                <w:rFonts w:ascii="Times New Roman" w:hAnsi="Times New Roman"/>
                <w:sz w:val="20"/>
                <w:szCs w:val="20"/>
              </w:rPr>
              <w:t xml:space="preserve"> к вредоносным или </w:t>
            </w:r>
            <w:proofErr w:type="spellStart"/>
            <w:r w:rsidRPr="00D9310E">
              <w:rPr>
                <w:rFonts w:ascii="Times New Roman" w:hAnsi="Times New Roman"/>
                <w:sz w:val="20"/>
                <w:szCs w:val="20"/>
              </w:rPr>
              <w:t>фишинговым</w:t>
            </w:r>
            <w:proofErr w:type="spellEnd"/>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получения данных о действиях программ на компьютере пользователя;</w:t>
            </w:r>
          </w:p>
          <w:p w:rsidR="00FB0D06" w:rsidRPr="00D9310E" w:rsidRDefault="00FB0D06" w:rsidP="00DB7061">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проверки памяти ядра.</w:t>
            </w:r>
          </w:p>
          <w:p w:rsidR="00FB0D06" w:rsidRPr="00D9310E" w:rsidRDefault="00FB0D06" w:rsidP="00DB7061">
            <w:pPr>
              <w:pStyle w:val="1"/>
              <w:spacing w:before="0" w:line="240" w:lineRule="auto"/>
              <w:rPr>
                <w:rFonts w:ascii="Times New Roman" w:hAnsi="Times New Roman" w:cs="Times New Roman"/>
                <w:color w:val="000000" w:themeColor="text1"/>
                <w:sz w:val="20"/>
                <w:szCs w:val="20"/>
              </w:rPr>
            </w:pPr>
            <w:bookmarkStart w:id="8" w:name="_Toc35803031"/>
            <w:bookmarkStart w:id="9" w:name="_Toc76981389"/>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D9310E">
              <w:rPr>
                <w:rFonts w:ascii="Times New Roman" w:hAnsi="Times New Roman" w:cs="Times New Roman"/>
                <w:color w:val="000000" w:themeColor="text1"/>
                <w:sz w:val="20"/>
                <w:szCs w:val="20"/>
              </w:rPr>
              <w:t>Windows</w:t>
            </w:r>
            <w:bookmarkEnd w:id="8"/>
            <w:bookmarkEnd w:id="9"/>
            <w:proofErr w:type="spellEnd"/>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файловых серверов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 xml:space="preserve">32-разрядных операционных систем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p>
          <w:p w:rsidR="00FB0D06" w:rsidRPr="00D9310E" w:rsidRDefault="00FB0D06" w:rsidP="00DB7061">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R2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 xml:space="preserve">64-разрядных операционных систем </w:t>
            </w:r>
            <w:r w:rsidRPr="00D9310E">
              <w:rPr>
                <w:rFonts w:ascii="Times New Roman" w:hAnsi="Times New Roman"/>
                <w:sz w:val="20"/>
                <w:szCs w:val="20"/>
                <w:lang w:val="en-US"/>
              </w:rPr>
              <w:t>Microsoft</w:t>
            </w:r>
            <w:r w:rsidRPr="00D9310E">
              <w:rPr>
                <w:rFonts w:ascii="Times New Roman" w:hAnsi="Times New Roman"/>
                <w:sz w:val="20"/>
                <w:szCs w:val="20"/>
              </w:rPr>
              <w:t xml:space="preserve"> </w:t>
            </w:r>
            <w:r w:rsidRPr="00D9310E">
              <w:rPr>
                <w:rFonts w:ascii="Times New Roman" w:hAnsi="Times New Roman"/>
                <w:sz w:val="20"/>
                <w:szCs w:val="20"/>
                <w:lang w:val="en-US"/>
              </w:rPr>
              <w:t>Windows</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R2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Small Business Server 2008 Standard / Premium;</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R2 Foundation /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Hyper-V</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R2 с пакетом обновлений SP1 или выше;</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Small Business Server 2011 Essentials / Standard;</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Server 2011 Standard / Premium;</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Foundation /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Core Foundation /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2012 Standard / Premium;</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2012;</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2012;</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Foundation /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Core Foundation /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2012 R2;</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2012 R2;</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lastRenderedPageBreak/>
              <w:t>Windows Server 2016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2016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2016 Core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2016;</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2016;</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2016;</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Essentials / Standard / Datacenter;</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Core;</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2019;</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2019.</w:t>
            </w:r>
          </w:p>
          <w:p w:rsidR="00FB0D06" w:rsidRPr="00D9310E" w:rsidRDefault="00FB0D06" w:rsidP="00DB7061">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XenDesktop</w:t>
            </w:r>
            <w:proofErr w:type="spellEnd"/>
            <w:r w:rsidRPr="00D9310E">
              <w:rPr>
                <w:rFonts w:ascii="Times New Roman" w:hAnsi="Times New Roman"/>
                <w:sz w:val="20"/>
                <w:szCs w:val="20"/>
                <w:lang w:val="en-US"/>
              </w:rPr>
              <w:t xml:space="preserve"> 7.0, 7.1, 7.5 - 7.9, 7.15.</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быть реализованы следующие функциональные возможности: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 команде пользователя или администратора и по расписанию;</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антивирусная проверка и лечение файлов в архивах форматов RAR, ARJ, ZIP, CAB;</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защита файлов, альтернативных потоков файловых систем (</w:t>
            </w:r>
            <w:proofErr w:type="spellStart"/>
            <w:r w:rsidRPr="00D9310E">
              <w:rPr>
                <w:rFonts w:ascii="Times New Roman" w:hAnsi="Times New Roman"/>
                <w:sz w:val="20"/>
                <w:szCs w:val="20"/>
              </w:rPr>
              <w:t>NTFS-streams</w:t>
            </w:r>
            <w:proofErr w:type="spellEnd"/>
            <w:r w:rsidRPr="00D9310E">
              <w:rPr>
                <w:rFonts w:ascii="Times New Roman" w:hAnsi="Times New Roman"/>
                <w:sz w:val="20"/>
                <w:szCs w:val="20"/>
              </w:rPr>
              <w:t>), загрузочной записи, загрузочных секторов локальных и съемных дисков;</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 xml:space="preserve">непрерывное отслеживание попыток выполнения на защищаемом сервере </w:t>
            </w:r>
            <w:proofErr w:type="spellStart"/>
            <w:r w:rsidRPr="00D9310E">
              <w:rPr>
                <w:rFonts w:ascii="Times New Roman" w:hAnsi="Times New Roman"/>
                <w:sz w:val="20"/>
                <w:szCs w:val="20"/>
              </w:rPr>
              <w:t>скриптов</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VBScript</w:t>
            </w:r>
            <w:proofErr w:type="spellEnd"/>
            <w:r w:rsidRPr="00D9310E">
              <w:rPr>
                <w:rFonts w:ascii="Times New Roman" w:hAnsi="Times New Roman"/>
                <w:sz w:val="20"/>
                <w:szCs w:val="20"/>
              </w:rPr>
              <w:t xml:space="preserve"> и </w:t>
            </w:r>
            <w:proofErr w:type="spellStart"/>
            <w:r w:rsidRPr="00D9310E">
              <w:rPr>
                <w:rFonts w:ascii="Times New Roman" w:hAnsi="Times New Roman"/>
                <w:sz w:val="20"/>
                <w:szCs w:val="20"/>
              </w:rPr>
              <w:t>JScript</w:t>
            </w:r>
            <w:proofErr w:type="spellEnd"/>
            <w:r w:rsidRPr="00D9310E">
              <w:rPr>
                <w:rFonts w:ascii="Times New Roman" w:hAnsi="Times New Roman"/>
                <w:sz w:val="20"/>
                <w:szCs w:val="20"/>
              </w:rPr>
              <w:t xml:space="preserve">, созданных по технологиям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Script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Technologies</w:t>
            </w:r>
            <w:proofErr w:type="spellEnd"/>
            <w:r w:rsidRPr="00D9310E">
              <w:rPr>
                <w:rFonts w:ascii="Times New Roman" w:hAnsi="Times New Roman"/>
                <w:sz w:val="20"/>
                <w:szCs w:val="20"/>
              </w:rPr>
              <w:t xml:space="preserve"> (или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Scripting</w:t>
            </w:r>
            <w:proofErr w:type="spellEnd"/>
            <w:r w:rsidRPr="00D9310E">
              <w:rPr>
                <w:rFonts w:ascii="Times New Roman" w:hAnsi="Times New Roman"/>
                <w:sz w:val="20"/>
                <w:szCs w:val="20"/>
              </w:rPr>
              <w:t xml:space="preserve">), проверка программного кода </w:t>
            </w:r>
            <w:proofErr w:type="spellStart"/>
            <w:r w:rsidRPr="00D9310E">
              <w:rPr>
                <w:rFonts w:ascii="Times New Roman" w:hAnsi="Times New Roman"/>
                <w:sz w:val="20"/>
                <w:szCs w:val="20"/>
              </w:rPr>
              <w:t>скриптов</w:t>
            </w:r>
            <w:proofErr w:type="spellEnd"/>
            <w:r w:rsidRPr="00D9310E">
              <w:rPr>
                <w:rFonts w:ascii="Times New Roman" w:hAnsi="Times New Roman"/>
                <w:sz w:val="20"/>
                <w:szCs w:val="20"/>
              </w:rPr>
              <w:t xml:space="preserve"> и автоматически запрещение выполнение тех из них, которые признаются опасными. </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проверки контейнеров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защиты от эксплуатирования уязвимостей в памяти процессов;</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добавлять процессы в список защищаемых;</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настройки проверки критических областей сервера в качестве отдельной задачи;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продолжать антивирусное сканирование в фоновом режиме;</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интеграции с SIEM системами;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количества рабочих процессов антивируса вручную;</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отключить графический интерфейс;</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наличие удаленной и локальной консоли управления;</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lastRenderedPageBreak/>
              <w:t>управления параметрами антивируса из командной строки;</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FB0D06" w:rsidRPr="00D9310E" w:rsidRDefault="00FB0D06" w:rsidP="00DB7061">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FB0D06" w:rsidRPr="00D9310E" w:rsidRDefault="00FB0D06" w:rsidP="00DB7061">
            <w:pPr>
              <w:pStyle w:val="1"/>
              <w:spacing w:before="0" w:line="240" w:lineRule="auto"/>
              <w:rPr>
                <w:rFonts w:ascii="Times New Roman" w:hAnsi="Times New Roman" w:cs="Times New Roman"/>
                <w:color w:val="000000" w:themeColor="text1"/>
                <w:sz w:val="20"/>
                <w:szCs w:val="20"/>
              </w:rPr>
            </w:pPr>
            <w:bookmarkStart w:id="10" w:name="_Toc35803032"/>
            <w:bookmarkStart w:id="11" w:name="_Toc76981390"/>
            <w:r w:rsidRPr="00D9310E">
              <w:rPr>
                <w:rFonts w:ascii="Times New Roman" w:hAnsi="Times New Roman" w:cs="Times New Roman"/>
                <w:color w:val="000000" w:themeColor="text1"/>
                <w:sz w:val="20"/>
                <w:szCs w:val="20"/>
              </w:rPr>
              <w:t>Требования к программным средствам централизованного управления, мониторинга и обновления</w:t>
            </w:r>
            <w:bookmarkEnd w:id="10"/>
            <w:bookmarkEnd w:id="11"/>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2016 LTSB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2015 LTSB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RS3 (Fall Creators Update, v1709)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(New in RS3) (Fall Creators Update, v1709)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RS3 (Fall Creators Update, v1709)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RS3 (Fall Creators Update, v1709)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RS4 (April 2018 Update, 17134)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RS4 (April 2018 Update, 17134)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RS4 (April 2018 Update, 17134)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RS4 (April 2018 Update, 17134)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RS5 (October 2018 Update, 1809)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RS5 (October 2018 Update, 1809)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RS5 (October 2018 Update, 1809)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RS5 (October 2018 Update, 1809)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8.1 Pro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8.1 Enterprise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 Pro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 Enterprise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7 Professional Service Pack 1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7 Enterprise / Ultimate Service Pack 1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Essentials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Premium Add-on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Standard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2008 Standard / Premium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Standard;</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2019 Datacenter;</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Server Standard RS3 (v1709) (LTSB/CBB)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Server Datacenter RS3 (v1709) (LTSB/CBB)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w:t>
            </w:r>
            <w:proofErr w:type="spellStart"/>
            <w:r w:rsidRPr="00D9310E">
              <w:rPr>
                <w:rFonts w:ascii="Times New Roman" w:hAnsi="Times New Roman"/>
                <w:sz w:val="20"/>
                <w:szCs w:val="20"/>
                <w:lang w:val="en-US"/>
              </w:rPr>
              <w:t>вариант</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установки</w:t>
            </w:r>
            <w:proofErr w:type="spellEnd"/>
            <w:r w:rsidRPr="00D9310E">
              <w:rPr>
                <w:rFonts w:ascii="Times New Roman" w:hAnsi="Times New Roman"/>
                <w:sz w:val="20"/>
                <w:szCs w:val="20"/>
                <w:lang w:val="en-US"/>
              </w:rPr>
              <w:t xml:space="preserve"> Server Core RS3 (v1709) (LTSB/CBB)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Standard (LTSB)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lastRenderedPageBreak/>
              <w:t>Microsoft Windows Server 2016 (</w:t>
            </w:r>
            <w:proofErr w:type="spellStart"/>
            <w:r w:rsidRPr="00D9310E">
              <w:rPr>
                <w:rFonts w:ascii="Times New Roman" w:hAnsi="Times New Roman"/>
                <w:sz w:val="20"/>
                <w:szCs w:val="20"/>
                <w:lang w:val="en-US"/>
              </w:rPr>
              <w:t>вариант</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установки</w:t>
            </w:r>
            <w:proofErr w:type="spellEnd"/>
            <w:r w:rsidRPr="00D9310E">
              <w:rPr>
                <w:rFonts w:ascii="Times New Roman" w:hAnsi="Times New Roman"/>
                <w:sz w:val="20"/>
                <w:szCs w:val="20"/>
                <w:lang w:val="en-US"/>
              </w:rPr>
              <w:t xml:space="preserve"> Server Core) (LTSB)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Datacenter (LTSB)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Standard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Server Core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Foundation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Essentials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Datacenter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Standard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Server Core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Foundation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Essentials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Datacenter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R2 Standard Service Pack 1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with Service Pack 2 (</w:t>
            </w:r>
            <w:proofErr w:type="spellStart"/>
            <w:r w:rsidRPr="00D9310E">
              <w:rPr>
                <w:rFonts w:ascii="Times New Roman" w:hAnsi="Times New Roman"/>
                <w:sz w:val="20"/>
                <w:szCs w:val="20"/>
                <w:lang w:val="en-US"/>
              </w:rPr>
              <w:t>все</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редакции</w:t>
            </w:r>
            <w:proofErr w:type="spellEnd"/>
            <w:r w:rsidRPr="00D9310E">
              <w:rPr>
                <w:rFonts w:ascii="Times New Roman" w:hAnsi="Times New Roman"/>
                <w:sz w:val="20"/>
                <w:szCs w:val="20"/>
                <w:lang w:val="en-US"/>
              </w:rPr>
              <w:t>);</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2008 Foundation Service Pack 2 32-разрядная /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2016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2012 R2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2012 64-разрядная;</w:t>
            </w:r>
          </w:p>
          <w:p w:rsidR="00FB0D06" w:rsidRPr="00D9310E" w:rsidRDefault="00FB0D06" w:rsidP="00DB7061">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2008 R2 64-разрядная.</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VMware </w:t>
            </w:r>
            <w:proofErr w:type="spellStart"/>
            <w:r w:rsidRPr="00D9310E">
              <w:rPr>
                <w:rFonts w:ascii="Times New Roman" w:hAnsi="Times New Roman"/>
                <w:sz w:val="20"/>
                <w:szCs w:val="20"/>
                <w:lang w:val="en-US"/>
              </w:rPr>
              <w:t>vSphere</w:t>
            </w:r>
            <w:proofErr w:type="spellEnd"/>
            <w:r w:rsidRPr="00D9310E">
              <w:rPr>
                <w:rFonts w:ascii="Times New Roman" w:hAnsi="Times New Roman"/>
                <w:sz w:val="20"/>
                <w:szCs w:val="20"/>
                <w:lang w:val="en-US"/>
              </w:rPr>
              <w:t xml:space="preserve"> 6;</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VMware </w:t>
            </w:r>
            <w:proofErr w:type="spellStart"/>
            <w:r w:rsidRPr="00D9310E">
              <w:rPr>
                <w:rFonts w:ascii="Times New Roman" w:hAnsi="Times New Roman"/>
                <w:sz w:val="20"/>
                <w:szCs w:val="20"/>
                <w:lang w:val="en-US"/>
              </w:rPr>
              <w:t>vSphere</w:t>
            </w:r>
            <w:proofErr w:type="spellEnd"/>
            <w:r w:rsidRPr="00D9310E">
              <w:rPr>
                <w:rFonts w:ascii="Times New Roman" w:hAnsi="Times New Roman"/>
                <w:sz w:val="20"/>
                <w:szCs w:val="20"/>
                <w:lang w:val="en-US"/>
              </w:rPr>
              <w:t xml:space="preserve"> 6.5;</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VMware Workstation 14 Pro;</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R2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R2 Service Pack 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2012 R2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2016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XenServer</w:t>
            </w:r>
            <w:proofErr w:type="spellEnd"/>
            <w:r w:rsidRPr="00D9310E">
              <w:rPr>
                <w:rFonts w:ascii="Times New Roman" w:hAnsi="Times New Roman"/>
                <w:sz w:val="20"/>
                <w:szCs w:val="20"/>
                <w:lang w:val="en-US"/>
              </w:rPr>
              <w:t xml:space="preserve"> 7;</w:t>
            </w:r>
          </w:p>
          <w:p w:rsidR="00FB0D06" w:rsidRPr="00D9310E" w:rsidRDefault="00FB0D06" w:rsidP="00DB7061">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XenServer</w:t>
            </w:r>
            <w:proofErr w:type="spellEnd"/>
            <w:r w:rsidRPr="00D9310E">
              <w:rPr>
                <w:rFonts w:ascii="Times New Roman" w:hAnsi="Times New Roman"/>
                <w:sz w:val="20"/>
                <w:szCs w:val="20"/>
                <w:lang w:val="en-US"/>
              </w:rPr>
              <w:t xml:space="preserve"> 7.1 LTSR;</w:t>
            </w:r>
          </w:p>
          <w:p w:rsidR="00FB0D06" w:rsidRPr="00D9310E" w:rsidRDefault="00FB0D06" w:rsidP="00DB7061">
            <w:pPr>
              <w:pStyle w:val="aa"/>
              <w:numPr>
                <w:ilvl w:val="0"/>
                <w:numId w:val="41"/>
              </w:numPr>
              <w:spacing w:after="160" w:line="259" w:lineRule="auto"/>
              <w:rPr>
                <w:rFonts w:ascii="Times New Roman" w:hAnsi="Times New Roman"/>
                <w:sz w:val="20"/>
                <w:szCs w:val="20"/>
              </w:rPr>
            </w:pPr>
            <w:proofErr w:type="spellStart"/>
            <w:r w:rsidRPr="00D9310E">
              <w:rPr>
                <w:rFonts w:ascii="Times New Roman" w:hAnsi="Times New Roman"/>
                <w:sz w:val="20"/>
                <w:szCs w:val="20"/>
              </w:rPr>
              <w:t>Parallels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Desktop</w:t>
            </w:r>
            <w:proofErr w:type="spellEnd"/>
            <w:r w:rsidRPr="00D9310E">
              <w:rPr>
                <w:rFonts w:ascii="Times New Roman" w:hAnsi="Times New Roman"/>
                <w:sz w:val="20"/>
                <w:szCs w:val="20"/>
              </w:rPr>
              <w:t xml:space="preserve"> 11;</w:t>
            </w:r>
          </w:p>
          <w:p w:rsidR="00FB0D06" w:rsidRPr="00D9310E" w:rsidRDefault="00FB0D06" w:rsidP="00DB7061">
            <w:pPr>
              <w:pStyle w:val="aa"/>
              <w:numPr>
                <w:ilvl w:val="0"/>
                <w:numId w:val="41"/>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VM </w:t>
            </w:r>
            <w:proofErr w:type="spellStart"/>
            <w:r w:rsidRPr="00D9310E">
              <w:rPr>
                <w:rFonts w:ascii="Times New Roman" w:hAnsi="Times New Roman"/>
                <w:sz w:val="20"/>
                <w:szCs w:val="20"/>
              </w:rPr>
              <w:t>VirtualBox</w:t>
            </w:r>
            <w:proofErr w:type="spellEnd"/>
            <w:r w:rsidRPr="00D9310E">
              <w:rPr>
                <w:rFonts w:ascii="Times New Roman" w:hAnsi="Times New Roman"/>
                <w:sz w:val="20"/>
                <w:szCs w:val="20"/>
              </w:rPr>
              <w:t xml:space="preserve"> 5.x.</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Express 32-</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R2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2012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2014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2016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2017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(все редакции) 32-разрядная /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R2 (все редакции)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R2 Service Pack 2 (</w:t>
            </w:r>
            <w:r w:rsidRPr="00D9310E">
              <w:rPr>
                <w:rFonts w:ascii="Times New Roman" w:hAnsi="Times New Roman"/>
                <w:sz w:val="20"/>
                <w:szCs w:val="20"/>
              </w:rPr>
              <w:t>все</w:t>
            </w:r>
            <w:r w:rsidRPr="00D9310E">
              <w:rPr>
                <w:rFonts w:ascii="Times New Roman" w:hAnsi="Times New Roman"/>
                <w:sz w:val="20"/>
                <w:szCs w:val="20"/>
                <w:lang w:val="en-US"/>
              </w:rPr>
              <w:t xml:space="preserve"> </w:t>
            </w:r>
            <w:r w:rsidRPr="00D9310E">
              <w:rPr>
                <w:rFonts w:ascii="Times New Roman" w:hAnsi="Times New Roman"/>
                <w:sz w:val="20"/>
                <w:szCs w:val="20"/>
              </w:rPr>
              <w:t>редакции</w:t>
            </w:r>
            <w:r w:rsidRPr="00D9310E">
              <w:rPr>
                <w:rFonts w:ascii="Times New Roman" w:hAnsi="Times New Roman"/>
                <w:sz w:val="20"/>
                <w:szCs w:val="20"/>
                <w:lang w:val="en-US"/>
              </w:rPr>
              <w:t>)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2012 (все редакции)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2014 (все редакции)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2016 (все редакции)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2017 (все редакции) для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64-разрядная;</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Standard Edition 5.6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Enterprise Edition 5.6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Standard Edition 5.7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lastRenderedPageBreak/>
              <w:t>MySQL</w:t>
            </w:r>
            <w:proofErr w:type="spellEnd"/>
            <w:r w:rsidRPr="00D9310E">
              <w:rPr>
                <w:rFonts w:ascii="Times New Roman" w:hAnsi="Times New Roman"/>
                <w:sz w:val="20"/>
                <w:szCs w:val="20"/>
                <w:lang w:val="en-US"/>
              </w:rPr>
              <w:t xml:space="preserve"> Enterprise Edition 5.7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FB0D06" w:rsidRPr="00D9310E" w:rsidRDefault="00FB0D06" w:rsidP="00DB7061">
            <w:pPr>
              <w:pStyle w:val="aa"/>
              <w:numPr>
                <w:ilvl w:val="0"/>
                <w:numId w:val="42"/>
              </w:numPr>
              <w:spacing w:after="160" w:line="259" w:lineRule="auto"/>
              <w:rPr>
                <w:rFonts w:ascii="Times New Roman" w:hAnsi="Times New Roman"/>
                <w:sz w:val="20"/>
                <w:szCs w:val="20"/>
              </w:rPr>
            </w:pPr>
            <w:r w:rsidRPr="00D9310E">
              <w:rPr>
                <w:rFonts w:ascii="Times New Roman" w:hAnsi="Times New Roman"/>
                <w:sz w:val="20"/>
                <w:szCs w:val="20"/>
              </w:rPr>
              <w:t xml:space="preserve">Все версии SQL-серверов, поддерживаемые в облачных платформах </w:t>
            </w:r>
            <w:proofErr w:type="spellStart"/>
            <w:r w:rsidRPr="00D9310E">
              <w:rPr>
                <w:rFonts w:ascii="Times New Roman" w:hAnsi="Times New Roman"/>
                <w:sz w:val="20"/>
                <w:szCs w:val="20"/>
              </w:rPr>
              <w:t>Amazon</w:t>
            </w:r>
            <w:proofErr w:type="spellEnd"/>
            <w:r w:rsidRPr="00D9310E">
              <w:rPr>
                <w:rFonts w:ascii="Times New Roman" w:hAnsi="Times New Roman"/>
                <w:sz w:val="20"/>
                <w:szCs w:val="20"/>
              </w:rPr>
              <w:t xml:space="preserve"> RDS и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Azure</w:t>
            </w:r>
            <w:proofErr w:type="spellEnd"/>
            <w:r w:rsidRPr="00D9310E">
              <w:rPr>
                <w:rFonts w:ascii="Times New Roman" w:hAnsi="Times New Roman"/>
                <w:sz w:val="20"/>
                <w:szCs w:val="20"/>
              </w:rPr>
              <w:t>;</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В программном средстве антивирусной защиты должны быть реализованы следующие функциональные возможности:</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чтения информации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с целью получения данных об учетных записях компьютеров и пользователей в организации;</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настройки правил переноса обнаруженных компьютеров по ip-адресу, типу ОС, нахождению в OU AD;</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D9310E">
              <w:rPr>
                <w:rFonts w:ascii="Times New Roman" w:hAnsi="Times New Roman"/>
                <w:sz w:val="20"/>
                <w:szCs w:val="20"/>
                <w:lang w:val="en-US"/>
              </w:rPr>
              <w:t>IPv</w:t>
            </w:r>
            <w:proofErr w:type="spellEnd"/>
            <w:r w:rsidRPr="00D9310E">
              <w:rPr>
                <w:rFonts w:ascii="Times New Roman" w:hAnsi="Times New Roman"/>
                <w:sz w:val="20"/>
                <w:szCs w:val="20"/>
              </w:rPr>
              <w:t>4-адресу, типу ОС, нахождению в OU AD;</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централизованные установка, обновление и удаление программных средств антивирусной защиты;</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централизованная настройка, администрирование;</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просмотр отчетов и статистической информации по работе средств защиты;</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сохранение истории изменений политик и задач, возможность выполнить откат к предыдущим версиям;</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ip-адреса, а также от того, в каком OU находится компьютер или в какой группе безопасности;</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иерархии триггеров, по которым происходит перераспределение; </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доставка обновлений на рабочие места пользователей сразу после их получения;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поддержка </w:t>
            </w:r>
            <w:proofErr w:type="spellStart"/>
            <w:r w:rsidRPr="00D9310E">
              <w:rPr>
                <w:rFonts w:ascii="Times New Roman" w:hAnsi="Times New Roman"/>
                <w:sz w:val="20"/>
                <w:szCs w:val="20"/>
              </w:rPr>
              <w:t>мультиарендности</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multi-tenancy</w:t>
            </w:r>
            <w:proofErr w:type="spellEnd"/>
            <w:r w:rsidRPr="00D9310E">
              <w:rPr>
                <w:rFonts w:ascii="Times New Roman" w:hAnsi="Times New Roman"/>
                <w:sz w:val="20"/>
                <w:szCs w:val="20"/>
              </w:rPr>
              <w:t>) для серверов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доступ к облачным серверам производителя антивирусного ПО через сервер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автоматическое распространение лицензии на клиентские компьютеры;</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функция управления мобильными устройствами через сервер </w:t>
            </w:r>
            <w:proofErr w:type="spellStart"/>
            <w:r w:rsidRPr="00D9310E">
              <w:rPr>
                <w:rFonts w:ascii="Times New Roman" w:hAnsi="Times New Roman"/>
                <w:sz w:val="20"/>
                <w:szCs w:val="20"/>
              </w:rPr>
              <w:t>Exchange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ActiveSync</w:t>
            </w:r>
            <w:proofErr w:type="spellEnd"/>
            <w:r w:rsidRPr="00D9310E">
              <w:rPr>
                <w:rFonts w:ascii="Times New Roman" w:hAnsi="Times New Roman"/>
                <w:sz w:val="20"/>
                <w:szCs w:val="20"/>
              </w:rPr>
              <w:t>;</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функция управления мобильными устройствами через сервер </w:t>
            </w:r>
            <w:proofErr w:type="spellStart"/>
            <w:r w:rsidRPr="00D9310E">
              <w:rPr>
                <w:rFonts w:ascii="Times New Roman" w:hAnsi="Times New Roman"/>
                <w:sz w:val="20"/>
                <w:szCs w:val="20"/>
              </w:rPr>
              <w:t>iOS</w:t>
            </w:r>
            <w:proofErr w:type="spellEnd"/>
            <w:r w:rsidRPr="00D9310E">
              <w:rPr>
                <w:rFonts w:ascii="Times New Roman" w:hAnsi="Times New Roman"/>
                <w:sz w:val="20"/>
                <w:szCs w:val="20"/>
              </w:rPr>
              <w:t xml:space="preserve"> MDM;</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отправки SMS-оповещений о заданных событиях;</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централизованная установка сертификатов на управляемые мобильные устройства;</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lastRenderedPageBreak/>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w:t>
            </w:r>
            <w:proofErr w:type="spellStart"/>
            <w:r w:rsidRPr="00D9310E">
              <w:rPr>
                <w:rFonts w:ascii="Times New Roman" w:hAnsi="Times New Roman"/>
                <w:sz w:val="20"/>
                <w:szCs w:val="20"/>
              </w:rPr>
              <w:t>преднастроенных</w:t>
            </w:r>
            <w:proofErr w:type="spellEnd"/>
            <w:r w:rsidRPr="00D9310E">
              <w:rPr>
                <w:rFonts w:ascii="Times New Roman" w:hAnsi="Times New Roman"/>
                <w:sz w:val="20"/>
                <w:szCs w:val="20"/>
              </w:rPr>
              <w:t xml:space="preserve"> стандартных отчетов о работе системы;</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экспорт отчетов в файлы форматов PDF и XML;</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внутренних учетных записей для аутентификации на сервере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резервной копии системы управления встроенными средствами системы управления;</w:t>
            </w:r>
          </w:p>
          <w:p w:rsidR="00FB0D06" w:rsidRPr="00D9310E" w:rsidRDefault="00FB0D06" w:rsidP="00DB7061">
            <w:pPr>
              <w:pStyle w:val="aa"/>
              <w:numPr>
                <w:ilvl w:val="0"/>
                <w:numId w:val="27"/>
              </w:numPr>
              <w:spacing w:after="160" w:line="259" w:lineRule="auto"/>
              <w:rPr>
                <w:rFonts w:ascii="Times New Roman" w:hAnsi="Times New Roman"/>
                <w:sz w:val="20"/>
                <w:szCs w:val="20"/>
                <w:lang w:val="en-US"/>
              </w:rPr>
            </w:pPr>
            <w:r w:rsidRPr="00D9310E">
              <w:rPr>
                <w:rFonts w:ascii="Times New Roman" w:hAnsi="Times New Roman"/>
                <w:sz w:val="20"/>
                <w:szCs w:val="20"/>
              </w:rPr>
              <w:t>поддержка</w:t>
            </w:r>
            <w:r w:rsidRPr="00D9310E">
              <w:rPr>
                <w:rFonts w:ascii="Times New Roman" w:hAnsi="Times New Roman"/>
                <w:sz w:val="20"/>
                <w:szCs w:val="20"/>
                <w:lang w:val="en-US"/>
              </w:rPr>
              <w:t xml:space="preserve"> Windows Failover Clustering;</w:t>
            </w:r>
          </w:p>
          <w:p w:rsidR="00FB0D06" w:rsidRPr="00D9310E" w:rsidRDefault="00FB0D06" w:rsidP="00DB7061">
            <w:pPr>
              <w:pStyle w:val="aa"/>
              <w:numPr>
                <w:ilvl w:val="0"/>
                <w:numId w:val="27"/>
              </w:numPr>
              <w:spacing w:after="160" w:line="259" w:lineRule="auto"/>
              <w:rPr>
                <w:rFonts w:ascii="Times New Roman" w:hAnsi="Times New Roman"/>
                <w:sz w:val="20"/>
                <w:szCs w:val="20"/>
                <w:lang w:val="en-US"/>
              </w:rPr>
            </w:pPr>
            <w:r w:rsidRPr="00D9310E">
              <w:rPr>
                <w:rFonts w:ascii="Times New Roman" w:hAnsi="Times New Roman"/>
                <w:sz w:val="20"/>
                <w:szCs w:val="20"/>
              </w:rPr>
              <w:t>поддержка</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w:t>
            </w:r>
            <w:r w:rsidRPr="00D9310E">
              <w:rPr>
                <w:rFonts w:ascii="Times New Roman" w:hAnsi="Times New Roman"/>
                <w:sz w:val="20"/>
                <w:szCs w:val="20"/>
              </w:rPr>
              <w:t>сервисом</w:t>
            </w:r>
            <w:r w:rsidRPr="00D9310E">
              <w:rPr>
                <w:rFonts w:ascii="Times New Roman" w:hAnsi="Times New Roman"/>
                <w:sz w:val="20"/>
                <w:szCs w:val="20"/>
                <w:lang w:val="en-US"/>
              </w:rPr>
              <w:t xml:space="preserve"> Certificate Authority;</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w:t>
            </w:r>
            <w:proofErr w:type="spellStart"/>
            <w:r w:rsidRPr="00D9310E">
              <w:rPr>
                <w:rFonts w:ascii="Times New Roman" w:hAnsi="Times New Roman"/>
                <w:sz w:val="20"/>
                <w:szCs w:val="20"/>
              </w:rPr>
              <w:t>веб-консоли</w:t>
            </w:r>
            <w:proofErr w:type="spellEnd"/>
            <w:r w:rsidRPr="00D9310E">
              <w:rPr>
                <w:rFonts w:ascii="Times New Roman" w:hAnsi="Times New Roman"/>
                <w:sz w:val="20"/>
                <w:szCs w:val="20"/>
              </w:rPr>
              <w:t xml:space="preserve"> управления приложением;</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портала самообслуживания пользователей; </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наличие системы контроля возникновения вирусных эпидемий;</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установки в облачной инфраструктуре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Azure</w:t>
            </w:r>
            <w:proofErr w:type="spellEnd"/>
            <w:r w:rsidRPr="00D9310E">
              <w:rPr>
                <w:rFonts w:ascii="Times New Roman" w:hAnsi="Times New Roman"/>
                <w:sz w:val="20"/>
                <w:szCs w:val="20"/>
              </w:rPr>
              <w:t xml:space="preserve"> и </w:t>
            </w:r>
            <w:proofErr w:type="spellStart"/>
            <w:r w:rsidRPr="00D9310E">
              <w:rPr>
                <w:rFonts w:ascii="Times New Roman" w:hAnsi="Times New Roman"/>
                <w:sz w:val="20"/>
                <w:szCs w:val="20"/>
              </w:rPr>
              <w:t>Google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Cloud</w:t>
            </w:r>
            <w:proofErr w:type="spellEnd"/>
            <w:r w:rsidRPr="00D9310E">
              <w:rPr>
                <w:rFonts w:ascii="Times New Roman" w:hAnsi="Times New Roman"/>
                <w:sz w:val="20"/>
                <w:szCs w:val="20"/>
              </w:rPr>
              <w:t>;</w:t>
            </w:r>
          </w:p>
          <w:p w:rsidR="00FB0D06" w:rsidRPr="00D9310E" w:rsidRDefault="00FB0D06" w:rsidP="00DB7061">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интеграции по </w:t>
            </w:r>
            <w:proofErr w:type="spellStart"/>
            <w:r w:rsidRPr="00D9310E">
              <w:rPr>
                <w:rFonts w:ascii="Times New Roman" w:hAnsi="Times New Roman"/>
                <w:sz w:val="20"/>
                <w:szCs w:val="20"/>
              </w:rPr>
              <w:t>OpenAPI</w:t>
            </w:r>
            <w:proofErr w:type="spellEnd"/>
            <w:r w:rsidRPr="00D9310E">
              <w:rPr>
                <w:rFonts w:ascii="Times New Roman" w:hAnsi="Times New Roman"/>
                <w:sz w:val="20"/>
                <w:szCs w:val="20"/>
              </w:rPr>
              <w:t>;</w:t>
            </w:r>
          </w:p>
          <w:p w:rsidR="00FB0D06" w:rsidRPr="00D9310E" w:rsidRDefault="00FB0D06" w:rsidP="00DB7061">
            <w:pPr>
              <w:pStyle w:val="aa"/>
              <w:numPr>
                <w:ilvl w:val="0"/>
                <w:numId w:val="27"/>
              </w:numPr>
              <w:spacing w:after="160" w:line="259" w:lineRule="auto"/>
              <w:rPr>
                <w:rFonts w:ascii="Times New Roman" w:hAnsi="Times New Roman"/>
                <w:b/>
                <w:color w:val="000000" w:themeColor="text1"/>
                <w:sz w:val="20"/>
                <w:szCs w:val="20"/>
              </w:rPr>
            </w:pPr>
            <w:r w:rsidRPr="00D9310E">
              <w:rPr>
                <w:rFonts w:ascii="Times New Roman" w:hAnsi="Times New Roman"/>
                <w:sz w:val="20"/>
                <w:szCs w:val="20"/>
              </w:rPr>
              <w:t>возможность управления антивирусной защитой с использованием WEB консоли.</w:t>
            </w:r>
            <w:r w:rsidRPr="00D9310E">
              <w:rPr>
                <w:rFonts w:ascii="Times New Roman" w:hAnsi="Times New Roman"/>
                <w:sz w:val="20"/>
                <w:szCs w:val="20"/>
              </w:rPr>
              <w:br w:type="page"/>
            </w:r>
          </w:p>
          <w:p w:rsidR="00FB0D06" w:rsidRPr="00D9310E" w:rsidRDefault="00FB0D06" w:rsidP="00DB7061">
            <w:pPr>
              <w:pStyle w:val="1"/>
              <w:spacing w:before="0"/>
              <w:rPr>
                <w:rFonts w:ascii="Times New Roman" w:hAnsi="Times New Roman" w:cs="Times New Roman"/>
                <w:color w:val="000000" w:themeColor="text1"/>
                <w:sz w:val="20"/>
                <w:szCs w:val="20"/>
              </w:rPr>
            </w:pPr>
            <w:bookmarkStart w:id="12" w:name="_Toc35803033"/>
            <w:bookmarkStart w:id="13" w:name="_Toc76981391"/>
            <w:r w:rsidRPr="00D9310E">
              <w:rPr>
                <w:rFonts w:ascii="Times New Roman" w:hAnsi="Times New Roman" w:cs="Times New Roman"/>
                <w:color w:val="000000" w:themeColor="text1"/>
                <w:sz w:val="20"/>
                <w:szCs w:val="20"/>
              </w:rPr>
              <w:t>Требования к обновлению антивирусных баз</w:t>
            </w:r>
            <w:bookmarkEnd w:id="12"/>
            <w:bookmarkEnd w:id="13"/>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FB0D06" w:rsidRPr="00D9310E" w:rsidRDefault="00FB0D06" w:rsidP="00DB7061">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создания правил обновления антивирусных баз не реже 24 раз в течение календарных суток;</w:t>
            </w:r>
          </w:p>
          <w:p w:rsidR="00FB0D06" w:rsidRPr="00D9310E" w:rsidRDefault="00FB0D06" w:rsidP="00DB7061">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FB0D06" w:rsidRPr="00D9310E" w:rsidRDefault="00FB0D06" w:rsidP="00DB7061">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проверку целостности и подлинности обновлений средствами электронной цифровой подписи.</w:t>
            </w:r>
          </w:p>
          <w:p w:rsidR="00FB0D06" w:rsidRPr="00D9310E" w:rsidRDefault="00FB0D06" w:rsidP="00DB7061">
            <w:pPr>
              <w:pStyle w:val="1"/>
              <w:spacing w:before="0"/>
              <w:rPr>
                <w:rFonts w:ascii="Times New Roman" w:hAnsi="Times New Roman" w:cs="Times New Roman"/>
                <w:color w:val="000000" w:themeColor="text1"/>
                <w:sz w:val="20"/>
                <w:szCs w:val="20"/>
              </w:rPr>
            </w:pPr>
            <w:bookmarkStart w:id="14" w:name="_Toc35803034"/>
            <w:bookmarkStart w:id="15" w:name="_Toc76981392"/>
            <w:r w:rsidRPr="00D9310E">
              <w:rPr>
                <w:rFonts w:ascii="Times New Roman" w:hAnsi="Times New Roman" w:cs="Times New Roman"/>
                <w:color w:val="000000" w:themeColor="text1"/>
                <w:sz w:val="20"/>
                <w:szCs w:val="20"/>
              </w:rPr>
              <w:t>Требования к эксплуатационной документации</w:t>
            </w:r>
            <w:bookmarkEnd w:id="14"/>
            <w:bookmarkEnd w:id="15"/>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FB0D06" w:rsidRPr="00D9310E" w:rsidRDefault="00FB0D06" w:rsidP="00DB7061">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«Руководство пользователя (администратора)»</w:t>
            </w:r>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FB0D06" w:rsidRPr="00D9310E" w:rsidRDefault="00FB0D06" w:rsidP="00DB7061">
            <w:pPr>
              <w:pStyle w:val="1"/>
              <w:spacing w:before="0"/>
              <w:rPr>
                <w:rFonts w:ascii="Times New Roman" w:hAnsi="Times New Roman" w:cs="Times New Roman"/>
                <w:color w:val="000000" w:themeColor="text1"/>
                <w:sz w:val="20"/>
                <w:szCs w:val="20"/>
              </w:rPr>
            </w:pPr>
            <w:bookmarkStart w:id="16" w:name="_Toc35803035"/>
            <w:bookmarkStart w:id="17" w:name="_Toc76981393"/>
            <w:r w:rsidRPr="00D9310E">
              <w:rPr>
                <w:rFonts w:ascii="Times New Roman" w:hAnsi="Times New Roman" w:cs="Times New Roman"/>
                <w:color w:val="000000" w:themeColor="text1"/>
                <w:sz w:val="20"/>
                <w:szCs w:val="20"/>
              </w:rPr>
              <w:t>Требования к технической поддержке</w:t>
            </w:r>
            <w:bookmarkEnd w:id="16"/>
            <w:bookmarkEnd w:id="17"/>
          </w:p>
          <w:p w:rsidR="00FB0D06" w:rsidRPr="00D9310E" w:rsidRDefault="00FB0D06" w:rsidP="00DB7061">
            <w:pPr>
              <w:rPr>
                <w:rFonts w:ascii="Times New Roman" w:hAnsi="Times New Roman"/>
                <w:sz w:val="20"/>
                <w:szCs w:val="20"/>
              </w:rPr>
            </w:pPr>
            <w:r w:rsidRPr="00D9310E">
              <w:rPr>
                <w:rFonts w:ascii="Times New Roman" w:hAnsi="Times New Roman"/>
                <w:sz w:val="20"/>
                <w:szCs w:val="20"/>
              </w:rPr>
              <w:t>Техническая поддержка антивирусного программного обеспечения должна:</w:t>
            </w:r>
          </w:p>
          <w:p w:rsidR="00FB0D06" w:rsidRPr="00D9310E" w:rsidRDefault="00FB0D06" w:rsidP="00DB7061">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rsidR="00FB0D06" w:rsidRPr="006A7170" w:rsidRDefault="00FB0D06" w:rsidP="006A7170">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 xml:space="preserve">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w:t>
            </w:r>
            <w:r w:rsidRPr="00D9310E">
              <w:rPr>
                <w:rFonts w:ascii="Times New Roman" w:hAnsi="Times New Roman"/>
                <w:sz w:val="20"/>
                <w:szCs w:val="20"/>
              </w:rPr>
              <w:lastRenderedPageBreak/>
              <w:t>пользователей программных продуктов.</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lastRenderedPageBreak/>
              <w:t>5.</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903" w:type="dxa"/>
          </w:tcPr>
          <w:p w:rsidR="00FB0D06" w:rsidRPr="00233433" w:rsidRDefault="00FB0D06" w:rsidP="00DB7061">
            <w:pPr>
              <w:spacing w:after="0"/>
              <w:jc w:val="both"/>
              <w:rPr>
                <w:rFonts w:ascii="Times New Roman" w:hAnsi="Times New Roman"/>
                <w:color w:val="000000"/>
                <w:sz w:val="20"/>
                <w:szCs w:val="20"/>
              </w:rPr>
            </w:pPr>
            <w:r w:rsidRPr="00233433">
              <w:rPr>
                <w:rFonts w:ascii="Times New Roman" w:hAnsi="Times New Roman"/>
                <w:color w:val="000000"/>
                <w:sz w:val="20"/>
                <w:szCs w:val="20"/>
              </w:rPr>
              <w:t>ПО должно быть предоставлено в течение 5 (пяти) рабочих дней с даты заключения договора</w:t>
            </w:r>
            <w:r w:rsidR="006A7170">
              <w:rPr>
                <w:rFonts w:ascii="Times New Roman" w:hAnsi="Times New Roman"/>
                <w:color w:val="000000"/>
                <w:sz w:val="20"/>
                <w:szCs w:val="20"/>
              </w:rPr>
              <w:t>.</w:t>
            </w:r>
          </w:p>
          <w:p w:rsidR="00FB0D06" w:rsidRPr="00233433" w:rsidRDefault="00FB0D06" w:rsidP="00E95E4F">
            <w:pPr>
              <w:spacing w:after="0"/>
              <w:jc w:val="both"/>
              <w:rPr>
                <w:rFonts w:ascii="Times New Roman" w:hAnsi="Times New Roman"/>
                <w:color w:val="000000"/>
                <w:sz w:val="20"/>
                <w:szCs w:val="20"/>
              </w:rPr>
            </w:pPr>
            <w:r w:rsidRPr="00233433">
              <w:rPr>
                <w:rFonts w:ascii="Times New Roman" w:hAnsi="Times New Roman"/>
                <w:color w:val="000000"/>
                <w:sz w:val="20"/>
                <w:szCs w:val="20"/>
              </w:rPr>
              <w:t>Пакет документов, подтверждающих право устанавливать и использовать антивирусное программное обеспечение</w:t>
            </w:r>
            <w:r w:rsidR="005D46CA">
              <w:rPr>
                <w:rFonts w:ascii="Times New Roman" w:hAnsi="Times New Roman"/>
                <w:color w:val="000000"/>
                <w:sz w:val="20"/>
                <w:szCs w:val="20"/>
              </w:rPr>
              <w:t>,</w:t>
            </w:r>
            <w:r w:rsidRPr="00233433">
              <w:rPr>
                <w:rFonts w:ascii="Times New Roman" w:hAnsi="Times New Roman"/>
                <w:color w:val="000000"/>
                <w:sz w:val="20"/>
                <w:szCs w:val="20"/>
              </w:rPr>
              <w:t xml:space="preserve"> должен быть предоставлен в течение 5 рабочих дней с даты подписания договора</w:t>
            </w:r>
            <w:r w:rsidR="009A45ED">
              <w:rPr>
                <w:rFonts w:ascii="Times New Roman" w:hAnsi="Times New Roman"/>
                <w:color w:val="000000"/>
                <w:sz w:val="20"/>
                <w:szCs w:val="20"/>
              </w:rPr>
              <w:t>.</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6.</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903" w:type="dxa"/>
          </w:tcPr>
          <w:p w:rsidR="00314913" w:rsidRPr="00314913" w:rsidRDefault="00F14B65" w:rsidP="00314913">
            <w:pPr>
              <w:spacing w:after="0"/>
              <w:jc w:val="both"/>
              <w:rPr>
                <w:rFonts w:ascii="Times New Roman" w:hAnsi="Times New Roman"/>
                <w:bCs/>
                <w:sz w:val="20"/>
                <w:szCs w:val="20"/>
              </w:rPr>
            </w:pPr>
            <w:r w:rsidRPr="00F14B65">
              <w:rPr>
                <w:rFonts w:ascii="Times New Roman" w:hAnsi="Times New Roman"/>
                <w:color w:val="000000"/>
                <w:sz w:val="20"/>
                <w:szCs w:val="20"/>
              </w:rPr>
              <w:t>Предоставление (продление) неисключительной лицензии осуществляется путем предоставления</w:t>
            </w:r>
            <w:r w:rsidR="00314913">
              <w:rPr>
                <w:rFonts w:ascii="Times New Roman" w:hAnsi="Times New Roman"/>
                <w:color w:val="000000"/>
                <w:sz w:val="20"/>
                <w:szCs w:val="20"/>
              </w:rPr>
              <w:t xml:space="preserve"> Заказчику:</w:t>
            </w:r>
            <w:r w:rsidRPr="00F14B65">
              <w:rPr>
                <w:rFonts w:ascii="Times New Roman" w:hAnsi="Times New Roman"/>
                <w:color w:val="000000"/>
                <w:sz w:val="20"/>
                <w:szCs w:val="20"/>
              </w:rPr>
              <w:t xml:space="preserve"> </w:t>
            </w:r>
          </w:p>
          <w:p w:rsidR="00314913" w:rsidRPr="00314913" w:rsidRDefault="00314913" w:rsidP="00314913">
            <w:pPr>
              <w:spacing w:after="0"/>
              <w:jc w:val="both"/>
              <w:rPr>
                <w:rFonts w:ascii="Times New Roman" w:hAnsi="Times New Roman"/>
                <w:sz w:val="20"/>
                <w:szCs w:val="20"/>
              </w:rPr>
            </w:pPr>
            <w:r w:rsidRPr="0031491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314913" w:rsidRPr="00F14B65" w:rsidRDefault="00314913" w:rsidP="00F14B65">
            <w:pPr>
              <w:spacing w:after="0"/>
              <w:jc w:val="both"/>
              <w:rPr>
                <w:rFonts w:ascii="Times New Roman" w:hAnsi="Times New Roman"/>
                <w:color w:val="000000"/>
                <w:sz w:val="20"/>
                <w:szCs w:val="20"/>
              </w:rPr>
            </w:pPr>
            <w:r w:rsidRPr="00233433">
              <w:rPr>
                <w:rFonts w:ascii="Times New Roman" w:hAnsi="Times New Roman"/>
                <w:sz w:val="20"/>
                <w:szCs w:val="20"/>
              </w:rPr>
              <w:t xml:space="preserve">- лицензионного ключа </w:t>
            </w:r>
            <w:r w:rsidRPr="00F14B65">
              <w:rPr>
                <w:rFonts w:ascii="Times New Roman" w:hAnsi="Times New Roman"/>
                <w:color w:val="000000"/>
                <w:sz w:val="20"/>
                <w:szCs w:val="20"/>
              </w:rPr>
              <w:t xml:space="preserve">предоставления </w:t>
            </w:r>
            <w:r>
              <w:rPr>
                <w:rFonts w:ascii="Times New Roman" w:hAnsi="Times New Roman"/>
                <w:color w:val="000000"/>
                <w:sz w:val="20"/>
                <w:szCs w:val="20"/>
              </w:rPr>
              <w:t>л</w:t>
            </w:r>
            <w:r w:rsidRPr="00233433">
              <w:rPr>
                <w:rFonts w:ascii="Times New Roman" w:hAnsi="Times New Roman"/>
                <w:color w:val="000000"/>
                <w:sz w:val="20"/>
                <w:szCs w:val="20"/>
              </w:rPr>
              <w:t>ицензионн</w:t>
            </w:r>
            <w:r>
              <w:rPr>
                <w:rFonts w:ascii="Times New Roman" w:hAnsi="Times New Roman"/>
                <w:color w:val="000000"/>
                <w:sz w:val="20"/>
                <w:szCs w:val="20"/>
              </w:rPr>
              <w:t>ого</w:t>
            </w:r>
            <w:r w:rsidRPr="00233433">
              <w:rPr>
                <w:rFonts w:ascii="Times New Roman" w:hAnsi="Times New Roman"/>
                <w:color w:val="000000"/>
                <w:sz w:val="20"/>
                <w:szCs w:val="20"/>
              </w:rPr>
              <w:t xml:space="preserve"> ключ</w:t>
            </w:r>
            <w:r>
              <w:rPr>
                <w:rFonts w:ascii="Times New Roman" w:hAnsi="Times New Roman"/>
                <w:color w:val="000000"/>
                <w:sz w:val="20"/>
                <w:szCs w:val="20"/>
              </w:rPr>
              <w:t>а</w:t>
            </w:r>
            <w:r w:rsidRPr="00233433">
              <w:rPr>
                <w:rFonts w:ascii="Times New Roman" w:hAnsi="Times New Roman"/>
                <w:color w:val="000000"/>
                <w:sz w:val="20"/>
                <w:szCs w:val="20"/>
              </w:rPr>
              <w:t xml:space="preserve"> в электронном виде</w:t>
            </w:r>
            <w:r w:rsidRPr="00F14B65">
              <w:rPr>
                <w:rFonts w:ascii="Times New Roman" w:hAnsi="Times New Roman"/>
                <w:color w:val="000000"/>
                <w:sz w:val="20"/>
                <w:szCs w:val="20"/>
              </w:rPr>
              <w:t>,</w:t>
            </w:r>
            <w:r w:rsidRPr="00233433">
              <w:rPr>
                <w:rFonts w:ascii="Times New Roman" w:hAnsi="Times New Roman"/>
                <w:color w:val="000000"/>
                <w:sz w:val="20"/>
                <w:szCs w:val="20"/>
              </w:rPr>
              <w:t xml:space="preserve"> </w:t>
            </w:r>
            <w:r w:rsidRPr="00F14B65">
              <w:rPr>
                <w:rFonts w:ascii="Times New Roman" w:hAnsi="Times New Roman"/>
                <w:color w:val="000000"/>
                <w:sz w:val="20"/>
                <w:szCs w:val="20"/>
              </w:rPr>
              <w:t>направляемого на адрес электронной почты Заказчика</w:t>
            </w:r>
            <w:r>
              <w:rPr>
                <w:rFonts w:ascii="Times New Roman" w:hAnsi="Times New Roman"/>
                <w:color w:val="000000"/>
                <w:sz w:val="20"/>
                <w:szCs w:val="20"/>
              </w:rPr>
              <w:t xml:space="preserve"> </w:t>
            </w:r>
            <w:hyperlink r:id="rId10" w:history="1">
              <w:r w:rsidRPr="00BB455B">
                <w:rPr>
                  <w:rStyle w:val="a3"/>
                  <w:rFonts w:ascii="Times New Roman" w:hAnsi="Times New Roman"/>
                  <w:sz w:val="20"/>
                  <w:szCs w:val="20"/>
                </w:rPr>
                <w:t>badinsn@vvolga-yar.ru</w:t>
              </w:r>
            </w:hyperlink>
            <w:r w:rsidRPr="00233433">
              <w:rPr>
                <w:rFonts w:ascii="Times New Roman" w:hAnsi="Times New Roman"/>
                <w:color w:val="000000"/>
                <w:sz w:val="20"/>
                <w:szCs w:val="20"/>
              </w:rPr>
              <w:t>.</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7.</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903" w:type="dxa"/>
          </w:tcPr>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FB0D06" w:rsidRPr="00233433" w:rsidRDefault="00FB0D06" w:rsidP="00DB7061">
            <w:pPr>
              <w:spacing w:after="0"/>
              <w:jc w:val="both"/>
              <w:rPr>
                <w:rFonts w:ascii="Times New Roman" w:hAnsi="Times New Roman"/>
                <w:i/>
                <w:sz w:val="20"/>
                <w:szCs w:val="20"/>
              </w:rPr>
            </w:pPr>
            <w:r w:rsidRPr="00233433">
              <w:rPr>
                <w:rFonts w:ascii="Times New Roman" w:hAnsi="Times New Roman"/>
                <w:i/>
                <w:sz w:val="20"/>
                <w:szCs w:val="20"/>
              </w:rPr>
              <w:t>(Данное требование может быть подтверждено предоставлением</w:t>
            </w:r>
            <w:r w:rsidR="00F935C3">
              <w:rPr>
                <w:rFonts w:ascii="Times New Roman" w:hAnsi="Times New Roman"/>
                <w:i/>
                <w:sz w:val="20"/>
                <w:szCs w:val="20"/>
              </w:rPr>
              <w:t xml:space="preserve"> при заключении договора</w:t>
            </w:r>
            <w:r w:rsidRPr="00233433">
              <w:rPr>
                <w:rFonts w:ascii="Times New Roman" w:hAnsi="Times New Roman"/>
                <w:i/>
                <w:sz w:val="20"/>
                <w:szCs w:val="20"/>
              </w:rPr>
              <w:t xml:space="preserve"> одним из следующих документов: </w:t>
            </w:r>
          </w:p>
          <w:p w:rsidR="00FB0D06" w:rsidRPr="00233433" w:rsidRDefault="00FB0D06" w:rsidP="00DB7061">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FB0D06" w:rsidRPr="00233433" w:rsidRDefault="00FB0D06" w:rsidP="00DB7061">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FB0D06" w:rsidRPr="00233433" w:rsidRDefault="00FB0D06" w:rsidP="00DB7061">
            <w:pPr>
              <w:spacing w:after="0"/>
              <w:jc w:val="both"/>
              <w:rPr>
                <w:rFonts w:ascii="Times New Roman" w:hAnsi="Times New Roman"/>
                <w:color w:val="000000"/>
                <w:sz w:val="20"/>
                <w:szCs w:val="20"/>
              </w:rPr>
            </w:pPr>
            <w:r w:rsidRPr="00233433">
              <w:rPr>
                <w:rFonts w:ascii="Times New Roman" w:hAnsi="Times New Roman"/>
                <w:i/>
                <w:sz w:val="20"/>
                <w:szCs w:val="20"/>
              </w:rPr>
              <w:t>3. Гарантийное письмо участника закупки о том, что он является правообладателем. 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
        </w:tc>
      </w:tr>
      <w:tr w:rsidR="00FB0D06" w:rsidRPr="00233433" w:rsidTr="004D2A90">
        <w:trPr>
          <w:trHeight w:val="348"/>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8.</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903" w:type="dxa"/>
          </w:tcPr>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на ПО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FB0D06" w:rsidRPr="00233433" w:rsidTr="004D2A90">
        <w:trPr>
          <w:trHeight w:val="273"/>
        </w:trPr>
        <w:tc>
          <w:tcPr>
            <w:tcW w:w="466"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9.</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903" w:type="dxa"/>
          </w:tcPr>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что передаваемое ПО обеспечит выполнение функций при условиях, описанных в документации, а также то, что носитель ПО лишен дефектов.</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Тара и внутренняя упаковка должны обеспечивать сохранность и предохранять ПО от повреждений при транспортировке всеми видами транспорта с учетом погрузочно-разгрузочных работ.</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Гарантия Исполнителя действует в течение 12 месяцев с момента поставки ПО.</w:t>
            </w:r>
          </w:p>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к ПО и не могут превышать объема, </w:t>
            </w:r>
            <w:r w:rsidRPr="00233433">
              <w:rPr>
                <w:rFonts w:ascii="Times New Roman" w:hAnsi="Times New Roman"/>
                <w:sz w:val="20"/>
                <w:szCs w:val="20"/>
              </w:rPr>
              <w:lastRenderedPageBreak/>
              <w:t>предусмотренного условиями лицензионного соглашения.</w:t>
            </w:r>
          </w:p>
        </w:tc>
      </w:tr>
      <w:tr w:rsidR="00FB0D06" w:rsidRPr="00233433" w:rsidTr="004D2A90">
        <w:trPr>
          <w:trHeight w:val="273"/>
        </w:trPr>
        <w:tc>
          <w:tcPr>
            <w:tcW w:w="466" w:type="dxa"/>
          </w:tcPr>
          <w:p w:rsidR="00FB0D06" w:rsidRPr="00233433" w:rsidRDefault="00FB0D06" w:rsidP="00DB7061">
            <w:pPr>
              <w:spacing w:after="0"/>
              <w:rPr>
                <w:rFonts w:ascii="Times New Roman" w:hAnsi="Times New Roman"/>
                <w:sz w:val="20"/>
                <w:szCs w:val="20"/>
                <w:lang w:val="en-US"/>
              </w:rPr>
            </w:pPr>
            <w:r w:rsidRPr="00233433">
              <w:rPr>
                <w:rFonts w:ascii="Times New Roman" w:hAnsi="Times New Roman"/>
                <w:sz w:val="20"/>
                <w:szCs w:val="20"/>
                <w:lang w:val="en-US"/>
              </w:rPr>
              <w:lastRenderedPageBreak/>
              <w:t>10.</w:t>
            </w:r>
          </w:p>
        </w:tc>
        <w:tc>
          <w:tcPr>
            <w:tcW w:w="2011" w:type="dxa"/>
          </w:tcPr>
          <w:p w:rsidR="00FB0D06" w:rsidRPr="00233433" w:rsidRDefault="00FB0D06" w:rsidP="00DB7061">
            <w:pPr>
              <w:spacing w:after="0"/>
              <w:rPr>
                <w:rFonts w:ascii="Times New Roman" w:hAnsi="Times New Roman"/>
                <w:sz w:val="20"/>
                <w:szCs w:val="20"/>
              </w:rPr>
            </w:pPr>
            <w:r w:rsidRPr="00233433">
              <w:rPr>
                <w:rFonts w:ascii="Times New Roman" w:hAnsi="Times New Roman"/>
                <w:sz w:val="20"/>
                <w:szCs w:val="20"/>
              </w:rPr>
              <w:t>Территорией правомерного использования ПО</w:t>
            </w:r>
          </w:p>
        </w:tc>
        <w:tc>
          <w:tcPr>
            <w:tcW w:w="7903" w:type="dxa"/>
          </w:tcPr>
          <w:p w:rsidR="00FB0D06" w:rsidRPr="00233433" w:rsidRDefault="00FB0D06" w:rsidP="00DB7061">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FB0D06" w:rsidRPr="00233433" w:rsidRDefault="00FB0D06" w:rsidP="00DB7061">
            <w:pPr>
              <w:spacing w:after="0"/>
              <w:jc w:val="both"/>
              <w:rPr>
                <w:rFonts w:ascii="Times New Roman" w:hAnsi="Times New Roman"/>
                <w:sz w:val="20"/>
                <w:szCs w:val="20"/>
              </w:rPr>
            </w:pPr>
          </w:p>
        </w:tc>
      </w:tr>
    </w:tbl>
    <w:p w:rsidR="00FB0D06" w:rsidRDefault="00FB0D06" w:rsidP="00FB0D06">
      <w:pPr>
        <w:spacing w:after="0"/>
        <w:ind w:firstLine="709"/>
        <w:jc w:val="both"/>
        <w:rPr>
          <w:rFonts w:ascii="Times New Roman" w:hAnsi="Times New Roman"/>
          <w:b/>
          <w:bCs/>
          <w:sz w:val="20"/>
          <w:szCs w:val="20"/>
        </w:rPr>
      </w:pPr>
    </w:p>
    <w:p w:rsidR="00FB0D06" w:rsidRDefault="00FB0D06" w:rsidP="0027115B">
      <w:pPr>
        <w:spacing w:after="0" w:line="240" w:lineRule="auto"/>
        <w:rPr>
          <w:rFonts w:ascii="Times New Roman" w:hAnsi="Times New Roman"/>
          <w:i/>
          <w:sz w:val="18"/>
          <w:szCs w:val="18"/>
        </w:rPr>
      </w:pPr>
    </w:p>
    <w:p w:rsidR="00FB0D06" w:rsidRPr="00842833" w:rsidRDefault="005A1DE6" w:rsidP="00351A35">
      <w:pPr>
        <w:tabs>
          <w:tab w:val="left" w:pos="426"/>
        </w:tabs>
        <w:spacing w:after="0"/>
        <w:jc w:val="both"/>
        <w:rPr>
          <w:rFonts w:ascii="Times New Roman" w:hAnsi="Times New Roman"/>
          <w:b/>
          <w:i/>
          <w:sz w:val="18"/>
          <w:szCs w:val="18"/>
        </w:rPr>
      </w:pPr>
      <w:r>
        <w:rPr>
          <w:sz w:val="20"/>
          <w:szCs w:val="20"/>
        </w:rPr>
        <w:tab/>
      </w:r>
      <w:r w:rsidR="00FB0D06" w:rsidRPr="00842833">
        <w:rPr>
          <w:sz w:val="20"/>
          <w:szCs w:val="20"/>
        </w:rPr>
        <w:t>*</w:t>
      </w:r>
      <w:r w:rsidR="00FB0D06" w:rsidRPr="00842833">
        <w:rPr>
          <w:rFonts w:ascii="Times New Roman" w:hAnsi="Times New Roman"/>
          <w:b/>
          <w:i/>
          <w:sz w:val="18"/>
          <w:szCs w:val="18"/>
        </w:rPr>
        <w:t>эквивалентность не устанавливается на основании п.</w:t>
      </w:r>
      <w:r w:rsidR="008A00DB" w:rsidRPr="00842833">
        <w:rPr>
          <w:rFonts w:ascii="Times New Roman" w:hAnsi="Times New Roman"/>
          <w:b/>
          <w:i/>
          <w:sz w:val="18"/>
          <w:szCs w:val="18"/>
        </w:rPr>
        <w:t>3</w:t>
      </w:r>
      <w:r w:rsidR="00FB0D06" w:rsidRPr="00842833">
        <w:rPr>
          <w:rFonts w:ascii="Times New Roman" w:hAnsi="Times New Roman"/>
          <w:b/>
          <w:i/>
          <w:sz w:val="18"/>
          <w:szCs w:val="18"/>
        </w:rPr>
        <w:t>. ч.</w:t>
      </w:r>
      <w:r w:rsidR="008A00DB" w:rsidRPr="00842833">
        <w:rPr>
          <w:rFonts w:ascii="Times New Roman" w:hAnsi="Times New Roman"/>
          <w:b/>
          <w:i/>
          <w:sz w:val="18"/>
          <w:szCs w:val="18"/>
        </w:rPr>
        <w:t>6.</w:t>
      </w:r>
      <w:r w:rsidR="00FB0D06" w:rsidRPr="00842833">
        <w:rPr>
          <w:rFonts w:ascii="Times New Roman" w:hAnsi="Times New Roman"/>
          <w:b/>
          <w:i/>
          <w:sz w:val="18"/>
          <w:szCs w:val="18"/>
        </w:rPr>
        <w:t>1. ст.</w:t>
      </w:r>
      <w:r w:rsidR="008A00DB" w:rsidRPr="00842833">
        <w:rPr>
          <w:rFonts w:ascii="Times New Roman" w:hAnsi="Times New Roman"/>
          <w:b/>
          <w:i/>
          <w:sz w:val="18"/>
          <w:szCs w:val="18"/>
        </w:rPr>
        <w:t>3</w:t>
      </w:r>
      <w:r w:rsidR="00FB0D06" w:rsidRPr="00842833">
        <w:rPr>
          <w:rFonts w:ascii="Times New Roman" w:hAnsi="Times New Roman"/>
          <w:b/>
          <w:i/>
          <w:sz w:val="18"/>
          <w:szCs w:val="18"/>
        </w:rPr>
        <w:t xml:space="preserve"> </w:t>
      </w:r>
      <w:r w:rsidR="008A00DB" w:rsidRPr="00842833">
        <w:rPr>
          <w:rFonts w:ascii="Times New Roman" w:hAnsi="Times New Roman"/>
          <w:b/>
          <w:i/>
          <w:sz w:val="18"/>
          <w:szCs w:val="18"/>
        </w:rPr>
        <w:t xml:space="preserve">Федеральный закон от 18.07.2011 N 223-ФЗ "О закупках товаров, работ, услуг отдельными видами юридических лиц" не устанавливается </w:t>
      </w:r>
      <w:r w:rsidR="00FB0D06" w:rsidRPr="00842833">
        <w:rPr>
          <w:rFonts w:ascii="Times New Roman" w:hAnsi="Times New Roman"/>
          <w:b/>
          <w:i/>
          <w:sz w:val="18"/>
          <w:szCs w:val="18"/>
        </w:rPr>
        <w:t>в связи с необходимостью обеспечения взаимодействия с программным обеспеч</w:t>
      </w:r>
      <w:r w:rsidR="008A00DB" w:rsidRPr="00842833">
        <w:rPr>
          <w:rFonts w:ascii="Times New Roman" w:hAnsi="Times New Roman"/>
          <w:b/>
          <w:i/>
          <w:sz w:val="18"/>
          <w:szCs w:val="18"/>
        </w:rPr>
        <w:t>ением, используемым Заказчиком</w:t>
      </w:r>
      <w:r w:rsidR="00FB0D06" w:rsidRPr="00842833">
        <w:rPr>
          <w:rFonts w:ascii="Times New Roman" w:hAnsi="Times New Roman"/>
          <w:b/>
          <w:i/>
          <w:sz w:val="18"/>
          <w:szCs w:val="18"/>
        </w:rPr>
        <w:t>.</w:t>
      </w:r>
    </w:p>
    <w:p w:rsidR="00351A35" w:rsidRPr="00842833" w:rsidRDefault="00351A35" w:rsidP="00351A35">
      <w:pPr>
        <w:pStyle w:val="aa"/>
        <w:spacing w:after="0"/>
        <w:ind w:left="0" w:firstLine="567"/>
        <w:jc w:val="both"/>
        <w:rPr>
          <w:rFonts w:ascii="Times New Roman" w:hAnsi="Times New Roman"/>
          <w:b/>
          <w:i/>
          <w:sz w:val="18"/>
          <w:szCs w:val="18"/>
          <w:lang w:eastAsia="en-US"/>
        </w:rPr>
      </w:pPr>
      <w:r w:rsidRPr="00842833">
        <w:rPr>
          <w:rFonts w:ascii="Times New Roman" w:hAnsi="Times New Roman"/>
          <w:b/>
          <w:i/>
          <w:sz w:val="18"/>
          <w:szCs w:val="18"/>
          <w:lang w:eastAsia="en-US"/>
        </w:rPr>
        <w:t>Предоставление лицензионных прав на использование эквивалентных программных продуктов не допустима,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 (</w:t>
      </w:r>
      <w:proofErr w:type="spellStart"/>
      <w:r w:rsidR="00293B08" w:rsidRPr="00842833">
        <w:rPr>
          <w:rFonts w:ascii="Times New Roman" w:hAnsi="Times New Roman"/>
          <w:b/>
          <w:i/>
          <w:sz w:val="18"/>
          <w:szCs w:val="18"/>
          <w:lang w:eastAsia="en-US"/>
        </w:rPr>
        <w:t>пп.а</w:t>
      </w:r>
      <w:proofErr w:type="spellEnd"/>
      <w:r w:rsidR="00293B08" w:rsidRPr="00842833">
        <w:rPr>
          <w:rFonts w:ascii="Times New Roman" w:hAnsi="Times New Roman"/>
          <w:b/>
          <w:i/>
          <w:sz w:val="18"/>
          <w:szCs w:val="18"/>
          <w:lang w:eastAsia="en-US"/>
        </w:rPr>
        <w:t xml:space="preserve"> </w:t>
      </w:r>
      <w:r w:rsidR="00293B08" w:rsidRPr="00842833">
        <w:rPr>
          <w:rFonts w:ascii="Times New Roman" w:hAnsi="Times New Roman"/>
          <w:b/>
          <w:i/>
          <w:sz w:val="18"/>
          <w:szCs w:val="18"/>
        </w:rPr>
        <w:t>п.3. ч.6.1. ст.3 Федеральный закон от 18.07.2011 N 223-ФЗ "О закупках товаров, работ, услуг отдельными видами юридических лиц"</w:t>
      </w:r>
      <w:r w:rsidRPr="00842833">
        <w:rPr>
          <w:rFonts w:ascii="Times New Roman" w:hAnsi="Times New Roman"/>
          <w:b/>
          <w:i/>
          <w:sz w:val="18"/>
          <w:szCs w:val="18"/>
          <w:lang w:eastAsia="en-US"/>
        </w:rPr>
        <w:t>), следовательно, не обеспечит интеграции с уже существующей системой информационной безопасности, построенной на программном обеспечении Лаборатории Касперского.</w:t>
      </w:r>
    </w:p>
    <w:p w:rsidR="0027115B" w:rsidRDefault="00351A35" w:rsidP="004F1910">
      <w:pPr>
        <w:pStyle w:val="aa"/>
        <w:widowControl w:val="0"/>
        <w:spacing w:after="0"/>
        <w:ind w:left="0" w:firstLine="567"/>
        <w:jc w:val="both"/>
        <w:rPr>
          <w:rFonts w:ascii="Times New Roman" w:hAnsi="Times New Roman"/>
          <w:b/>
          <w:i/>
          <w:sz w:val="18"/>
          <w:szCs w:val="18"/>
          <w:lang w:eastAsia="en-US"/>
        </w:rPr>
      </w:pPr>
      <w:r w:rsidRPr="00842833">
        <w:rPr>
          <w:rFonts w:ascii="Times New Roman" w:hAnsi="Times New Roman"/>
          <w:b/>
          <w:i/>
          <w:sz w:val="18"/>
          <w:szCs w:val="18"/>
          <w:lang w:eastAsia="en-US"/>
        </w:rPr>
        <w:t xml:space="preserve">Внедрение программного обеспечения (далее - ПО) других производителей означает необходимость переустановки, внедрения и настройки ПО на всех рабочих </w:t>
      </w:r>
      <w:r w:rsidR="00293B08" w:rsidRPr="00842833">
        <w:rPr>
          <w:rFonts w:ascii="Times New Roman" w:hAnsi="Times New Roman"/>
          <w:b/>
          <w:i/>
          <w:sz w:val="18"/>
          <w:szCs w:val="18"/>
          <w:lang w:eastAsia="en-US"/>
        </w:rPr>
        <w:t>местах</w:t>
      </w:r>
      <w:r w:rsidRPr="00842833">
        <w:rPr>
          <w:rFonts w:ascii="Times New Roman" w:hAnsi="Times New Roman"/>
          <w:b/>
          <w:i/>
          <w:sz w:val="18"/>
          <w:szCs w:val="18"/>
          <w:lang w:eastAsia="en-US"/>
        </w:rPr>
        <w:t xml:space="preserve"> и серверах Заказчика. Выполнение этих работ повлечет дополнительные финансовые расходы, а также займет значительное время, что неизбежно отразится на качестве и оперативности работы сотрудников Заказчика.</w:t>
      </w:r>
      <w:r w:rsidRPr="00293B08">
        <w:rPr>
          <w:rFonts w:ascii="Times New Roman" w:hAnsi="Times New Roman"/>
          <w:b/>
          <w:i/>
          <w:sz w:val="18"/>
          <w:szCs w:val="18"/>
          <w:lang w:eastAsia="en-US"/>
        </w:rPr>
        <w:t xml:space="preserve">  </w:t>
      </w:r>
    </w:p>
    <w:p w:rsidR="004F1910" w:rsidRPr="00351A35" w:rsidRDefault="004F1910" w:rsidP="004F1910">
      <w:pPr>
        <w:pStyle w:val="aa"/>
        <w:widowControl w:val="0"/>
        <w:spacing w:after="0"/>
        <w:ind w:left="0" w:firstLine="567"/>
        <w:jc w:val="both"/>
        <w:rPr>
          <w:rFonts w:ascii="Times New Roman" w:hAnsi="Times New Roman"/>
          <w:b/>
          <w:i/>
          <w:sz w:val="18"/>
          <w:szCs w:val="18"/>
          <w:lang w:eastAsia="en-US"/>
        </w:rPr>
        <w:sectPr w:rsidR="004F1910" w:rsidRPr="00351A35" w:rsidSect="00001CDE">
          <w:pgSz w:w="11906" w:h="16838"/>
          <w:pgMar w:top="1134" w:right="851" w:bottom="1134" w:left="1276" w:header="709" w:footer="709" w:gutter="0"/>
          <w:cols w:space="708"/>
          <w:docGrid w:linePitch="360"/>
        </w:sectPr>
      </w:pPr>
    </w:p>
    <w:p w:rsidR="0027115B" w:rsidRDefault="0027115B" w:rsidP="0027115B">
      <w:pPr>
        <w:spacing w:after="0"/>
        <w:rPr>
          <w:rFonts w:ascii="Times New Roman" w:hAnsi="Times New Roman"/>
          <w:i/>
          <w:sz w:val="24"/>
          <w:szCs w:val="24"/>
        </w:rPr>
      </w:pPr>
    </w:p>
    <w:p w:rsidR="0027115B" w:rsidRDefault="0027115B" w:rsidP="0027115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27115B" w:rsidRDefault="0027115B" w:rsidP="0027115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115B" w:rsidRDefault="0027115B" w:rsidP="0027115B">
      <w:pPr>
        <w:spacing w:after="0"/>
        <w:jc w:val="right"/>
        <w:rPr>
          <w:rFonts w:ascii="Times New Roman" w:hAnsi="Times New Roman"/>
          <w:i/>
          <w:sz w:val="24"/>
          <w:szCs w:val="24"/>
        </w:rPr>
      </w:pPr>
      <w:r w:rsidRPr="00087FAE">
        <w:rPr>
          <w:rFonts w:ascii="Times New Roman" w:hAnsi="Times New Roman"/>
          <w:i/>
          <w:sz w:val="24"/>
          <w:szCs w:val="24"/>
        </w:rPr>
        <w:t>проект</w:t>
      </w:r>
    </w:p>
    <w:p w:rsidR="0027115B" w:rsidRPr="00087FAE" w:rsidRDefault="0027115B" w:rsidP="0027115B">
      <w:pPr>
        <w:spacing w:after="0"/>
        <w:jc w:val="right"/>
        <w:rPr>
          <w:rFonts w:ascii="Times New Roman" w:hAnsi="Times New Roman"/>
          <w:i/>
        </w:rPr>
      </w:pPr>
    </w:p>
    <w:p w:rsidR="0027115B" w:rsidRPr="00233433" w:rsidRDefault="0027115B" w:rsidP="0027115B">
      <w:pPr>
        <w:spacing w:after="0"/>
        <w:ind w:right="-285"/>
        <w:jc w:val="center"/>
        <w:rPr>
          <w:rFonts w:ascii="Times New Roman" w:hAnsi="Times New Roman"/>
          <w:b/>
          <w:bCs/>
          <w:sz w:val="20"/>
          <w:szCs w:val="20"/>
        </w:rPr>
      </w:pPr>
      <w:r w:rsidRPr="00233433">
        <w:rPr>
          <w:rFonts w:ascii="Times New Roman" w:hAnsi="Times New Roman"/>
          <w:b/>
          <w:bCs/>
          <w:sz w:val="20"/>
          <w:szCs w:val="20"/>
        </w:rPr>
        <w:t>ДОГОВОР № _________</w:t>
      </w:r>
    </w:p>
    <w:tbl>
      <w:tblPr>
        <w:tblW w:w="5000" w:type="pct"/>
        <w:tblBorders>
          <w:top w:val="single" w:sz="4" w:space="0" w:color="auto"/>
          <w:left w:val="single" w:sz="4" w:space="0" w:color="auto"/>
          <w:bottom w:val="single" w:sz="4" w:space="0" w:color="auto"/>
          <w:right w:val="single" w:sz="4" w:space="0" w:color="auto"/>
        </w:tblBorders>
        <w:tblLook w:val="0000"/>
      </w:tblPr>
      <w:tblGrid>
        <w:gridCol w:w="4673"/>
        <w:gridCol w:w="4898"/>
      </w:tblGrid>
      <w:tr w:rsidR="0027115B" w:rsidRPr="00233433" w:rsidTr="00001CDE">
        <w:tc>
          <w:tcPr>
            <w:tcW w:w="2441" w:type="pct"/>
            <w:tcBorders>
              <w:top w:val="nil"/>
              <w:left w:val="nil"/>
              <w:bottom w:val="nil"/>
              <w:right w:val="nil"/>
            </w:tcBorders>
          </w:tcPr>
          <w:p w:rsidR="0027115B" w:rsidRPr="00233433" w:rsidRDefault="0027115B" w:rsidP="00001CDE">
            <w:pPr>
              <w:spacing w:after="0"/>
              <w:ind w:right="-285"/>
              <w:jc w:val="both"/>
              <w:rPr>
                <w:rFonts w:ascii="Times New Roman" w:hAnsi="Times New Roman"/>
                <w:bCs/>
                <w:sz w:val="20"/>
                <w:szCs w:val="20"/>
              </w:rPr>
            </w:pPr>
            <w:r w:rsidRPr="00233433">
              <w:rPr>
                <w:rFonts w:ascii="Times New Roman" w:hAnsi="Times New Roman"/>
                <w:bCs/>
                <w:sz w:val="20"/>
                <w:szCs w:val="20"/>
              </w:rPr>
              <w:t xml:space="preserve">г. Ярославль                    </w:t>
            </w:r>
          </w:p>
        </w:tc>
        <w:tc>
          <w:tcPr>
            <w:tcW w:w="2559" w:type="pct"/>
            <w:tcBorders>
              <w:top w:val="nil"/>
              <w:left w:val="nil"/>
              <w:bottom w:val="nil"/>
              <w:right w:val="nil"/>
            </w:tcBorders>
          </w:tcPr>
          <w:p w:rsidR="0027115B" w:rsidRDefault="0027115B" w:rsidP="00001CDE">
            <w:pPr>
              <w:spacing w:after="0"/>
              <w:ind w:right="-285"/>
              <w:jc w:val="both"/>
              <w:rPr>
                <w:rFonts w:ascii="Times New Roman" w:hAnsi="Times New Roman"/>
                <w:bCs/>
                <w:sz w:val="20"/>
                <w:szCs w:val="20"/>
              </w:rPr>
            </w:pPr>
            <w:r w:rsidRPr="00233433">
              <w:rPr>
                <w:rFonts w:ascii="Times New Roman" w:hAnsi="Times New Roman"/>
                <w:bCs/>
                <w:sz w:val="20"/>
                <w:szCs w:val="20"/>
              </w:rPr>
              <w:t xml:space="preserve">                                        «___» _________ 20__ г.</w:t>
            </w:r>
          </w:p>
          <w:p w:rsidR="0027115B" w:rsidRPr="00233433" w:rsidRDefault="0027115B" w:rsidP="00001CDE">
            <w:pPr>
              <w:spacing w:after="0"/>
              <w:ind w:right="-285"/>
              <w:jc w:val="both"/>
              <w:rPr>
                <w:rFonts w:ascii="Times New Roman" w:hAnsi="Times New Roman"/>
                <w:bCs/>
                <w:sz w:val="20"/>
                <w:szCs w:val="20"/>
              </w:rPr>
            </w:pPr>
          </w:p>
        </w:tc>
      </w:tr>
    </w:tbl>
    <w:p w:rsidR="0027115B" w:rsidRPr="00233433" w:rsidRDefault="0027115B" w:rsidP="0027115B">
      <w:pPr>
        <w:spacing w:after="0"/>
        <w:ind w:firstLine="708"/>
        <w:jc w:val="both"/>
        <w:outlineLvl w:val="0"/>
        <w:rPr>
          <w:rFonts w:ascii="Times New Roman" w:hAnsi="Times New Roman"/>
          <w:bCs/>
          <w:sz w:val="20"/>
          <w:szCs w:val="20"/>
        </w:rPr>
      </w:pPr>
      <w:r w:rsidRPr="0023343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233433">
        <w:rPr>
          <w:rFonts w:ascii="Times New Roman" w:hAnsi="Times New Roman"/>
          <w:bCs/>
          <w:sz w:val="20"/>
          <w:szCs w:val="20"/>
        </w:rPr>
        <w:t>, в лице ___________, действующего на основании _____________, именуемое в дальнейшем «Заказчик», с одной стороны, и _______________________________________________, в лице _______________________________, действующего на основании _____________________, именуемое в дальнейшем «Исполнитель», с другой стороны, а вместе именуемые «Стороны», заключили настоящий договор (далее - Договор) о нижеследующем:</w:t>
      </w:r>
    </w:p>
    <w:p w:rsidR="0027115B" w:rsidRPr="00233433" w:rsidRDefault="0027115B" w:rsidP="0027115B">
      <w:pPr>
        <w:spacing w:after="0"/>
        <w:ind w:left="426" w:right="-285"/>
        <w:jc w:val="both"/>
        <w:rPr>
          <w:rFonts w:ascii="Times New Roman" w:hAnsi="Times New Roman"/>
          <w:b/>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1. ПРЕДМЕТ ДОГОВОРА</w:t>
      </w:r>
    </w:p>
    <w:p w:rsidR="0027115B" w:rsidRPr="00233433" w:rsidRDefault="0027115B" w:rsidP="0027115B">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r w:rsidRPr="00233433">
        <w:rPr>
          <w:rFonts w:ascii="Times New Roman" w:hAnsi="Times New Roman"/>
          <w:bCs/>
          <w:sz w:val="20"/>
          <w:szCs w:val="20"/>
        </w:rPr>
        <w:t xml:space="preserve">Исполнитель обязуется оказать услуги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 для нужд Заказчика, в соответствии с условиями Договора, Технического задания (приложение № 1 к Договору), являющимися неотъемлемой частью Договора (далее – услуги), а Заказчик обязуется принять и оплатить оказанные услуги (результат оказанных услуг) в порядке и на условиях, предусмотренных Договором.</w:t>
      </w:r>
    </w:p>
    <w:p w:rsidR="0027115B" w:rsidRPr="00233433" w:rsidRDefault="0027115B" w:rsidP="0027115B">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r w:rsidRPr="00233433">
        <w:rPr>
          <w:rFonts w:ascii="Times New Roman" w:hAnsi="Times New Roman"/>
          <w:bCs/>
          <w:sz w:val="20"/>
          <w:szCs w:val="20"/>
        </w:rPr>
        <w:t xml:space="preserve">Продление неисключительных лицензионных прав использования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осуществляется в отношении ранее установленного и используемого Заказчиком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w:t>
      </w:r>
    </w:p>
    <w:p w:rsidR="00314913" w:rsidRDefault="0027115B" w:rsidP="0031491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bCs/>
          <w:sz w:val="20"/>
          <w:szCs w:val="20"/>
        </w:rPr>
        <w:t>Перечень, объем, характеристика (описание), порядок оказания, стоимость услуг указываются в Техническом задании.</w:t>
      </w:r>
    </w:p>
    <w:p w:rsidR="00314913" w:rsidRPr="00314913" w:rsidRDefault="00314913" w:rsidP="0031491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314913">
        <w:rPr>
          <w:rFonts w:ascii="Times New Roman" w:hAnsi="Times New Roman"/>
          <w:color w:val="000000"/>
          <w:sz w:val="20"/>
          <w:szCs w:val="20"/>
        </w:rPr>
        <w:t xml:space="preserve">Предоставление (продление) неисключительной лицензии осуществляется путем предоставления Заказчику: </w:t>
      </w:r>
    </w:p>
    <w:p w:rsidR="00314913" w:rsidRPr="00314913" w:rsidRDefault="00314913" w:rsidP="00314913">
      <w:pPr>
        <w:pStyle w:val="aa"/>
        <w:spacing w:after="0"/>
        <w:ind w:left="360"/>
        <w:jc w:val="both"/>
        <w:rPr>
          <w:rFonts w:ascii="Times New Roman" w:hAnsi="Times New Roman"/>
          <w:sz w:val="20"/>
          <w:szCs w:val="20"/>
        </w:rPr>
      </w:pPr>
      <w:r w:rsidRPr="0031491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27115B" w:rsidRPr="00314913" w:rsidRDefault="00314913" w:rsidP="00314913">
      <w:pPr>
        <w:pStyle w:val="aa"/>
        <w:spacing w:after="0"/>
        <w:ind w:left="360"/>
        <w:jc w:val="both"/>
        <w:rPr>
          <w:rFonts w:ascii="Times New Roman" w:hAnsi="Times New Roman"/>
          <w:color w:val="000000"/>
          <w:sz w:val="20"/>
          <w:szCs w:val="20"/>
        </w:rPr>
      </w:pPr>
      <w:r w:rsidRPr="00314913">
        <w:rPr>
          <w:rFonts w:ascii="Times New Roman" w:hAnsi="Times New Roman"/>
          <w:sz w:val="20"/>
          <w:szCs w:val="20"/>
        </w:rPr>
        <w:t xml:space="preserve">- лицензионного ключа </w:t>
      </w:r>
      <w:r w:rsidRPr="00314913">
        <w:rPr>
          <w:rFonts w:ascii="Times New Roman" w:hAnsi="Times New Roman"/>
          <w:color w:val="000000"/>
          <w:sz w:val="20"/>
          <w:szCs w:val="20"/>
        </w:rPr>
        <w:t xml:space="preserve">предоставления лицензионного ключа в электронном виде, направляемого на адрес электронной почты Заказчика </w:t>
      </w:r>
      <w:hyperlink r:id="rId11" w:history="1">
        <w:r w:rsidRPr="00314913">
          <w:rPr>
            <w:rStyle w:val="a3"/>
            <w:rFonts w:ascii="Times New Roman" w:hAnsi="Times New Roman"/>
            <w:sz w:val="20"/>
            <w:szCs w:val="20"/>
          </w:rPr>
          <w:t>badinsn@vvolga-yar.ru</w:t>
        </w:r>
      </w:hyperlink>
      <w:r w:rsidRPr="00314913">
        <w:rPr>
          <w:rFonts w:ascii="Times New Roman" w:hAnsi="Times New Roman"/>
          <w:color w:val="000000"/>
          <w:sz w:val="20"/>
          <w:szCs w:val="20"/>
        </w:rPr>
        <w:t>.</w:t>
      </w:r>
    </w:p>
    <w:p w:rsidR="0027115B" w:rsidRPr="00233433" w:rsidRDefault="0027115B" w:rsidP="0027115B">
      <w:pPr>
        <w:pStyle w:val="aa"/>
        <w:widowControl w:val="0"/>
        <w:numPr>
          <w:ilvl w:val="1"/>
          <w:numId w:val="2"/>
        </w:numPr>
        <w:autoSpaceDE w:val="0"/>
        <w:autoSpaceDN w:val="0"/>
        <w:adjustRightInd w:val="0"/>
        <w:spacing w:after="0" w:line="240" w:lineRule="auto"/>
        <w:ind w:right="-285"/>
        <w:jc w:val="both"/>
        <w:rPr>
          <w:rFonts w:ascii="Times New Roman" w:hAnsi="Times New Roman"/>
          <w:sz w:val="20"/>
          <w:szCs w:val="20"/>
        </w:rPr>
      </w:pPr>
      <w:r w:rsidRPr="00233433">
        <w:rPr>
          <w:rFonts w:ascii="Times New Roman" w:hAnsi="Times New Roman"/>
          <w:sz w:val="20"/>
          <w:szCs w:val="20"/>
        </w:rPr>
        <w:t xml:space="preserve">Исполнитель обязан оказать услуги лично, без привлечения третьих лиц. </w:t>
      </w:r>
    </w:p>
    <w:p w:rsidR="0027115B" w:rsidRPr="00233433" w:rsidRDefault="0027115B" w:rsidP="0027115B">
      <w:pPr>
        <w:spacing w:after="0"/>
        <w:ind w:left="426" w:right="-285"/>
        <w:jc w:val="both"/>
        <w:rPr>
          <w:rFonts w:ascii="Times New Roman" w:hAnsi="Times New Roman"/>
          <w:b/>
          <w:bCs/>
          <w:sz w:val="20"/>
          <w:szCs w:val="20"/>
        </w:rPr>
      </w:pPr>
    </w:p>
    <w:p w:rsidR="0027115B" w:rsidRPr="009B4AE9" w:rsidRDefault="0027115B" w:rsidP="0027115B">
      <w:pPr>
        <w:spacing w:after="0"/>
        <w:ind w:left="426" w:right="-285"/>
        <w:jc w:val="center"/>
        <w:rPr>
          <w:rFonts w:ascii="Times New Roman" w:hAnsi="Times New Roman"/>
          <w:b/>
          <w:bCs/>
          <w:sz w:val="20"/>
          <w:szCs w:val="20"/>
          <w:vertAlign w:val="superscript"/>
        </w:rPr>
      </w:pPr>
      <w:r w:rsidRPr="00233433">
        <w:rPr>
          <w:rFonts w:ascii="Times New Roman" w:hAnsi="Times New Roman"/>
          <w:b/>
          <w:bCs/>
          <w:sz w:val="20"/>
          <w:szCs w:val="20"/>
        </w:rPr>
        <w:t>2. ЦЕНА ДОГОВОРА И ПОРЯДОК РАСЧЕТОВ</w:t>
      </w:r>
    </w:p>
    <w:p w:rsidR="00314913" w:rsidRPr="00314913" w:rsidRDefault="0027115B" w:rsidP="00314913">
      <w:pPr>
        <w:spacing w:after="0"/>
        <w:ind w:right="-285"/>
        <w:jc w:val="both"/>
        <w:rPr>
          <w:rFonts w:ascii="Times New Roman" w:hAnsi="Times New Roman"/>
          <w:bCs/>
          <w:sz w:val="20"/>
          <w:szCs w:val="20"/>
        </w:rPr>
      </w:pPr>
      <w:r w:rsidRPr="00233433">
        <w:rPr>
          <w:rFonts w:ascii="Times New Roman" w:hAnsi="Times New Roman"/>
          <w:bCs/>
          <w:sz w:val="20"/>
          <w:szCs w:val="20"/>
        </w:rPr>
        <w:t xml:space="preserve">2.1. </w:t>
      </w:r>
      <w:r w:rsidR="00314913" w:rsidRPr="005E7ABB">
        <w:rPr>
          <w:rFonts w:ascii="Times New Roman" w:eastAsia="Times New Roman" w:hAnsi="Times New Roman"/>
          <w:sz w:val="20"/>
          <w:szCs w:val="20"/>
        </w:rPr>
        <w:t>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с ______________.</w:t>
      </w:r>
    </w:p>
    <w:p w:rsidR="0027115B" w:rsidRPr="00314913" w:rsidRDefault="00314913" w:rsidP="00314913">
      <w:pPr>
        <w:spacing w:after="0"/>
        <w:ind w:right="-285"/>
        <w:jc w:val="both"/>
        <w:rPr>
          <w:rFonts w:ascii="Times New Roman" w:hAnsi="Times New Roman"/>
          <w:bCs/>
          <w:sz w:val="20"/>
          <w:szCs w:val="20"/>
        </w:rPr>
      </w:pPr>
      <w:r w:rsidRPr="00314913">
        <w:rPr>
          <w:rFonts w:ascii="Times New Roman" w:hAnsi="Times New Roman"/>
          <w:bCs/>
          <w:sz w:val="20"/>
          <w:szCs w:val="20"/>
        </w:rPr>
        <w:t>Стоимость договора рассчитывается исходя из стоимости 1 лицензии (штуки),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w:t>
      </w:r>
      <w:r w:rsidR="0018273A">
        <w:rPr>
          <w:rFonts w:ascii="Times New Roman" w:hAnsi="Times New Roman"/>
          <w:bCs/>
          <w:sz w:val="20"/>
          <w:szCs w:val="20"/>
        </w:rPr>
        <w:t>тельством Российской Федерации,</w:t>
      </w:r>
      <w:r w:rsidRPr="00314913">
        <w:rPr>
          <w:rFonts w:ascii="Times New Roman" w:hAnsi="Times New Roman"/>
          <w:bCs/>
          <w:sz w:val="20"/>
          <w:szCs w:val="20"/>
        </w:rPr>
        <w:t xml:space="preserve"> и определена в Приложении № </w:t>
      </w:r>
      <w:r w:rsidR="0083097E">
        <w:rPr>
          <w:rFonts w:ascii="Times New Roman" w:hAnsi="Times New Roman"/>
          <w:bCs/>
          <w:sz w:val="20"/>
          <w:szCs w:val="20"/>
        </w:rPr>
        <w:t>2</w:t>
      </w:r>
      <w:r w:rsidRPr="00314913">
        <w:rPr>
          <w:rFonts w:ascii="Times New Roman" w:hAnsi="Times New Roman"/>
          <w:bCs/>
          <w:sz w:val="20"/>
          <w:szCs w:val="20"/>
        </w:rPr>
        <w:t xml:space="preserve"> к настоящему Договору.</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2.2. Цена Договора является твердой и определяется на весь срок его исполнения.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2.</w:t>
      </w:r>
      <w:r w:rsidR="000E07C8">
        <w:rPr>
          <w:rFonts w:ascii="Times New Roman" w:hAnsi="Times New Roman"/>
          <w:bCs/>
          <w:sz w:val="20"/>
          <w:szCs w:val="20"/>
        </w:rPr>
        <w:t>3</w:t>
      </w:r>
      <w:r w:rsidRPr="00233433">
        <w:rPr>
          <w:rFonts w:ascii="Times New Roman" w:hAnsi="Times New Roman"/>
          <w:bCs/>
          <w:sz w:val="20"/>
          <w:szCs w:val="20"/>
        </w:rPr>
        <w:t>. Расчет с Исполнителем за оказанные услуги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Исполнителя, указанный в Договоре.</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2.</w:t>
      </w:r>
      <w:r w:rsidR="000E07C8">
        <w:rPr>
          <w:rFonts w:ascii="Times New Roman" w:hAnsi="Times New Roman"/>
          <w:bCs/>
          <w:sz w:val="20"/>
          <w:szCs w:val="20"/>
        </w:rPr>
        <w:t>4</w:t>
      </w:r>
      <w:r w:rsidRPr="00233433">
        <w:rPr>
          <w:rFonts w:ascii="Times New Roman" w:hAnsi="Times New Roman"/>
          <w:bCs/>
          <w:sz w:val="20"/>
          <w:szCs w:val="20"/>
        </w:rPr>
        <w:t>. Оплата производится Заказчиком в течение 10 (десяти) рабочих дней после подписания Сторонами надлежаще оформленных документов, подтверждающих факт оказания услуг в соответствии с условиями Договора и приложений к нему, если иной порядок оплаты не предусмотрен в Техническом задании к Договору</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2.</w:t>
      </w:r>
      <w:r w:rsidR="000E07C8">
        <w:rPr>
          <w:rFonts w:ascii="Times New Roman" w:hAnsi="Times New Roman"/>
          <w:bCs/>
          <w:sz w:val="20"/>
          <w:szCs w:val="20"/>
        </w:rPr>
        <w:t>5</w:t>
      </w:r>
      <w:r w:rsidRPr="00233433">
        <w:rPr>
          <w:rFonts w:ascii="Times New Roman" w:hAnsi="Times New Roman"/>
          <w:bCs/>
          <w:sz w:val="20"/>
          <w:szCs w:val="20"/>
        </w:rPr>
        <w:t>. Датой (днем) оплаты Договора Стороны считают дату (день) списания денежных средств со счета Заказчика.</w:t>
      </w:r>
    </w:p>
    <w:p w:rsidR="0027115B"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2.</w:t>
      </w:r>
      <w:r w:rsidR="000E07C8">
        <w:rPr>
          <w:rFonts w:ascii="Times New Roman" w:hAnsi="Times New Roman"/>
          <w:bCs/>
          <w:sz w:val="20"/>
          <w:szCs w:val="20"/>
        </w:rPr>
        <w:t>6</w:t>
      </w:r>
      <w:r w:rsidRPr="00233433">
        <w:rPr>
          <w:rFonts w:ascii="Times New Roman" w:hAnsi="Times New Roman"/>
          <w:bCs/>
          <w:sz w:val="20"/>
          <w:szCs w:val="20"/>
        </w:rPr>
        <w:t>. При необходимости Стороны проводят сверку взаиморасчетов путем подписания соответствующего акта.</w:t>
      </w:r>
    </w:p>
    <w:p w:rsidR="0027115B" w:rsidRPr="00A5363B" w:rsidRDefault="0027115B" w:rsidP="0027115B">
      <w:pPr>
        <w:spacing w:after="0"/>
        <w:ind w:right="-285"/>
        <w:jc w:val="both"/>
        <w:rPr>
          <w:rFonts w:ascii="Times New Roman" w:hAnsi="Times New Roman"/>
          <w:bCs/>
          <w:sz w:val="20"/>
          <w:szCs w:val="20"/>
        </w:rPr>
      </w:pPr>
      <w:r>
        <w:rPr>
          <w:rFonts w:ascii="Times New Roman" w:hAnsi="Times New Roman"/>
          <w:bCs/>
          <w:sz w:val="20"/>
          <w:szCs w:val="20"/>
        </w:rPr>
        <w:t>2.</w:t>
      </w:r>
      <w:r w:rsidR="000E07C8">
        <w:rPr>
          <w:rFonts w:ascii="Times New Roman" w:hAnsi="Times New Roman"/>
          <w:bCs/>
          <w:sz w:val="20"/>
          <w:szCs w:val="20"/>
        </w:rPr>
        <w:t>7</w:t>
      </w:r>
      <w:r>
        <w:rPr>
          <w:rFonts w:ascii="Times New Roman" w:hAnsi="Times New Roman"/>
          <w:bCs/>
          <w:sz w:val="20"/>
          <w:szCs w:val="20"/>
        </w:rPr>
        <w:t>.</w:t>
      </w:r>
      <w:r w:rsidRPr="00A5363B">
        <w:rPr>
          <w:rFonts w:ascii="Times New Roman" w:hAnsi="Times New Roman"/>
          <w:bCs/>
          <w:sz w:val="20"/>
          <w:szCs w:val="20"/>
        </w:rPr>
        <w:t xml:space="preserve"> Источник финансирования: средства областного бюджета</w:t>
      </w:r>
      <w:r w:rsidR="0018273A">
        <w:rPr>
          <w:rFonts w:ascii="Times New Roman" w:hAnsi="Times New Roman"/>
          <w:bCs/>
          <w:sz w:val="20"/>
          <w:szCs w:val="20"/>
        </w:rPr>
        <w:t xml:space="preserve"> Ярославской области (субсидия), собственные средства Заказчика.</w:t>
      </w:r>
    </w:p>
    <w:p w:rsidR="0027115B" w:rsidRPr="00233433" w:rsidRDefault="0027115B" w:rsidP="00314913">
      <w:pPr>
        <w:spacing w:after="0"/>
        <w:ind w:right="-285"/>
        <w:jc w:val="both"/>
        <w:rPr>
          <w:rFonts w:ascii="Times New Roman" w:hAnsi="Times New Roman"/>
          <w:b/>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3. КАЧЕСТВО УСЛУГ  И ГАРАНТИЙНЫЕ ОБЯЗАТЕЛЬСТВА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3.1. Качество оказываемых услуг должно соответствовать требованиям документов стандартизации и технического регулирования (ГОСТ, ТУ и других), установленных для данного типа (вида) услуг, подтверждаться документами на русском языке (при наличии). Требования к качеству услуг, порядку их оказания, требования к результатам оказанных услуг указываются в Техническом задании.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3.2. Гарантии Исполнителя и гарантийные обязательства: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3.2.1. Исполнитель гарантирует, что:</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3.2.1.1. Исполнение обязательств по Договору не нарушит имущественных и неимущественных прав Заказчика и третьих лиц.</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3.2.1.2. Услуги оказаны надлежащего качества, в том числе с применением материалов и оборудования, отвечающих требованиям </w:t>
      </w:r>
      <w:proofErr w:type="spellStart"/>
      <w:r w:rsidRPr="00233433">
        <w:rPr>
          <w:rFonts w:ascii="Times New Roman" w:hAnsi="Times New Roman"/>
          <w:bCs/>
          <w:sz w:val="20"/>
          <w:szCs w:val="20"/>
        </w:rPr>
        <w:t>ГОСТов</w:t>
      </w:r>
      <w:proofErr w:type="spellEnd"/>
      <w:r w:rsidRPr="00233433">
        <w:rPr>
          <w:rFonts w:ascii="Times New Roman" w:hAnsi="Times New Roman"/>
          <w:bCs/>
          <w:sz w:val="20"/>
          <w:szCs w:val="20"/>
        </w:rPr>
        <w:t>, ТУ и иным требованиям, установленным действующим законодательством Российской Федерации, квалифицированными специалистами (если при оказании услуг требуется применение материалов и оборудования).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3.3. Извещение (претензия) о выявленных недостатках направляется Заказчиком Исполнителю в течение 15 дней со дня их обнаружения.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3.4. Гарантийный срок на оказанные услуги (результат оказанных услуг), гарантийные обязательства, срок, с которого начинает течь гарантия, требования к гарантийному обслуживанию, к расходам на обслуживание результатов услуг в гарантийный срок, наличие гарантии производителя, условия и срок гарантии производителя, срок, в течение которого Исполнителем должны быть устранены недостатки оказанной услуги, указываются в Техническом задании.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3.5. Гарантийный срок продлевается на время, в течение которого результаты услуги не могли использоваться из-за обнаруженных в них недостатков, при условии извещения Исполнителя о недостатках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3.6. Исполнитель обязан возместить расходы Заказчика на устранение недостатков оказанной услуг. Если отступления при оказании услуг от условий Договора или иные недостатки результата услуги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7115B" w:rsidRPr="00233433" w:rsidRDefault="0027115B" w:rsidP="0027115B">
      <w:pPr>
        <w:spacing w:after="0"/>
        <w:jc w:val="both"/>
        <w:outlineLvl w:val="0"/>
        <w:rPr>
          <w:rFonts w:ascii="Times New Roman" w:hAnsi="Times New Roman"/>
          <w:sz w:val="20"/>
          <w:szCs w:val="20"/>
        </w:rPr>
      </w:pPr>
      <w:r w:rsidRPr="00233433">
        <w:rPr>
          <w:rFonts w:ascii="Times New Roman" w:hAnsi="Times New Roman"/>
          <w:bCs/>
          <w:sz w:val="20"/>
          <w:szCs w:val="20"/>
        </w:rPr>
        <w:t xml:space="preserve">3.7. Исполнитель несет ответственность за надлежащее качество предоставленных им материалов и оборудования, используемых при оказании услуг, а также за предоставление материалов и оборудования, обремененных правами третьих лиц </w:t>
      </w:r>
      <w:r w:rsidRPr="00233433">
        <w:rPr>
          <w:rFonts w:ascii="Times New Roman" w:hAnsi="Times New Roman"/>
          <w:sz w:val="20"/>
          <w:szCs w:val="20"/>
        </w:rPr>
        <w:t>(если при выполнении работ требуется применение материалов и оборудования).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3.8. Если Исполнитель не приступает своевременно к исполнению обязательств по Договору или оказывает услуги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27115B" w:rsidRPr="00233433" w:rsidRDefault="0027115B" w:rsidP="0027115B">
      <w:pPr>
        <w:spacing w:after="0"/>
        <w:ind w:left="426" w:right="-285"/>
        <w:jc w:val="both"/>
        <w:rPr>
          <w:rFonts w:ascii="Times New Roman" w:hAnsi="Times New Roman"/>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4. СРОК, МЕСТО ОКАЗАНИЯ УСЛУГ, ПОРЯДОК ОКАЗАНИЯ И</w:t>
      </w:r>
    </w:p>
    <w:p w:rsidR="0027115B" w:rsidRPr="009B4AE9"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ПРИЕМА-СДАЧИ ОКАЗАННЫХ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4.1. Место, сроки (период), порядок оказания и приема-сдачи оказанных услуг, включая перечень информации и (или) документы, необходимые для исполнения обязательств, передаваемых Исполнителем по результатам оказанных услуг, указываются в Техническом задании.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4.2. Право собственности на результат услуг прекращается у Исполнителя с момента приемки услуг Заказчиком в соответствии с условиями Договора, если иное не установлено Техническим заданием.</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4.3. Все риски, связанные с оказанием услуг до момента их приемки Заказчиком, несет Исполнитель.</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4.4. В случае, если услуги оказаны некачественно, Заказчик вправе потребовать от Исполнителя безвозмездного устранения недостатков в сроки, установленные Заказчиком, а также возмещения расходов на устранение недостатков. Устранение недостатков в результате ненадлежащего качества оказанных услуг осуществляется за счет средств Исполнителя.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4.5. Заказчик, обнаруживший после приемки услуг отступления в ней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дней по их обнаружении и вправе потребовать безвозмездного их устранения и возмещения убытков.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4.6. Передача неисключительных прав предусмотренных настоящим Контрактом от Исполнителя Заказчику осуществляется по акту приема-передачи неисключительных прав на использование Программного обеспечения.</w:t>
      </w:r>
    </w:p>
    <w:p w:rsidR="0027115B" w:rsidRPr="00233433" w:rsidRDefault="0027115B" w:rsidP="0027115B">
      <w:pPr>
        <w:spacing w:after="0"/>
        <w:ind w:left="426" w:right="-285"/>
        <w:jc w:val="both"/>
        <w:rPr>
          <w:rFonts w:ascii="Times New Roman" w:hAnsi="Times New Roman"/>
          <w:b/>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5. ПРАВА И ОБЯЗАННОСТИ ЗАКАЗЧИКА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 Заказчик по Договору вправе:</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5.1.1. Требовать от Исполнителя надлежащего исполнения принятых им обязательств, а также своевременного устранения выявленных недостатков.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5.1.2. Требовать от Исполнителя предоставления надлежаще оформленных документов, подтверждающих исполнение принятых им обязательств.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5.1.3. Контролировать ход оказания услуг, соблюдение срока оказания услуг, проверять соответствие услуг условиям Договора и приложений к нему.</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5.1.4. При обнаружении недостатков оказанных услуг, требовать их устранения. Требование подлежит обязательному выполнению Исполнителем. </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5.1.5. Определять лиц, непосредственно участвующих в контроле за ходом оказания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5.1.6. Осуществлять иные права в соответствии с действующим законодательством Российской Федерации.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5.2. Заказчик по Договору обязан: </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5.2.1. Обеспечить приемку оказанных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5.2.2. Произвести оплату в соответствии с разделом 2 Договора.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5.2.3. Надлежаще исполнять иные принятые на себя обязательства.</w:t>
      </w:r>
    </w:p>
    <w:p w:rsidR="0027115B" w:rsidRPr="00233433" w:rsidRDefault="0027115B" w:rsidP="0027115B">
      <w:pPr>
        <w:spacing w:after="0"/>
        <w:ind w:left="426" w:right="-285"/>
        <w:jc w:val="both"/>
        <w:rPr>
          <w:rFonts w:ascii="Times New Roman" w:hAnsi="Times New Roman"/>
          <w:bCs/>
          <w:sz w:val="20"/>
          <w:szCs w:val="20"/>
        </w:rPr>
      </w:pPr>
    </w:p>
    <w:p w:rsidR="0027115B" w:rsidRPr="009B4AE9"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6. ПРАВА И ОБЯЗАННОСТИ ИСПОЛНИТЕЛЯ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6.1. Исполнитель по Договору вправе:</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6.1.1. Требовать своевременной приемки надлежаще оказанных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6.1.2. Требовать своевременной оплаты принятых Заказчиком услуг. </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6.1.4. Осуществлять иные права в соответствии с действующим законодательством Российской Федерации.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 Исполнитель по Договору обязан:</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6.2.1. Оказать услуги в соответствии с принятыми на себя обязательствами.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6.2.2.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Срок предоставления информации о ходе исполнения принятых на себя обязательств составляет 10 дней с момента получения запроса Заказчика.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6.2.3. Предоставить надлежаще оформленные документы, предусмотренные Договором и приложениями к нему.</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6.2.4. Устранить за свой счет все выявленные недостатки, в том числе скрытые, при оказании услуг.</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6.2.5.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услуги или иных не зависящих от Исполнителя обстоятельств, которые грозят качеству оказанных услуг либо создают невозможность их завершения в срок.</w:t>
      </w:r>
    </w:p>
    <w:p w:rsidR="0027115B" w:rsidRPr="00233433" w:rsidRDefault="0027115B" w:rsidP="0027115B">
      <w:pPr>
        <w:spacing w:after="0"/>
        <w:jc w:val="both"/>
        <w:outlineLvl w:val="0"/>
        <w:rPr>
          <w:rFonts w:ascii="Times New Roman" w:hAnsi="Times New Roman"/>
          <w:bCs/>
          <w:sz w:val="20"/>
          <w:szCs w:val="20"/>
        </w:rPr>
      </w:pPr>
      <w:r w:rsidRPr="00233433">
        <w:rPr>
          <w:rFonts w:ascii="Times New Roman" w:hAnsi="Times New Roman"/>
          <w:sz w:val="20"/>
          <w:szCs w:val="20"/>
        </w:rPr>
        <w:t xml:space="preserve">6.2.6. </w:t>
      </w:r>
      <w:r w:rsidRPr="00233433">
        <w:rPr>
          <w:rFonts w:ascii="Times New Roman" w:hAnsi="Times New Roman"/>
          <w:bCs/>
          <w:sz w:val="20"/>
          <w:szCs w:val="20"/>
        </w:rPr>
        <w:t>При изменении наименования, юридического адреса, реквизитов и иных сведений в течение трех дней со дня изменения таких сведений письменно известить об этом Заказчика.</w:t>
      </w:r>
    </w:p>
    <w:p w:rsidR="0027115B" w:rsidRPr="00233433" w:rsidRDefault="0027115B" w:rsidP="0027115B">
      <w:pPr>
        <w:spacing w:after="0"/>
        <w:jc w:val="both"/>
        <w:outlineLvl w:val="0"/>
        <w:rPr>
          <w:rFonts w:ascii="Times New Roman" w:hAnsi="Times New Roman"/>
          <w:bCs/>
          <w:sz w:val="20"/>
          <w:szCs w:val="20"/>
        </w:rPr>
      </w:pPr>
      <w:r w:rsidRPr="00233433">
        <w:rPr>
          <w:rFonts w:ascii="Times New Roman" w:hAnsi="Times New Roman"/>
          <w:bCs/>
          <w:sz w:val="20"/>
          <w:szCs w:val="20"/>
        </w:rPr>
        <w:t>6.2.7.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не использовать факты или информацию, полученные при исполнении Договора, для любых целей без предварительного согласия Заказчика. Обязательства конфиденциальности, возложенные на Исполнителя Договором, не распространяются на общедоступную информацию.</w:t>
      </w:r>
    </w:p>
    <w:p w:rsidR="0027115B" w:rsidRPr="00233433" w:rsidRDefault="0027115B" w:rsidP="0027115B">
      <w:pPr>
        <w:spacing w:after="0"/>
        <w:jc w:val="both"/>
        <w:outlineLvl w:val="0"/>
        <w:rPr>
          <w:rFonts w:ascii="Times New Roman" w:hAnsi="Times New Roman"/>
          <w:bCs/>
          <w:sz w:val="20"/>
          <w:szCs w:val="20"/>
        </w:rPr>
      </w:pPr>
      <w:r w:rsidRPr="00233433">
        <w:rPr>
          <w:rFonts w:ascii="Times New Roman" w:hAnsi="Times New Roman"/>
          <w:bCs/>
          <w:sz w:val="20"/>
          <w:szCs w:val="20"/>
        </w:rPr>
        <w:t>6.2.8. 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rsidR="0027115B" w:rsidRDefault="0027115B" w:rsidP="0027115B">
      <w:pPr>
        <w:spacing w:after="0"/>
        <w:jc w:val="both"/>
        <w:outlineLvl w:val="0"/>
        <w:rPr>
          <w:rFonts w:ascii="Times New Roman" w:hAnsi="Times New Roman"/>
          <w:bCs/>
          <w:sz w:val="20"/>
          <w:szCs w:val="20"/>
        </w:rPr>
      </w:pPr>
      <w:r w:rsidRPr="00233433">
        <w:rPr>
          <w:rFonts w:ascii="Times New Roman" w:hAnsi="Times New Roman"/>
          <w:bCs/>
          <w:sz w:val="20"/>
          <w:szCs w:val="20"/>
        </w:rPr>
        <w:t>6.2.9. Надлежаще исполнять иные принятые на себя обязательства по Договору.</w:t>
      </w:r>
    </w:p>
    <w:p w:rsidR="0027115B" w:rsidRPr="00233433" w:rsidRDefault="0027115B" w:rsidP="0027115B">
      <w:pPr>
        <w:spacing w:after="0"/>
        <w:ind w:right="-285"/>
        <w:rPr>
          <w:rFonts w:ascii="Times New Roman" w:hAnsi="Times New Roman"/>
          <w:b/>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lastRenderedPageBreak/>
        <w:t>7. ОТВЕТСТВЕННОСТЬ СТОРОН. ОБСТОЯТЕЛЬСТВА НЕПРЕОДОЛИМОЙ СИЛЫ</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33433">
        <w:rPr>
          <w:rFonts w:ascii="Times New Roman" w:hAnsi="Times New Roman"/>
          <w:sz w:val="20"/>
          <w:szCs w:val="20"/>
        </w:rPr>
        <w:t xml:space="preserve">пени ключевой ставки </w:t>
      </w:r>
      <w:r w:rsidRPr="00233433">
        <w:rPr>
          <w:rFonts w:ascii="Times New Roman" w:hAnsi="Times New Roman"/>
          <w:bCs/>
          <w:sz w:val="20"/>
          <w:szCs w:val="20"/>
        </w:rPr>
        <w:t>Центрального банка Российской Федерации от не уплаченной в срок суммы.</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27115B" w:rsidRPr="00233433" w:rsidRDefault="0027115B" w:rsidP="0027115B">
      <w:pPr>
        <w:pStyle w:val="ad"/>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7115B" w:rsidRPr="00233433" w:rsidRDefault="0027115B" w:rsidP="0027115B">
      <w:pPr>
        <w:pStyle w:val="ad"/>
        <w:jc w:val="both"/>
        <w:rPr>
          <w:bCs/>
        </w:rPr>
      </w:pPr>
      <w:r w:rsidRPr="00233433">
        <w:rPr>
          <w:bCs/>
        </w:rPr>
        <w:t>а) 1000 рублей, если цена Договора не превышает 3 млн. рублей (включительно);</w:t>
      </w:r>
    </w:p>
    <w:p w:rsidR="0027115B" w:rsidRPr="00233433" w:rsidRDefault="0027115B" w:rsidP="0027115B">
      <w:pPr>
        <w:pStyle w:val="ad"/>
        <w:jc w:val="both"/>
        <w:rPr>
          <w:bCs/>
        </w:rPr>
      </w:pPr>
      <w:r w:rsidRPr="00233433">
        <w:rPr>
          <w:bCs/>
        </w:rPr>
        <w:t>б) 5000 рублей, если цена Договора составляет от 3 млн. рублей до 50 млн. рублей (включительно);</w:t>
      </w:r>
    </w:p>
    <w:p w:rsidR="0027115B" w:rsidRPr="00233433" w:rsidRDefault="0027115B" w:rsidP="0027115B">
      <w:pPr>
        <w:pStyle w:val="ad"/>
        <w:jc w:val="both"/>
        <w:rPr>
          <w:bCs/>
        </w:rPr>
      </w:pPr>
      <w:r w:rsidRPr="00233433">
        <w:rPr>
          <w:bCs/>
        </w:rPr>
        <w:t>в) 10000 рублей, если цена Договора составляет от 50 млн. рублей до 100 млн. рублей (включительно);</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г) 100000 рублей, если цена Договора превышает 100 млн. рублей.</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7.3.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33433">
        <w:rPr>
          <w:rFonts w:ascii="Times New Roman" w:hAnsi="Times New Roman"/>
          <w:sz w:val="20"/>
          <w:szCs w:val="20"/>
        </w:rPr>
        <w:t>пени ключевой ставки</w:t>
      </w:r>
      <w:r w:rsidRPr="00233433">
        <w:rPr>
          <w:rFonts w:ascii="Times New Roman" w:hAnsi="Times New Roman"/>
          <w:bCs/>
          <w:sz w:val="20"/>
          <w:szCs w:val="20"/>
        </w:rPr>
        <w:t xml:space="preserve"> Центрального банка Российской Федерации от цены Договора.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27115B" w:rsidRPr="00233433" w:rsidRDefault="0027115B" w:rsidP="0027115B">
      <w:pPr>
        <w:pStyle w:val="ad"/>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7115B" w:rsidRPr="00233433" w:rsidRDefault="0027115B" w:rsidP="0027115B">
      <w:pPr>
        <w:pStyle w:val="ad"/>
        <w:jc w:val="both"/>
      </w:pPr>
      <w:r w:rsidRPr="00233433">
        <w:t>а) 10 процентов цены Договора (этапа) в случае, если цена Договора (этапа) не превышает 3 млн. рублей;</w:t>
      </w:r>
    </w:p>
    <w:p w:rsidR="0027115B" w:rsidRPr="00233433" w:rsidRDefault="0027115B" w:rsidP="0027115B">
      <w:pPr>
        <w:pStyle w:val="ad"/>
        <w:jc w:val="both"/>
      </w:pPr>
      <w:r w:rsidRPr="00233433">
        <w:t>б) 5 процентов цены Договора (этапа) в случае, если цена Договора (этапа) составляет от 3 млн. рублей до 50 млн. рублей (включительно);</w:t>
      </w:r>
    </w:p>
    <w:p w:rsidR="0027115B" w:rsidRPr="00233433" w:rsidRDefault="0027115B" w:rsidP="0027115B">
      <w:pPr>
        <w:pStyle w:val="ad"/>
        <w:jc w:val="both"/>
      </w:pPr>
      <w:r w:rsidRPr="00233433">
        <w:t>в) 1 процент цены Договора (этапа) в случае, если цена Договора (этапа) составляет от 50 млн. рублей до 100 млн. рублей (включительно);</w:t>
      </w:r>
    </w:p>
    <w:p w:rsidR="0027115B" w:rsidRPr="00233433" w:rsidRDefault="0027115B" w:rsidP="0027115B">
      <w:pPr>
        <w:pStyle w:val="ad"/>
        <w:jc w:val="both"/>
      </w:pPr>
      <w:r w:rsidRPr="00233433">
        <w:t>г) 0,5 процента цены Договора (этапа) в случае, если цена Договора (этапа) составляет от 100 млн. рублей до 500 млн. рублей (включительно);</w:t>
      </w:r>
    </w:p>
    <w:p w:rsidR="0027115B" w:rsidRPr="00233433" w:rsidRDefault="0027115B" w:rsidP="0027115B">
      <w:pPr>
        <w:pStyle w:val="ad"/>
        <w:jc w:val="both"/>
      </w:pPr>
      <w:proofErr w:type="spellStart"/>
      <w:r w:rsidRPr="00233433">
        <w:t>д</w:t>
      </w:r>
      <w:proofErr w:type="spellEnd"/>
      <w:r w:rsidRPr="00233433">
        <w:t>) 0,4 процента цены Договора (этапа) в случае, если цена Договора (этапа) составляет от 500 млн. рублей до 1 млрд. рублей (включительно);</w:t>
      </w:r>
    </w:p>
    <w:p w:rsidR="0027115B" w:rsidRPr="00233433" w:rsidRDefault="0027115B" w:rsidP="0027115B">
      <w:pPr>
        <w:pStyle w:val="ad"/>
        <w:jc w:val="both"/>
      </w:pPr>
      <w:r w:rsidRPr="00233433">
        <w:t>е) 0,3 процента цены Договора (этапа) в случае, если цена Договора (этапа) составляет от 1 млрд. рублей до 2 млрд. рублей (включительно);</w:t>
      </w:r>
    </w:p>
    <w:p w:rsidR="0027115B" w:rsidRPr="00233433" w:rsidRDefault="0027115B" w:rsidP="0027115B">
      <w:pPr>
        <w:pStyle w:val="ad"/>
        <w:jc w:val="both"/>
      </w:pPr>
      <w:r w:rsidRPr="00233433">
        <w:t>ж) 0,25 процента цены Договора (этапа) в случае, если цена Договора (этапа) составляет от 2 млрд. рублей до 5 млрд. рублей (включительно);</w:t>
      </w:r>
    </w:p>
    <w:p w:rsidR="0027115B" w:rsidRPr="00233433" w:rsidRDefault="0027115B" w:rsidP="0027115B">
      <w:pPr>
        <w:pStyle w:val="ad"/>
        <w:jc w:val="both"/>
      </w:pPr>
      <w:proofErr w:type="spellStart"/>
      <w:r w:rsidRPr="00233433">
        <w:t>з</w:t>
      </w:r>
      <w:proofErr w:type="spellEnd"/>
      <w:r w:rsidRPr="00233433">
        <w:t>) 0,2 процента цены Договора (этапа) в случае, если цена Договора (этапа) составляет от 5 млрд. рублей до 10 млрд. рублей (включительно);</w:t>
      </w:r>
    </w:p>
    <w:p w:rsidR="0027115B" w:rsidRPr="00233433" w:rsidRDefault="0027115B" w:rsidP="0027115B">
      <w:pPr>
        <w:pStyle w:val="ad"/>
        <w:jc w:val="both"/>
      </w:pPr>
      <w:r w:rsidRPr="00233433">
        <w:t xml:space="preserve">и) 0,1 процента цены Договора (этапа) в случае, если цена Договора (этапа) превышает 10 млрд. рублей. </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33433">
        <w:rPr>
          <w:rFonts w:ascii="Times New Roman" w:hAnsi="Times New Roman"/>
          <w:bCs/>
          <w:sz w:val="20"/>
          <w:szCs w:val="20"/>
        </w:rPr>
        <w:t>неизвещением</w:t>
      </w:r>
      <w:proofErr w:type="spellEnd"/>
      <w:r w:rsidRPr="00233433">
        <w:rPr>
          <w:rFonts w:ascii="Times New Roman" w:hAnsi="Times New Roman"/>
          <w:bCs/>
          <w:sz w:val="20"/>
          <w:szCs w:val="20"/>
        </w:rPr>
        <w:t xml:space="preserve"> или несвоевременным извещением.</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7.12. Стороны ни при каких условиях не начисляют проценты, установленные ст. 317.1 Гражданского кодекса Российской Федерации.</w:t>
      </w:r>
    </w:p>
    <w:p w:rsidR="0027115B" w:rsidRPr="00233433" w:rsidRDefault="0027115B" w:rsidP="0027115B">
      <w:pPr>
        <w:spacing w:after="0"/>
        <w:ind w:left="426" w:right="-285"/>
        <w:jc w:val="center"/>
        <w:rPr>
          <w:rFonts w:ascii="Times New Roman" w:hAnsi="Times New Roman"/>
          <w:b/>
          <w:bCs/>
          <w:sz w:val="20"/>
          <w:szCs w:val="20"/>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8. РАЗРЕШЕНИЕ СПОРОВ</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8.3. Срок рассмотрения писем, уведомлений или претензий не может превышать 10 (десять) календарных дней со дня их получения.</w:t>
      </w:r>
    </w:p>
    <w:p w:rsidR="0027115B" w:rsidRPr="00233433" w:rsidRDefault="0027115B" w:rsidP="0027115B">
      <w:pPr>
        <w:spacing w:after="0"/>
        <w:ind w:right="-285"/>
        <w:jc w:val="both"/>
        <w:rPr>
          <w:rFonts w:ascii="Times New Roman" w:hAnsi="Times New Roman"/>
          <w:bCs/>
          <w:sz w:val="20"/>
          <w:szCs w:val="20"/>
        </w:rPr>
      </w:pPr>
      <w:r w:rsidRPr="00233433">
        <w:rPr>
          <w:rFonts w:ascii="Times New Roman" w:hAnsi="Times New Roman"/>
          <w:bCs/>
          <w:sz w:val="20"/>
          <w:szCs w:val="20"/>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27115B" w:rsidRPr="00233433" w:rsidRDefault="0027115B" w:rsidP="0027115B">
      <w:pPr>
        <w:spacing w:after="0"/>
        <w:jc w:val="both"/>
        <w:rPr>
          <w:rFonts w:ascii="Times New Roman" w:hAnsi="Times New Roman"/>
          <w:b/>
          <w:sz w:val="20"/>
          <w:szCs w:val="20"/>
        </w:rPr>
      </w:pPr>
    </w:p>
    <w:p w:rsidR="0027115B" w:rsidRPr="009B4AE9" w:rsidRDefault="0027115B" w:rsidP="0027115B">
      <w:pPr>
        <w:spacing w:after="0"/>
        <w:ind w:left="426" w:right="-285"/>
        <w:jc w:val="center"/>
        <w:rPr>
          <w:rFonts w:ascii="Times New Roman" w:hAnsi="Times New Roman"/>
          <w:b/>
          <w:bCs/>
          <w:sz w:val="20"/>
          <w:szCs w:val="20"/>
        </w:rPr>
      </w:pPr>
      <w:r>
        <w:rPr>
          <w:rFonts w:ascii="Times New Roman" w:hAnsi="Times New Roman"/>
          <w:b/>
          <w:bCs/>
          <w:sz w:val="20"/>
          <w:szCs w:val="20"/>
        </w:rPr>
        <w:t>9</w:t>
      </w:r>
      <w:r w:rsidRPr="00233433">
        <w:rPr>
          <w:rFonts w:ascii="Times New Roman" w:hAnsi="Times New Roman"/>
          <w:b/>
          <w:bCs/>
          <w:sz w:val="20"/>
          <w:szCs w:val="20"/>
        </w:rPr>
        <w:t xml:space="preserve">. </w:t>
      </w:r>
      <w:proofErr w:type="spellStart"/>
      <w:r w:rsidRPr="00233433">
        <w:rPr>
          <w:rFonts w:ascii="Times New Roman" w:hAnsi="Times New Roman"/>
          <w:b/>
          <w:bCs/>
          <w:sz w:val="20"/>
          <w:szCs w:val="20"/>
        </w:rPr>
        <w:t>Антикоррупционная</w:t>
      </w:r>
      <w:proofErr w:type="spellEnd"/>
      <w:r w:rsidRPr="00233433">
        <w:rPr>
          <w:rFonts w:ascii="Times New Roman" w:hAnsi="Times New Roman"/>
          <w:b/>
          <w:bCs/>
          <w:sz w:val="20"/>
          <w:szCs w:val="20"/>
        </w:rPr>
        <w:t xml:space="preserve"> оговорка</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 xml:space="preserve">.1. 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 xml:space="preserve">.2. 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27115B" w:rsidRPr="00233433" w:rsidRDefault="0027115B" w:rsidP="0027115B">
      <w:pPr>
        <w:spacing w:after="0"/>
        <w:ind w:firstLine="567"/>
        <w:jc w:val="both"/>
        <w:rPr>
          <w:rFonts w:ascii="Times New Roman" w:hAnsi="Times New Roman"/>
          <w:b/>
          <w:sz w:val="20"/>
          <w:szCs w:val="20"/>
        </w:rPr>
      </w:pPr>
      <w:r w:rsidRPr="00233433">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33433">
        <w:rPr>
          <w:rFonts w:ascii="Times New Roman" w:hAnsi="Times New Roman"/>
          <w:sz w:val="20"/>
          <w:szCs w:val="20"/>
        </w:rPr>
        <w:t>аффилированными</w:t>
      </w:r>
      <w:proofErr w:type="spellEnd"/>
      <w:r w:rsidRPr="00233433">
        <w:rPr>
          <w:rFonts w:ascii="Times New Roman" w:hAnsi="Times New Roman"/>
          <w:sz w:val="20"/>
          <w:szCs w:val="20"/>
        </w:rPr>
        <w:t xml:space="preserve"> лицами, </w:t>
      </w:r>
      <w:r w:rsidRPr="00233433">
        <w:rPr>
          <w:rFonts w:ascii="Times New Roman" w:hAnsi="Times New Roman"/>
          <w:sz w:val="20"/>
          <w:szCs w:val="20"/>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7115B" w:rsidRPr="00233433" w:rsidRDefault="0027115B" w:rsidP="0027115B">
      <w:pPr>
        <w:spacing w:after="0"/>
        <w:ind w:firstLine="708"/>
        <w:jc w:val="both"/>
        <w:rPr>
          <w:rFonts w:ascii="Times New Roman" w:hAnsi="Times New Roman"/>
          <w:sz w:val="20"/>
          <w:szCs w:val="20"/>
        </w:rPr>
      </w:pPr>
      <w:r>
        <w:rPr>
          <w:rFonts w:ascii="Times New Roman" w:hAnsi="Times New Roman"/>
          <w:sz w:val="20"/>
          <w:szCs w:val="20"/>
        </w:rPr>
        <w:t>9</w:t>
      </w:r>
      <w:r w:rsidRPr="00233433">
        <w:rPr>
          <w:rFonts w:ascii="Times New Roman" w:hAnsi="Times New Roman"/>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7115B" w:rsidRPr="00233433" w:rsidRDefault="0027115B" w:rsidP="0027115B">
      <w:pPr>
        <w:spacing w:after="0"/>
        <w:ind w:firstLine="708"/>
        <w:jc w:val="both"/>
        <w:rPr>
          <w:rFonts w:ascii="Times New Roman" w:hAnsi="Times New Roman"/>
          <w:sz w:val="20"/>
          <w:szCs w:val="20"/>
          <w:highlight w:val="yellow"/>
        </w:rPr>
      </w:pPr>
    </w:p>
    <w:p w:rsidR="0027115B" w:rsidRPr="00233433" w:rsidRDefault="0027115B" w:rsidP="0027115B">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ЗАКЛЮЧИТЕЛЬНЫЕ ПОЛОЖЕНИЯ</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11.1. </w:t>
      </w:r>
      <w:r w:rsidRPr="00233433">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w:t>
      </w:r>
      <w:r w:rsidRPr="00233433">
        <w:rPr>
          <w:rFonts w:ascii="Times New Roman" w:hAnsi="Times New Roman"/>
          <w:bCs/>
          <w:sz w:val="20"/>
          <w:szCs w:val="20"/>
        </w:rPr>
        <w:t>.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7115B" w:rsidRPr="00233433" w:rsidRDefault="0027115B" w:rsidP="0027115B">
      <w:pPr>
        <w:spacing w:after="0"/>
        <w:ind w:right="-285" w:firstLine="426"/>
        <w:jc w:val="both"/>
        <w:rPr>
          <w:rFonts w:ascii="Times New Roman" w:hAnsi="Times New Roman"/>
          <w:bCs/>
          <w:sz w:val="20"/>
          <w:szCs w:val="20"/>
        </w:rPr>
      </w:pPr>
      <w:r w:rsidRPr="00233433">
        <w:rPr>
          <w:rFonts w:ascii="Times New Roman" w:hAnsi="Times New Roman"/>
          <w:bCs/>
          <w:sz w:val="20"/>
          <w:szCs w:val="20"/>
        </w:rPr>
        <w:lastRenderedPageBreak/>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0E07C8" w:rsidRDefault="0027115B" w:rsidP="000E07C8">
      <w:pPr>
        <w:spacing w:after="0"/>
        <w:ind w:right="-285" w:firstLine="426"/>
        <w:jc w:val="both"/>
        <w:rPr>
          <w:rFonts w:ascii="Times New Roman" w:hAnsi="Times New Roman"/>
          <w:bCs/>
          <w:sz w:val="20"/>
          <w:szCs w:val="20"/>
        </w:rPr>
      </w:pPr>
      <w:r w:rsidRPr="00233433">
        <w:rPr>
          <w:rFonts w:ascii="Times New Roman" w:hAnsi="Times New Roman"/>
          <w:bCs/>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0E07C8" w:rsidRPr="000E07C8" w:rsidRDefault="000E07C8" w:rsidP="000E07C8">
      <w:pPr>
        <w:spacing w:after="0"/>
        <w:ind w:right="-285" w:firstLine="426"/>
        <w:jc w:val="both"/>
        <w:rPr>
          <w:rFonts w:ascii="Times New Roman" w:hAnsi="Times New Roman"/>
          <w:bCs/>
          <w:sz w:val="20"/>
          <w:szCs w:val="20"/>
        </w:rPr>
      </w:pPr>
      <w:r w:rsidRPr="005E7ABB">
        <w:rPr>
          <w:rFonts w:ascii="Times New Roman" w:eastAsia="Times New Roman" w:hAnsi="Times New Roman"/>
          <w:sz w:val="20"/>
          <w:szCs w:val="20"/>
        </w:rPr>
        <w:t>11.12. Приложения к Договору являются неотъемлемой частью настоящего Договора.</w:t>
      </w:r>
    </w:p>
    <w:p w:rsidR="0027115B" w:rsidRPr="00233433" w:rsidRDefault="0027115B" w:rsidP="0027115B">
      <w:pPr>
        <w:spacing w:after="0"/>
        <w:jc w:val="both"/>
        <w:rPr>
          <w:rFonts w:ascii="Times New Roman" w:hAnsi="Times New Roman"/>
          <w:sz w:val="20"/>
          <w:szCs w:val="20"/>
        </w:rPr>
      </w:pPr>
    </w:p>
    <w:tbl>
      <w:tblPr>
        <w:tblW w:w="9870" w:type="dxa"/>
        <w:tblInd w:w="105" w:type="dxa"/>
        <w:tblLayout w:type="fixed"/>
        <w:tblCellMar>
          <w:left w:w="105" w:type="dxa"/>
          <w:right w:w="105" w:type="dxa"/>
        </w:tblCellMar>
        <w:tblLook w:val="04A0"/>
      </w:tblPr>
      <w:tblGrid>
        <w:gridCol w:w="488"/>
        <w:gridCol w:w="3865"/>
        <w:gridCol w:w="770"/>
        <w:gridCol w:w="4604"/>
        <w:gridCol w:w="143"/>
      </w:tblGrid>
      <w:tr w:rsidR="000E07C8" w:rsidRPr="005E7ABB" w:rsidTr="009D752A">
        <w:tc>
          <w:tcPr>
            <w:tcW w:w="9781" w:type="dxa"/>
            <w:gridSpan w:val="5"/>
            <w:hideMark/>
          </w:tcPr>
          <w:p w:rsidR="000E07C8" w:rsidRPr="005E7ABB" w:rsidRDefault="000E07C8" w:rsidP="009D752A">
            <w:pPr>
              <w:spacing w:after="0"/>
              <w:jc w:val="center"/>
              <w:rPr>
                <w:rFonts w:ascii="Times New Roman" w:eastAsia="Times New Roman" w:hAnsi="Times New Roman"/>
                <w:sz w:val="20"/>
                <w:szCs w:val="20"/>
              </w:rPr>
            </w:pPr>
            <w:r w:rsidRPr="005E7ABB">
              <w:rPr>
                <w:rFonts w:ascii="Times New Roman" w:eastAsia="Times New Roman" w:hAnsi="Times New Roman"/>
                <w:b/>
                <w:bCs/>
                <w:sz w:val="20"/>
                <w:szCs w:val="20"/>
              </w:rPr>
              <w:t>15. Юридические адреса и платежные реквизиты Сторон.</w:t>
            </w:r>
          </w:p>
        </w:tc>
      </w:tr>
      <w:tr w:rsidR="000E07C8" w:rsidRPr="005E7ABB" w:rsidTr="009D752A">
        <w:tc>
          <w:tcPr>
            <w:tcW w:w="9781" w:type="dxa"/>
            <w:gridSpan w:val="5"/>
          </w:tcPr>
          <w:p w:rsidR="000E07C8" w:rsidRPr="005E7ABB" w:rsidRDefault="000E07C8" w:rsidP="009D752A">
            <w:pPr>
              <w:spacing w:after="0"/>
              <w:jc w:val="both"/>
              <w:rPr>
                <w:rFonts w:ascii="Times New Roman" w:eastAsia="Times New Roman" w:hAnsi="Times New Roman"/>
                <w:sz w:val="20"/>
                <w:szCs w:val="20"/>
              </w:rPr>
            </w:pPr>
          </w:p>
        </w:tc>
      </w:tr>
      <w:tr w:rsidR="000E07C8" w:rsidRPr="005E7ABB" w:rsidTr="009D752A">
        <w:trPr>
          <w:gridAfter w:val="1"/>
          <w:wAfter w:w="142" w:type="dxa"/>
        </w:trPr>
        <w:tc>
          <w:tcPr>
            <w:tcW w:w="484" w:type="dxa"/>
          </w:tcPr>
          <w:p w:rsidR="000E07C8" w:rsidRPr="005E7ABB" w:rsidRDefault="000E07C8" w:rsidP="009D752A">
            <w:pPr>
              <w:spacing w:after="0"/>
              <w:jc w:val="both"/>
              <w:rPr>
                <w:rFonts w:ascii="Times New Roman" w:eastAsia="Times New Roman" w:hAnsi="Times New Roman"/>
                <w:sz w:val="20"/>
                <w:szCs w:val="20"/>
              </w:rPr>
            </w:pPr>
          </w:p>
        </w:tc>
        <w:tc>
          <w:tcPr>
            <w:tcW w:w="3830" w:type="dxa"/>
            <w:hideMark/>
          </w:tcPr>
          <w:p w:rsidR="000E07C8" w:rsidRPr="005E7ABB" w:rsidRDefault="000E07C8" w:rsidP="009D752A">
            <w:pPr>
              <w:spacing w:after="0"/>
              <w:jc w:val="both"/>
              <w:rPr>
                <w:rFonts w:ascii="Times New Roman" w:eastAsia="Times New Roman" w:hAnsi="Times New Roman"/>
                <w:sz w:val="18"/>
                <w:szCs w:val="18"/>
              </w:rPr>
            </w:pPr>
            <w:r w:rsidRPr="005E7ABB">
              <w:rPr>
                <w:rFonts w:ascii="Times New Roman" w:eastAsia="Times New Roman" w:hAnsi="Times New Roman"/>
                <w:b/>
                <w:bCs/>
                <w:sz w:val="18"/>
                <w:szCs w:val="18"/>
              </w:rPr>
              <w:t>Заказчик</w:t>
            </w:r>
            <w:r w:rsidRPr="005E7ABB">
              <w:rPr>
                <w:rFonts w:ascii="Times New Roman" w:eastAsia="Times New Roman" w:hAnsi="Times New Roman"/>
                <w:sz w:val="18"/>
                <w:szCs w:val="18"/>
              </w:rPr>
              <w:t xml:space="preserve"> </w:t>
            </w:r>
          </w:p>
          <w:p w:rsidR="000E07C8" w:rsidRPr="005E7ABB" w:rsidRDefault="000E07C8" w:rsidP="009D752A">
            <w:pPr>
              <w:spacing w:after="0"/>
              <w:rPr>
                <w:rFonts w:ascii="Times New Roman" w:hAnsi="Times New Roman"/>
                <w:b/>
                <w:sz w:val="18"/>
                <w:szCs w:val="18"/>
              </w:rPr>
            </w:pPr>
            <w:r w:rsidRPr="005E7AB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Юридический адрес: 150000, г. Ярославль, ул. Максимова, д. 17/27.</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ИНН 7604026974 /КПП 760401001</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 xml:space="preserve">БИК  017888102  </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 xml:space="preserve">ОКТМО    78701000 </w:t>
            </w:r>
          </w:p>
          <w:p w:rsidR="000E07C8" w:rsidRPr="005E7ABB" w:rsidRDefault="000E07C8" w:rsidP="009D752A">
            <w:pPr>
              <w:spacing w:after="0"/>
              <w:jc w:val="both"/>
              <w:rPr>
                <w:rFonts w:ascii="Times New Roman" w:hAnsi="Times New Roman"/>
                <w:sz w:val="18"/>
                <w:szCs w:val="18"/>
              </w:rPr>
            </w:pPr>
            <w:r w:rsidRPr="005E7ABB">
              <w:rPr>
                <w:rFonts w:ascii="Times New Roman" w:hAnsi="Times New Roman"/>
                <w:sz w:val="18"/>
                <w:szCs w:val="18"/>
              </w:rPr>
              <w:t>КБК 00000000000000000130</w:t>
            </w:r>
          </w:p>
        </w:tc>
        <w:tc>
          <w:tcPr>
            <w:tcW w:w="763" w:type="dxa"/>
          </w:tcPr>
          <w:p w:rsidR="000E07C8" w:rsidRPr="005E7ABB" w:rsidRDefault="000E07C8" w:rsidP="009D752A">
            <w:pPr>
              <w:spacing w:after="0"/>
              <w:jc w:val="both"/>
              <w:rPr>
                <w:rFonts w:ascii="Times New Roman" w:eastAsia="Times New Roman" w:hAnsi="Times New Roman"/>
                <w:sz w:val="20"/>
                <w:szCs w:val="20"/>
              </w:rPr>
            </w:pPr>
          </w:p>
        </w:tc>
        <w:tc>
          <w:tcPr>
            <w:tcW w:w="4562" w:type="dxa"/>
            <w:hideMark/>
          </w:tcPr>
          <w:p w:rsidR="000E07C8" w:rsidRPr="005E7ABB" w:rsidRDefault="000E07C8" w:rsidP="009D752A">
            <w:pPr>
              <w:spacing w:after="0"/>
              <w:jc w:val="both"/>
              <w:rPr>
                <w:rFonts w:ascii="Times New Roman" w:eastAsia="Times New Roman" w:hAnsi="Times New Roman"/>
                <w:sz w:val="20"/>
                <w:szCs w:val="20"/>
              </w:rPr>
            </w:pPr>
            <w:r>
              <w:rPr>
                <w:rFonts w:ascii="Times New Roman" w:eastAsia="Times New Roman" w:hAnsi="Times New Roman"/>
                <w:b/>
                <w:bCs/>
                <w:sz w:val="20"/>
                <w:szCs w:val="20"/>
              </w:rPr>
              <w:t>Исполнитель</w:t>
            </w:r>
          </w:p>
        </w:tc>
      </w:tr>
      <w:tr w:rsidR="000E07C8" w:rsidRPr="005E7ABB" w:rsidTr="009D752A">
        <w:trPr>
          <w:gridAfter w:val="1"/>
          <w:wAfter w:w="142" w:type="dxa"/>
        </w:trPr>
        <w:tc>
          <w:tcPr>
            <w:tcW w:w="484" w:type="dxa"/>
          </w:tcPr>
          <w:p w:rsidR="000E07C8" w:rsidRPr="005E7ABB" w:rsidRDefault="000E07C8" w:rsidP="009D752A">
            <w:pPr>
              <w:spacing w:after="0"/>
              <w:jc w:val="both"/>
              <w:rPr>
                <w:rFonts w:ascii="Times New Roman" w:eastAsia="Times New Roman" w:hAnsi="Times New Roman"/>
                <w:sz w:val="20"/>
                <w:szCs w:val="20"/>
              </w:rPr>
            </w:pPr>
          </w:p>
        </w:tc>
        <w:tc>
          <w:tcPr>
            <w:tcW w:w="3830" w:type="dxa"/>
            <w:tcBorders>
              <w:top w:val="nil"/>
              <w:left w:val="nil"/>
              <w:bottom w:val="single" w:sz="2" w:space="0" w:color="auto"/>
              <w:right w:val="nil"/>
            </w:tcBorders>
          </w:tcPr>
          <w:p w:rsidR="000E07C8" w:rsidRPr="005E7ABB" w:rsidRDefault="000E07C8" w:rsidP="009D752A">
            <w:pPr>
              <w:spacing w:after="0"/>
              <w:jc w:val="both"/>
              <w:rPr>
                <w:rFonts w:ascii="Times New Roman" w:eastAsia="Times New Roman" w:hAnsi="Times New Roman"/>
                <w:sz w:val="20"/>
                <w:szCs w:val="20"/>
              </w:rPr>
            </w:pPr>
          </w:p>
        </w:tc>
        <w:tc>
          <w:tcPr>
            <w:tcW w:w="763" w:type="dxa"/>
          </w:tcPr>
          <w:p w:rsidR="000E07C8" w:rsidRPr="005E7ABB" w:rsidRDefault="000E07C8" w:rsidP="009D752A">
            <w:pPr>
              <w:spacing w:after="0"/>
              <w:jc w:val="both"/>
              <w:rPr>
                <w:rFonts w:ascii="Times New Roman" w:eastAsia="Times New Roman" w:hAnsi="Times New Roman"/>
                <w:sz w:val="20"/>
                <w:szCs w:val="20"/>
              </w:rPr>
            </w:pPr>
          </w:p>
        </w:tc>
        <w:tc>
          <w:tcPr>
            <w:tcW w:w="4562" w:type="dxa"/>
            <w:tcBorders>
              <w:top w:val="nil"/>
              <w:left w:val="nil"/>
              <w:bottom w:val="single" w:sz="2" w:space="0" w:color="auto"/>
              <w:right w:val="nil"/>
            </w:tcBorders>
          </w:tcPr>
          <w:p w:rsidR="000E07C8" w:rsidRPr="005E7ABB" w:rsidRDefault="000E07C8" w:rsidP="009D752A">
            <w:pPr>
              <w:spacing w:after="0"/>
              <w:jc w:val="both"/>
              <w:rPr>
                <w:rFonts w:ascii="Times New Roman" w:eastAsia="Times New Roman" w:hAnsi="Times New Roman"/>
                <w:sz w:val="20"/>
                <w:szCs w:val="20"/>
              </w:rPr>
            </w:pPr>
          </w:p>
        </w:tc>
      </w:tr>
      <w:tr w:rsidR="000E07C8" w:rsidRPr="005E7ABB" w:rsidTr="009D752A">
        <w:trPr>
          <w:gridAfter w:val="1"/>
          <w:wAfter w:w="142" w:type="dxa"/>
        </w:trPr>
        <w:tc>
          <w:tcPr>
            <w:tcW w:w="484" w:type="dxa"/>
          </w:tcPr>
          <w:p w:rsidR="000E07C8" w:rsidRPr="005E7ABB" w:rsidRDefault="000E07C8" w:rsidP="009D752A">
            <w:pPr>
              <w:spacing w:after="0"/>
              <w:jc w:val="both"/>
              <w:rPr>
                <w:rFonts w:ascii="Times New Roman" w:eastAsia="Times New Roman" w:hAnsi="Times New Roman"/>
                <w:sz w:val="20"/>
                <w:szCs w:val="20"/>
              </w:rPr>
            </w:pPr>
          </w:p>
        </w:tc>
        <w:tc>
          <w:tcPr>
            <w:tcW w:w="3830" w:type="dxa"/>
            <w:hideMark/>
          </w:tcPr>
          <w:p w:rsidR="000E07C8" w:rsidRPr="005E7ABB" w:rsidRDefault="000E07C8" w:rsidP="009D752A">
            <w:pPr>
              <w:spacing w:after="0"/>
              <w:jc w:val="both"/>
              <w:rPr>
                <w:rFonts w:ascii="Times New Roman" w:eastAsia="Times New Roman" w:hAnsi="Times New Roman"/>
                <w:sz w:val="20"/>
                <w:szCs w:val="20"/>
              </w:rPr>
            </w:pPr>
            <w:r w:rsidRPr="005E7ABB">
              <w:rPr>
                <w:rFonts w:ascii="Times New Roman" w:eastAsia="Times New Roman" w:hAnsi="Times New Roman"/>
                <w:sz w:val="20"/>
                <w:szCs w:val="20"/>
              </w:rPr>
              <w:t>М.П.</w:t>
            </w:r>
          </w:p>
        </w:tc>
        <w:tc>
          <w:tcPr>
            <w:tcW w:w="763" w:type="dxa"/>
          </w:tcPr>
          <w:p w:rsidR="000E07C8" w:rsidRPr="005E7ABB" w:rsidRDefault="000E07C8" w:rsidP="009D752A">
            <w:pPr>
              <w:spacing w:after="0"/>
              <w:jc w:val="both"/>
              <w:rPr>
                <w:rFonts w:ascii="Times New Roman" w:eastAsia="Times New Roman" w:hAnsi="Times New Roman"/>
                <w:sz w:val="20"/>
                <w:szCs w:val="20"/>
              </w:rPr>
            </w:pPr>
          </w:p>
        </w:tc>
        <w:tc>
          <w:tcPr>
            <w:tcW w:w="4562" w:type="dxa"/>
            <w:hideMark/>
          </w:tcPr>
          <w:p w:rsidR="000E07C8" w:rsidRPr="005E7ABB" w:rsidRDefault="000E07C8" w:rsidP="009D752A">
            <w:pPr>
              <w:spacing w:after="0"/>
              <w:jc w:val="both"/>
              <w:rPr>
                <w:rFonts w:ascii="Times New Roman" w:eastAsia="Times New Roman" w:hAnsi="Times New Roman"/>
                <w:sz w:val="20"/>
                <w:szCs w:val="20"/>
              </w:rPr>
            </w:pPr>
            <w:r w:rsidRPr="005E7ABB">
              <w:rPr>
                <w:rFonts w:ascii="Times New Roman" w:eastAsia="Times New Roman" w:hAnsi="Times New Roman"/>
                <w:sz w:val="20"/>
                <w:szCs w:val="20"/>
              </w:rPr>
              <w:t>М.П.</w:t>
            </w:r>
          </w:p>
        </w:tc>
      </w:tr>
    </w:tbl>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Pr="00233433" w:rsidRDefault="0027115B" w:rsidP="0027115B">
      <w:pPr>
        <w:spacing w:after="0"/>
        <w:jc w:val="both"/>
        <w:rPr>
          <w:rFonts w:ascii="Times New Roman" w:hAnsi="Times New Roman"/>
          <w:sz w:val="20"/>
          <w:szCs w:val="20"/>
        </w:rPr>
      </w:pPr>
    </w:p>
    <w:p w:rsidR="0027115B" w:rsidRDefault="0027115B" w:rsidP="0027115B">
      <w:pPr>
        <w:spacing w:after="0"/>
        <w:jc w:val="both"/>
        <w:rPr>
          <w:rFonts w:ascii="Times New Roman" w:hAnsi="Times New Roman"/>
          <w:sz w:val="20"/>
          <w:szCs w:val="20"/>
        </w:rPr>
      </w:pPr>
    </w:p>
    <w:p w:rsidR="0027115B" w:rsidRDefault="0027115B" w:rsidP="0027115B">
      <w:pPr>
        <w:spacing w:after="0"/>
        <w:jc w:val="both"/>
        <w:rPr>
          <w:rFonts w:ascii="Times New Roman" w:hAnsi="Times New Roman"/>
          <w:sz w:val="20"/>
          <w:szCs w:val="20"/>
        </w:rPr>
      </w:pPr>
    </w:p>
    <w:p w:rsidR="0027115B" w:rsidRPr="00233433" w:rsidRDefault="0027115B" w:rsidP="0027115B">
      <w:pPr>
        <w:spacing w:after="0"/>
        <w:rPr>
          <w:rFonts w:ascii="Times New Roman" w:hAnsi="Times New Roman"/>
          <w:sz w:val="20"/>
          <w:szCs w:val="20"/>
        </w:rPr>
      </w:pPr>
    </w:p>
    <w:p w:rsidR="0027115B" w:rsidRPr="00233433" w:rsidRDefault="0027115B" w:rsidP="0027115B">
      <w:pPr>
        <w:spacing w:after="0"/>
        <w:ind w:firstLine="709"/>
        <w:jc w:val="right"/>
        <w:rPr>
          <w:rFonts w:ascii="Times New Roman" w:hAnsi="Times New Roman"/>
          <w:b/>
          <w:bCs/>
          <w:sz w:val="20"/>
          <w:szCs w:val="20"/>
        </w:rPr>
      </w:pPr>
      <w:r w:rsidRPr="00233433">
        <w:rPr>
          <w:rFonts w:ascii="Times New Roman" w:hAnsi="Times New Roman"/>
          <w:b/>
          <w:bCs/>
          <w:sz w:val="20"/>
          <w:szCs w:val="20"/>
        </w:rPr>
        <w:t>Приложение № 1</w:t>
      </w:r>
    </w:p>
    <w:p w:rsidR="0027115B" w:rsidRPr="00233433" w:rsidRDefault="0027115B" w:rsidP="0027115B">
      <w:pPr>
        <w:spacing w:after="0"/>
        <w:ind w:firstLine="709"/>
        <w:jc w:val="right"/>
        <w:rPr>
          <w:rFonts w:ascii="Times New Roman" w:hAnsi="Times New Roman"/>
          <w:b/>
          <w:bCs/>
          <w:sz w:val="20"/>
          <w:szCs w:val="20"/>
        </w:rPr>
      </w:pPr>
      <w:r w:rsidRPr="00233433">
        <w:rPr>
          <w:rFonts w:ascii="Times New Roman" w:hAnsi="Times New Roman"/>
          <w:b/>
          <w:bCs/>
          <w:sz w:val="20"/>
          <w:szCs w:val="20"/>
        </w:rPr>
        <w:t>к договору № __________    от «___» _________ 20___г.</w:t>
      </w:r>
    </w:p>
    <w:p w:rsidR="0027115B" w:rsidRPr="00233433" w:rsidRDefault="0027115B" w:rsidP="0027115B">
      <w:pPr>
        <w:spacing w:after="0"/>
        <w:ind w:firstLine="709"/>
        <w:jc w:val="right"/>
        <w:rPr>
          <w:rFonts w:ascii="Times New Roman" w:hAnsi="Times New Roman"/>
          <w:b/>
          <w:bCs/>
          <w:sz w:val="20"/>
          <w:szCs w:val="20"/>
        </w:rPr>
      </w:pPr>
    </w:p>
    <w:p w:rsidR="00314913" w:rsidRPr="00DE5567" w:rsidRDefault="00314913" w:rsidP="00314913">
      <w:pPr>
        <w:shd w:val="clear" w:color="auto" w:fill="FFFFFF"/>
        <w:spacing w:after="0" w:line="324" w:lineRule="exact"/>
        <w:jc w:val="center"/>
        <w:rPr>
          <w:rFonts w:ascii="Times New Roman" w:hAnsi="Times New Roman"/>
          <w:b/>
          <w:sz w:val="20"/>
          <w:szCs w:val="20"/>
        </w:rPr>
      </w:pPr>
      <w:r w:rsidRPr="00521DB0">
        <w:rPr>
          <w:rFonts w:ascii="Times New Roman" w:hAnsi="Times New Roman"/>
          <w:b/>
          <w:sz w:val="20"/>
          <w:szCs w:val="20"/>
        </w:rPr>
        <w:t xml:space="preserve">Техническое </w:t>
      </w:r>
      <w:r w:rsidRPr="00DE5567">
        <w:rPr>
          <w:rFonts w:ascii="Times New Roman" w:hAnsi="Times New Roman"/>
          <w:b/>
          <w:sz w:val="20"/>
          <w:szCs w:val="20"/>
        </w:rPr>
        <w:t>задание</w:t>
      </w:r>
    </w:p>
    <w:p w:rsidR="00314913" w:rsidRDefault="00314913" w:rsidP="00314913">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w:t>
      </w:r>
      <w:r w:rsidRPr="00521DB0">
        <w:rPr>
          <w:rFonts w:ascii="Times New Roman" w:hAnsi="Times New Roman"/>
          <w:b/>
          <w:sz w:val="20"/>
          <w:szCs w:val="20"/>
        </w:rPr>
        <w:t xml:space="preserve">оказание услуг </w:t>
      </w:r>
      <w:r w:rsidRPr="00233433">
        <w:rPr>
          <w:rFonts w:ascii="Times New Roman" w:hAnsi="Times New Roman"/>
          <w:b/>
          <w:sz w:val="20"/>
          <w:szCs w:val="20"/>
        </w:rPr>
        <w:t>предоставлени</w:t>
      </w:r>
      <w:r>
        <w:rPr>
          <w:rFonts w:ascii="Times New Roman" w:hAnsi="Times New Roman"/>
          <w:b/>
          <w:sz w:val="20"/>
          <w:szCs w:val="20"/>
        </w:rPr>
        <w:t>ю</w:t>
      </w:r>
      <w:r w:rsidRPr="00233433">
        <w:rPr>
          <w:rFonts w:ascii="Times New Roman" w:hAnsi="Times New Roman"/>
          <w:b/>
          <w:sz w:val="20"/>
          <w:szCs w:val="20"/>
        </w:rPr>
        <w:t xml:space="preserve"> лицензионных прав на пользование программным обеспечением</w:t>
      </w:r>
    </w:p>
    <w:p w:rsidR="00314913" w:rsidRDefault="00314913" w:rsidP="00314913">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r>
        <w:rPr>
          <w:rFonts w:ascii="Times New Roman" w:hAnsi="Times New Roman"/>
          <w:b/>
          <w:sz w:val="20"/>
          <w:szCs w:val="20"/>
        </w:rPr>
        <w:t xml:space="preserve"> </w:t>
      </w:r>
    </w:p>
    <w:p w:rsidR="0083097E" w:rsidRDefault="00314913" w:rsidP="0083097E">
      <w:pPr>
        <w:shd w:val="clear" w:color="auto" w:fill="FFFFFF"/>
        <w:spacing w:after="0"/>
        <w:jc w:val="center"/>
        <w:rPr>
          <w:rFonts w:ascii="Times New Roman" w:hAnsi="Times New Roman"/>
          <w:b/>
          <w:sz w:val="20"/>
          <w:szCs w:val="20"/>
        </w:rPr>
      </w:pPr>
      <w:r w:rsidRPr="00DE5567">
        <w:rPr>
          <w:rFonts w:ascii="Times New Roman" w:hAnsi="Times New Roman"/>
          <w:b/>
          <w:sz w:val="20"/>
          <w:szCs w:val="20"/>
        </w:rPr>
        <w:t>(продление лицензий на антивирусное программное обеспечение)</w:t>
      </w:r>
    </w:p>
    <w:p w:rsidR="00314913" w:rsidRDefault="00314913" w:rsidP="00314913">
      <w:pPr>
        <w:shd w:val="clear" w:color="auto" w:fill="FFFFFF"/>
        <w:spacing w:after="0"/>
        <w:jc w:val="both"/>
        <w:rPr>
          <w:rFonts w:ascii="Times New Roman" w:hAnsi="Times New Roman"/>
          <w:b/>
          <w:sz w:val="20"/>
          <w:szCs w:val="20"/>
        </w:rPr>
      </w:pPr>
    </w:p>
    <w:p w:rsidR="00314913" w:rsidRPr="00DB7061" w:rsidRDefault="00314913" w:rsidP="0083097E">
      <w:pPr>
        <w:pStyle w:val="aa"/>
        <w:numPr>
          <w:ilvl w:val="0"/>
          <w:numId w:val="45"/>
        </w:numPr>
        <w:shd w:val="clear" w:color="auto" w:fill="FFFFFF"/>
        <w:spacing w:after="0"/>
        <w:jc w:val="both"/>
        <w:rPr>
          <w:rFonts w:ascii="Times New Roman" w:hAnsi="Times New Roman"/>
          <w:sz w:val="20"/>
          <w:szCs w:val="20"/>
        </w:rPr>
      </w:pPr>
      <w:r w:rsidRPr="00DB7061">
        <w:rPr>
          <w:rFonts w:ascii="Times New Roman" w:hAnsi="Times New Roman"/>
          <w:sz w:val="20"/>
          <w:szCs w:val="20"/>
        </w:rPr>
        <w:t xml:space="preserve">Наименование объекта закупки: Оказание услуг по предоставлению  неисключительных лицензионных прав использования антивирусного программного обеспечения </w:t>
      </w:r>
      <w:proofErr w:type="spellStart"/>
      <w:r w:rsidRPr="00DB7061">
        <w:rPr>
          <w:rFonts w:ascii="Times New Roman" w:hAnsi="Times New Roman"/>
          <w:sz w:val="20"/>
          <w:szCs w:val="20"/>
        </w:rPr>
        <w:t>Kaspersky</w:t>
      </w:r>
      <w:proofErr w:type="spellEnd"/>
      <w:r w:rsidRPr="00DB7061">
        <w:rPr>
          <w:rFonts w:ascii="Times New Roman" w:hAnsi="Times New Roman"/>
          <w:sz w:val="20"/>
          <w:szCs w:val="20"/>
        </w:rPr>
        <w:t xml:space="preserve"> </w:t>
      </w:r>
      <w:proofErr w:type="spellStart"/>
      <w:r w:rsidRPr="00DB7061">
        <w:rPr>
          <w:rFonts w:ascii="Times New Roman" w:hAnsi="Times New Roman"/>
          <w:sz w:val="20"/>
          <w:szCs w:val="20"/>
        </w:rPr>
        <w:t>Endpoint</w:t>
      </w:r>
      <w:proofErr w:type="spellEnd"/>
      <w:r w:rsidRPr="00DB7061">
        <w:rPr>
          <w:rFonts w:ascii="Times New Roman" w:hAnsi="Times New Roman"/>
          <w:sz w:val="20"/>
          <w:szCs w:val="20"/>
        </w:rPr>
        <w:t xml:space="preserve"> </w:t>
      </w:r>
      <w:proofErr w:type="spellStart"/>
      <w:r w:rsidRPr="00DB7061">
        <w:rPr>
          <w:rFonts w:ascii="Times New Roman" w:hAnsi="Times New Roman"/>
          <w:sz w:val="20"/>
          <w:szCs w:val="20"/>
        </w:rPr>
        <w:t>Security</w:t>
      </w:r>
      <w:proofErr w:type="spellEnd"/>
      <w:r w:rsidRPr="00DB7061">
        <w:rPr>
          <w:rFonts w:ascii="Times New Roman" w:hAnsi="Times New Roman"/>
          <w:sz w:val="20"/>
          <w:szCs w:val="20"/>
        </w:rPr>
        <w:t xml:space="preserve"> для бизнеса </w:t>
      </w:r>
      <w:r>
        <w:rPr>
          <w:rFonts w:ascii="Times New Roman" w:hAnsi="Times New Roman"/>
          <w:sz w:val="20"/>
          <w:szCs w:val="20"/>
        </w:rPr>
        <w:t>–</w:t>
      </w:r>
      <w:r w:rsidRPr="00DB7061">
        <w:rPr>
          <w:rFonts w:ascii="Times New Roman" w:hAnsi="Times New Roman"/>
          <w:sz w:val="20"/>
          <w:szCs w:val="20"/>
        </w:rPr>
        <w:t xml:space="preserve"> Стандартный (продление лицензий на антивирусное программное обеспечение)</w:t>
      </w:r>
    </w:p>
    <w:p w:rsidR="00842833" w:rsidRPr="00DB7061" w:rsidRDefault="00314913" w:rsidP="00842833">
      <w:pPr>
        <w:pStyle w:val="ConsPlusNormal"/>
        <w:tabs>
          <w:tab w:val="left" w:pos="816"/>
        </w:tabs>
        <w:ind w:firstLine="567"/>
        <w:jc w:val="both"/>
        <w:rPr>
          <w:sz w:val="20"/>
        </w:rPr>
      </w:pPr>
      <w:r w:rsidRPr="00DB7061">
        <w:rPr>
          <w:rFonts w:ascii="Times New Roman" w:hAnsi="Times New Roman" w:cs="Times New Roman"/>
          <w:sz w:val="20"/>
        </w:rPr>
        <w:t xml:space="preserve">Предоставление неисключительной лицензии осуществляется в отношении ранее установленного и используемого Заказчиком антивирусного программного обеспечения </w:t>
      </w:r>
      <w:proofErr w:type="spellStart"/>
      <w:r w:rsidR="00842833" w:rsidRPr="00DB7061">
        <w:rPr>
          <w:rFonts w:ascii="Times New Roman" w:hAnsi="Times New Roman" w:cs="Times New Roman"/>
          <w:sz w:val="20"/>
          <w:lang w:val="en-US"/>
        </w:rPr>
        <w:t>Kaspersky</w:t>
      </w:r>
      <w:proofErr w:type="spellEnd"/>
      <w:r w:rsidR="00842833" w:rsidRPr="00DB7061">
        <w:rPr>
          <w:rFonts w:ascii="Times New Roman" w:hAnsi="Times New Roman" w:cs="Times New Roman"/>
          <w:sz w:val="20"/>
        </w:rPr>
        <w:t xml:space="preserve"> </w:t>
      </w:r>
      <w:r w:rsidR="00842833" w:rsidRPr="00DB7061">
        <w:rPr>
          <w:rFonts w:ascii="Times New Roman" w:hAnsi="Times New Roman" w:cs="Times New Roman"/>
          <w:sz w:val="20"/>
          <w:lang w:val="en-US"/>
        </w:rPr>
        <w:t>Endpoint</w:t>
      </w:r>
      <w:r w:rsidR="00842833" w:rsidRPr="00DB7061">
        <w:rPr>
          <w:rFonts w:ascii="Times New Roman" w:hAnsi="Times New Roman" w:cs="Times New Roman"/>
          <w:sz w:val="20"/>
        </w:rPr>
        <w:t xml:space="preserve"> </w:t>
      </w:r>
      <w:r w:rsidR="00842833" w:rsidRPr="00DB7061">
        <w:rPr>
          <w:rFonts w:ascii="Times New Roman" w:hAnsi="Times New Roman" w:cs="Times New Roman"/>
          <w:sz w:val="20"/>
          <w:lang w:val="en-US"/>
        </w:rPr>
        <w:t>Security</w:t>
      </w:r>
      <w:r w:rsidR="00842833" w:rsidRPr="00DB7061">
        <w:rPr>
          <w:rFonts w:ascii="Times New Roman" w:hAnsi="Times New Roman" w:cs="Times New Roman"/>
          <w:sz w:val="20"/>
        </w:rPr>
        <w:t xml:space="preserve"> для бизнеса – Стандартный</w:t>
      </w:r>
      <w:r w:rsidR="00842833" w:rsidRPr="00842833">
        <w:rPr>
          <w:rFonts w:ascii="Times New Roman" w:hAnsi="Times New Roman" w:cs="Times New Roman"/>
          <w:sz w:val="20"/>
        </w:rPr>
        <w:t>.</w:t>
      </w:r>
      <w:r w:rsidR="00842833" w:rsidRPr="00DB7061">
        <w:rPr>
          <w:rFonts w:ascii="Times New Roman" w:hAnsi="Times New Roman" w:cs="Times New Roman"/>
          <w:sz w:val="20"/>
        </w:rPr>
        <w:t xml:space="preserve"> </w:t>
      </w:r>
      <w:r w:rsidR="00842833" w:rsidRPr="00842833">
        <w:rPr>
          <w:rFonts w:ascii="Times New Roman" w:hAnsi="Times New Roman" w:cs="Times New Roman"/>
          <w:sz w:val="20"/>
        </w:rPr>
        <w:t>Срок окончания действующей лицензии — 03.01.2022</w:t>
      </w:r>
      <w:r w:rsidR="00842833">
        <w:rPr>
          <w:rFonts w:ascii="Times New Roman" w:hAnsi="Times New Roman" w:cs="Times New Roman"/>
          <w:sz w:val="20"/>
        </w:rPr>
        <w:t xml:space="preserve"> </w:t>
      </w:r>
      <w:r w:rsidR="00842833" w:rsidRPr="00842833">
        <w:rPr>
          <w:rFonts w:ascii="Times New Roman" w:hAnsi="Times New Roman" w:cs="Times New Roman"/>
          <w:sz w:val="20"/>
        </w:rPr>
        <w:t>г. Номер действующей лицензии: 2B1E-201223-133228-2-19073</w:t>
      </w:r>
    </w:p>
    <w:p w:rsidR="00314913" w:rsidRPr="00DB7061" w:rsidRDefault="00314913" w:rsidP="00314913">
      <w:pPr>
        <w:pStyle w:val="ConsPlusNormal"/>
        <w:tabs>
          <w:tab w:val="left" w:pos="816"/>
        </w:tabs>
        <w:ind w:firstLine="567"/>
        <w:jc w:val="both"/>
        <w:rPr>
          <w:sz w:val="20"/>
        </w:rPr>
      </w:pPr>
    </w:p>
    <w:p w:rsidR="00314913" w:rsidRDefault="00314913" w:rsidP="00314913">
      <w:pPr>
        <w:pStyle w:val="aa"/>
        <w:shd w:val="clear" w:color="auto" w:fill="FFFFFF"/>
        <w:spacing w:after="0"/>
        <w:rPr>
          <w:rFonts w:ascii="Times New Roman" w:hAnsi="Times New Roman"/>
          <w:sz w:val="20"/>
          <w:szCs w:val="20"/>
        </w:rPr>
      </w:pPr>
      <w:r w:rsidRPr="000915D0">
        <w:rPr>
          <w:rFonts w:ascii="Times New Roman" w:hAnsi="Times New Roman"/>
          <w:sz w:val="20"/>
          <w:szCs w:val="20"/>
        </w:rPr>
        <w:t>Код ОКПД2: 58.29.50.000</w:t>
      </w:r>
      <w:r>
        <w:rPr>
          <w:rFonts w:ascii="Times New Roman" w:hAnsi="Times New Roman"/>
          <w:sz w:val="20"/>
          <w:szCs w:val="20"/>
        </w:rPr>
        <w:t>.</w:t>
      </w:r>
    </w:p>
    <w:p w:rsidR="00314913" w:rsidRPr="00B623D3" w:rsidRDefault="00314913" w:rsidP="0083097E">
      <w:pPr>
        <w:pStyle w:val="aa"/>
        <w:numPr>
          <w:ilvl w:val="0"/>
          <w:numId w:val="45"/>
        </w:numPr>
        <w:shd w:val="clear" w:color="auto" w:fill="FFFFFF"/>
        <w:spacing w:after="0"/>
        <w:rPr>
          <w:rFonts w:ascii="Times New Roman" w:hAnsi="Times New Roman"/>
          <w:sz w:val="20"/>
          <w:szCs w:val="20"/>
        </w:rPr>
      </w:pPr>
      <w:r>
        <w:rPr>
          <w:rFonts w:ascii="Times New Roman" w:hAnsi="Times New Roman"/>
          <w:sz w:val="20"/>
          <w:szCs w:val="20"/>
        </w:rPr>
        <w:t>Количественные и т</w:t>
      </w:r>
      <w:r w:rsidRPr="000915D0">
        <w:rPr>
          <w:rFonts w:ascii="Times New Roman" w:hAnsi="Times New Roman"/>
          <w:sz w:val="20"/>
          <w:szCs w:val="20"/>
        </w:rPr>
        <w:t xml:space="preserve">ехнические характеристики </w:t>
      </w:r>
      <w:r>
        <w:rPr>
          <w:rFonts w:ascii="Times New Roman" w:hAnsi="Times New Roman"/>
          <w:sz w:val="20"/>
          <w:szCs w:val="20"/>
        </w:rPr>
        <w:t>объекта закупки</w:t>
      </w:r>
      <w:r w:rsidRPr="000915D0">
        <w:rPr>
          <w:rFonts w:ascii="Times New Roman" w:hAnsi="Times New Roman"/>
          <w:sz w:val="20"/>
          <w:szCs w:val="20"/>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009"/>
        <w:gridCol w:w="7839"/>
      </w:tblGrid>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1.</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839" w:type="dxa"/>
          </w:tcPr>
          <w:p w:rsidR="00314913" w:rsidRPr="00233433" w:rsidRDefault="00314913" w:rsidP="009D752A">
            <w:pPr>
              <w:spacing w:after="0"/>
              <w:jc w:val="both"/>
              <w:rPr>
                <w:rFonts w:ascii="Times New Roman" w:hAnsi="Times New Roman"/>
                <w:sz w:val="20"/>
                <w:szCs w:val="20"/>
              </w:rPr>
            </w:pPr>
            <w:r>
              <w:rPr>
                <w:rFonts w:ascii="Times New Roman" w:hAnsi="Times New Roman"/>
                <w:bCs/>
                <w:sz w:val="20"/>
                <w:szCs w:val="20"/>
              </w:rPr>
              <w:t>П</w:t>
            </w:r>
            <w:r w:rsidRPr="00233433">
              <w:rPr>
                <w:rFonts w:ascii="Times New Roman" w:hAnsi="Times New Roman"/>
                <w:bCs/>
                <w:sz w:val="20"/>
                <w:szCs w:val="20"/>
              </w:rPr>
              <w:t>редоставлени</w:t>
            </w:r>
            <w:r>
              <w:rPr>
                <w:rFonts w:ascii="Times New Roman" w:hAnsi="Times New Roman"/>
                <w:bCs/>
                <w:sz w:val="20"/>
                <w:szCs w:val="20"/>
              </w:rPr>
              <w:t>е</w:t>
            </w:r>
            <w:r w:rsidRPr="00233433">
              <w:rPr>
                <w:rFonts w:ascii="Times New Roman" w:hAnsi="Times New Roman"/>
                <w:bCs/>
                <w:sz w:val="20"/>
                <w:szCs w:val="20"/>
              </w:rPr>
              <w:t xml:space="preserve">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w:t>
            </w:r>
            <w:r>
              <w:rPr>
                <w:rFonts w:ascii="Times New Roman" w:hAnsi="Times New Roman"/>
                <w:bCs/>
                <w:sz w:val="20"/>
                <w:szCs w:val="20"/>
              </w:rPr>
              <w:t>*</w:t>
            </w:r>
            <w:r w:rsidRPr="00233433">
              <w:rPr>
                <w:rFonts w:ascii="Times New Roman" w:hAnsi="Times New Roman"/>
                <w:bCs/>
                <w:sz w:val="20"/>
                <w:szCs w:val="20"/>
              </w:rPr>
              <w:t xml:space="preserve"> </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2.</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839" w:type="dxa"/>
          </w:tcPr>
          <w:p w:rsidR="00314913" w:rsidRPr="00233433" w:rsidRDefault="00314913" w:rsidP="009D752A">
            <w:pPr>
              <w:spacing w:after="0"/>
              <w:rPr>
                <w:rFonts w:ascii="Times New Roman" w:hAnsi="Times New Roman"/>
                <w:color w:val="000000"/>
                <w:sz w:val="20"/>
                <w:szCs w:val="20"/>
              </w:rPr>
            </w:pPr>
            <w:r w:rsidRPr="00233433">
              <w:rPr>
                <w:rFonts w:ascii="Times New Roman" w:hAnsi="Times New Roman"/>
                <w:color w:val="000000"/>
                <w:sz w:val="20"/>
                <w:szCs w:val="20"/>
              </w:rPr>
              <w:t xml:space="preserve">132 </w:t>
            </w:r>
            <w:r>
              <w:rPr>
                <w:rFonts w:ascii="Times New Roman" w:hAnsi="Times New Roman"/>
                <w:color w:val="000000"/>
                <w:sz w:val="20"/>
                <w:szCs w:val="20"/>
              </w:rPr>
              <w:t>штуки</w:t>
            </w:r>
            <w:r w:rsidRPr="00233433">
              <w:rPr>
                <w:rFonts w:ascii="Times New Roman" w:hAnsi="Times New Roman"/>
                <w:color w:val="000000"/>
                <w:sz w:val="20"/>
                <w:szCs w:val="20"/>
              </w:rPr>
              <w:t xml:space="preserve"> (лицензии)/150000, г. Ярославль ул. Максимова, д. 17/27</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3.</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839" w:type="dxa"/>
          </w:tcPr>
          <w:p w:rsidR="00314913" w:rsidRPr="00233433" w:rsidRDefault="00314913" w:rsidP="009D752A">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4.</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839" w:type="dxa"/>
          </w:tcPr>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Общие требования</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Антивирусные средства должны включать:</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и серверов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файловых серверов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файловых серверов, серверов масштаба предприятия, терминальных серверов </w:t>
            </w:r>
            <w:proofErr w:type="spellStart"/>
            <w:r w:rsidRPr="00D9310E">
              <w:rPr>
                <w:rFonts w:ascii="Times New Roman" w:hAnsi="Times New Roman"/>
                <w:sz w:val="20"/>
                <w:szCs w:val="20"/>
              </w:rPr>
              <w:t>Windows</w:t>
            </w:r>
            <w:proofErr w:type="spellEnd"/>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обновляемые базы данных сигнатур вредоносных программ и атак;</w:t>
            </w:r>
          </w:p>
          <w:p w:rsidR="00314913" w:rsidRPr="00D9310E" w:rsidRDefault="00314913" w:rsidP="009D752A">
            <w:pPr>
              <w:pStyle w:val="aa"/>
              <w:numPr>
                <w:ilvl w:val="0"/>
                <w:numId w:val="33"/>
              </w:numPr>
              <w:spacing w:after="160" w:line="259" w:lineRule="auto"/>
              <w:rPr>
                <w:rFonts w:ascii="Times New Roman" w:hAnsi="Times New Roman"/>
                <w:sz w:val="20"/>
                <w:szCs w:val="20"/>
              </w:rPr>
            </w:pPr>
            <w:r w:rsidRPr="00D9310E">
              <w:rPr>
                <w:rFonts w:ascii="Times New Roman" w:hAnsi="Times New Roman"/>
                <w:sz w:val="20"/>
                <w:szCs w:val="20"/>
              </w:rPr>
              <w:t>эксплуатационную документацию на русском языке.</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для рабочих станций </w:t>
            </w:r>
            <w:proofErr w:type="spellStart"/>
            <w:r w:rsidRPr="00D9310E">
              <w:rPr>
                <w:rFonts w:ascii="Times New Roman" w:hAnsi="Times New Roman" w:cs="Times New Roman"/>
                <w:color w:val="000000" w:themeColor="text1"/>
                <w:sz w:val="20"/>
                <w:szCs w:val="20"/>
              </w:rPr>
              <w:t>Windows</w:t>
            </w:r>
            <w:proofErr w:type="spellEnd"/>
            <w:r w:rsidRPr="00D9310E">
              <w:rPr>
                <w:rFonts w:ascii="Times New Roman" w:hAnsi="Times New Roman" w:cs="Times New Roman"/>
                <w:color w:val="000000" w:themeColor="text1"/>
                <w:sz w:val="20"/>
                <w:szCs w:val="20"/>
              </w:rPr>
              <w:t xml:space="preserve"> </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314913" w:rsidRPr="00D9310E" w:rsidRDefault="00314913" w:rsidP="009D752A">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7 Home /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8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8.1 Professional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4"/>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10 Home / Pro / Education / Enterprise (32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26"/>
              </w:numPr>
              <w:spacing w:after="160" w:line="259" w:lineRule="auto"/>
              <w:ind w:left="284" w:hanging="284"/>
              <w:rPr>
                <w:rFonts w:ascii="Times New Roman" w:hAnsi="Times New Roman"/>
                <w:sz w:val="20"/>
                <w:szCs w:val="20"/>
              </w:rPr>
            </w:pPr>
            <w:r w:rsidRPr="00D9310E">
              <w:rPr>
                <w:rFonts w:ascii="Times New Roman" w:hAnsi="Times New Roman"/>
                <w:sz w:val="20"/>
                <w:szCs w:val="20"/>
              </w:rPr>
              <w:lastRenderedPageBreak/>
              <w:t xml:space="preserve">В программном средстве антивирусной защиты должны быть реализованы следующие функциональные </w:t>
            </w:r>
            <w:proofErr w:type="spellStart"/>
            <w:r w:rsidRPr="00D9310E">
              <w:rPr>
                <w:rFonts w:ascii="Times New Roman" w:hAnsi="Times New Roman"/>
                <w:sz w:val="20"/>
                <w:szCs w:val="20"/>
              </w:rPr>
              <w:t>возможности:антивирусное</w:t>
            </w:r>
            <w:proofErr w:type="spellEnd"/>
            <w:r w:rsidRPr="00D9310E">
              <w:rPr>
                <w:rFonts w:ascii="Times New Roman" w:hAnsi="Times New Roman"/>
                <w:sz w:val="20"/>
                <w:szCs w:val="20"/>
              </w:rPr>
              <w:t xml:space="preserve"> сканирования в режиме реального времени и по запросу из контекстного меню объекта;</w:t>
            </w:r>
          </w:p>
          <w:p w:rsidR="00314913" w:rsidRPr="00D9310E" w:rsidRDefault="00314913" w:rsidP="009D752A">
            <w:pPr>
              <w:pStyle w:val="aa"/>
              <w:numPr>
                <w:ilvl w:val="0"/>
                <w:numId w:val="26"/>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антивирусное сканирование по расписанию;</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антивирусное сканирование подключаемых устройств;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нейтрализации действий активного заражения;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антивирусной проверки и лечения файлов в архивах следующих форматов: RAR, ARJ, ZIP, CAB, LHA, JAR, ICE;</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фильтра почтовых вложений с возможностью переименования или удаления заданных типов файлов;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проверку сетевого трафика, поступающего на компьютер пользователя по протоколам HTTPS (SSL 3.0, TLS 1.0, TLS 1.1, TLS 1.2), HTTP, FTP, в том числе с помощью эвристического анализа, </w:t>
            </w:r>
            <w:proofErr w:type="spellStart"/>
            <w:r w:rsidRPr="00D9310E">
              <w:rPr>
                <w:rFonts w:ascii="Times New Roman" w:hAnsi="Times New Roman"/>
                <w:sz w:val="20"/>
                <w:szCs w:val="20"/>
              </w:rPr>
              <w:t>c</w:t>
            </w:r>
            <w:proofErr w:type="spellEnd"/>
            <w:r w:rsidRPr="00D9310E">
              <w:rPr>
                <w:rFonts w:ascii="Times New Roman" w:hAnsi="Times New Roman"/>
                <w:sz w:val="20"/>
                <w:szCs w:val="20"/>
              </w:rPr>
              <w:t xml:space="preserve"> возможностью настройки доверенных ресурсов и работой в режиме блокировки или статистики;</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блокировку баннеров и всплывающих окон на загружаемых Web-страницах;</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распознавания и блокировку </w:t>
            </w:r>
            <w:proofErr w:type="spellStart"/>
            <w:r w:rsidRPr="00D9310E">
              <w:rPr>
                <w:rFonts w:ascii="Times New Roman" w:hAnsi="Times New Roman"/>
                <w:sz w:val="20"/>
                <w:szCs w:val="20"/>
              </w:rPr>
              <w:t>фишинговых</w:t>
            </w:r>
            <w:proofErr w:type="spellEnd"/>
            <w:r w:rsidRPr="00D9310E">
              <w:rPr>
                <w:rFonts w:ascii="Times New Roman" w:hAnsi="Times New Roman"/>
                <w:sz w:val="20"/>
                <w:szCs w:val="20"/>
              </w:rPr>
              <w:t xml:space="preserve"> и небезопасных сайтов;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защиты от сетевых угроз, которые используют уязвимости в ARP-протоколе для подделки MAC-адреса устройства;</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контроль сетевых подключений типа сетевой мост, с возможностью блокировки одновременной установки нескольких сетевых подключений;</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lastRenderedPageBreak/>
              <w:t>возможность управления МТР устройствами и настройки правил доступа к устройствам этого типа для всех или для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в рамках контроля устройств;</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записи в журнал событий о записи и/или удалении файлов на съемных дисках;</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 xml:space="preserve">защиты от атак типа </w:t>
            </w:r>
            <w:proofErr w:type="spellStart"/>
            <w:r w:rsidRPr="00D9310E">
              <w:rPr>
                <w:rFonts w:ascii="Times New Roman" w:hAnsi="Times New Roman"/>
                <w:sz w:val="20"/>
                <w:szCs w:val="20"/>
              </w:rPr>
              <w:t>BadUSB</w:t>
            </w:r>
            <w:proofErr w:type="spellEnd"/>
            <w:r w:rsidRPr="00D9310E">
              <w:rPr>
                <w:rFonts w:ascii="Times New Roman" w:hAnsi="Times New Roman"/>
                <w:sz w:val="20"/>
                <w:szCs w:val="20"/>
              </w:rPr>
              <w:t>;</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установки только выбранных компонентов программного средства антивирусной защиты;</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запуска приложения;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проверки целостности антивирусной программы;</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наличие защищенного хранилища для отчетов о работе антивируса;</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возможность</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Defender Security Center;</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Antimalware Scan Interface (AMSI);</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Windows Subsystem for Linux (WSL);</w:t>
            </w:r>
          </w:p>
          <w:p w:rsidR="00314913" w:rsidRPr="00D9310E" w:rsidRDefault="00314913" w:rsidP="009D752A">
            <w:pPr>
              <w:pStyle w:val="aa"/>
              <w:numPr>
                <w:ilvl w:val="1"/>
                <w:numId w:val="25"/>
              </w:numPr>
              <w:spacing w:after="160" w:line="259" w:lineRule="auto"/>
              <w:ind w:left="284" w:hanging="284"/>
              <w:rPr>
                <w:rFonts w:ascii="Times New Roman" w:hAnsi="Times New Roman"/>
                <w:sz w:val="20"/>
                <w:szCs w:val="20"/>
              </w:rPr>
            </w:pPr>
            <w:r w:rsidRPr="00D9310E">
              <w:rPr>
                <w:rFonts w:ascii="Times New Roman" w:hAnsi="Times New Roman"/>
                <w:sz w:val="20"/>
                <w:szCs w:val="20"/>
              </w:rPr>
              <w:t>возможность защитить паролем восстановление объектов из резервного хранилища.</w:t>
            </w:r>
          </w:p>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для серверов </w:t>
            </w:r>
            <w:proofErr w:type="spellStart"/>
            <w:r w:rsidRPr="00D9310E">
              <w:rPr>
                <w:rFonts w:ascii="Times New Roman" w:hAnsi="Times New Roman" w:cs="Times New Roman"/>
                <w:color w:val="000000" w:themeColor="text1"/>
                <w:sz w:val="20"/>
                <w:szCs w:val="20"/>
              </w:rPr>
              <w:t>Windows</w:t>
            </w:r>
            <w:proofErr w:type="spellEnd"/>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2008 Standard / Premium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Standard / Enterprise Service Pack 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R2 Foundation / Standard / Enterprise Service Pack 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Foundation /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Foundation / Essentials / Standard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35"/>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2016 (64-разрядная) (с ограничениями);</w:t>
            </w:r>
          </w:p>
          <w:p w:rsidR="00314913" w:rsidRPr="00D9310E" w:rsidRDefault="00314913" w:rsidP="009D752A">
            <w:pPr>
              <w:pStyle w:val="aa"/>
              <w:numPr>
                <w:ilvl w:val="0"/>
                <w:numId w:val="35"/>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2019 (64-разрядная) (с ограничениями).</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lastRenderedPageBreak/>
              <w:t>В программном средстве антивирусной защиты должны быть реализованы следующие функциональные возможности:</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 расписанию;</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подключаемых устройств;</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нейтрализации действий активного заражения;</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антивирусной проверки и лечения файлов в архивах форматов RAR, ARJ, ZIP, CAB, LHA, JAR, ICE;</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защиты от сетевых угроз, которые используют уязвимости в ARP-протоколе для подделки MAC-адреса устройства;</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создания специальных правил, запрещающих или разрешающих установку и/или запуск программ для всех или же для определенных групп пользователей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установки только выбранных компонентов программного средства антивирусной защиты;</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lastRenderedPageBreak/>
              <w:t>возможность проверки целостности антивирусной программы;</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наличие защищенного хранилища для отчетов о работе антивируса;</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314913" w:rsidRPr="00D9310E" w:rsidRDefault="00314913" w:rsidP="009D752A">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возможность</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Defender Security Center;</w:t>
            </w:r>
          </w:p>
          <w:p w:rsidR="00314913" w:rsidRPr="00D9310E" w:rsidRDefault="00314913" w:rsidP="009D752A">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Antimalware Scan Interface (AMSI);</w:t>
            </w:r>
          </w:p>
          <w:p w:rsidR="00314913" w:rsidRPr="00314913" w:rsidRDefault="00314913" w:rsidP="009D752A">
            <w:pPr>
              <w:pStyle w:val="aa"/>
              <w:numPr>
                <w:ilvl w:val="0"/>
                <w:numId w:val="32"/>
              </w:numPr>
              <w:spacing w:after="160" w:line="259" w:lineRule="auto"/>
              <w:rPr>
                <w:rFonts w:ascii="Times New Roman" w:hAnsi="Times New Roman"/>
                <w:sz w:val="20"/>
                <w:szCs w:val="20"/>
                <w:lang w:val="en-US"/>
              </w:rPr>
            </w:pPr>
            <w:r w:rsidRPr="00D9310E">
              <w:rPr>
                <w:rFonts w:ascii="Times New Roman" w:hAnsi="Times New Roman"/>
                <w:sz w:val="20"/>
                <w:szCs w:val="20"/>
              </w:rPr>
              <w:t>наличие</w:t>
            </w:r>
            <w:r w:rsidRPr="00D9310E">
              <w:rPr>
                <w:rFonts w:ascii="Times New Roman" w:hAnsi="Times New Roman"/>
                <w:sz w:val="20"/>
                <w:szCs w:val="20"/>
                <w:lang w:val="en-US"/>
              </w:rPr>
              <w:t xml:space="preserve"> </w:t>
            </w:r>
            <w:r w:rsidRPr="00D9310E">
              <w:rPr>
                <w:rFonts w:ascii="Times New Roman" w:hAnsi="Times New Roman"/>
                <w:sz w:val="20"/>
                <w:szCs w:val="20"/>
              </w:rPr>
              <w:t>поддержки</w:t>
            </w:r>
            <w:r w:rsidRPr="00D9310E">
              <w:rPr>
                <w:rFonts w:ascii="Times New Roman" w:hAnsi="Times New Roman"/>
                <w:sz w:val="20"/>
                <w:szCs w:val="20"/>
                <w:lang w:val="en-US"/>
              </w:rPr>
              <w:t xml:space="preserve"> Windows Subsystem </w:t>
            </w:r>
            <w:r w:rsidRPr="00314913">
              <w:rPr>
                <w:rFonts w:ascii="Times New Roman" w:hAnsi="Times New Roman"/>
                <w:sz w:val="20"/>
                <w:szCs w:val="20"/>
                <w:lang w:val="en-US"/>
              </w:rPr>
              <w:t>for Linux (WSL);</w:t>
            </w:r>
          </w:p>
          <w:p w:rsidR="00314913" w:rsidRPr="00D9310E" w:rsidRDefault="00314913" w:rsidP="009D752A">
            <w:pPr>
              <w:pStyle w:val="aa"/>
              <w:numPr>
                <w:ilvl w:val="0"/>
                <w:numId w:val="32"/>
              </w:numPr>
              <w:spacing w:after="160" w:line="259" w:lineRule="auto"/>
              <w:rPr>
                <w:rFonts w:ascii="Times New Roman" w:hAnsi="Times New Roman"/>
                <w:sz w:val="20"/>
                <w:szCs w:val="20"/>
              </w:rPr>
            </w:pPr>
            <w:r w:rsidRPr="00D9310E">
              <w:rPr>
                <w:rFonts w:ascii="Times New Roman" w:hAnsi="Times New Roman"/>
                <w:sz w:val="20"/>
                <w:szCs w:val="20"/>
              </w:rPr>
              <w:t>возможность защитить паролем восстановление объектов из резервного хранилища.</w:t>
            </w:r>
          </w:p>
          <w:p w:rsidR="00314913" w:rsidRPr="006A7170" w:rsidRDefault="00314913" w:rsidP="009D752A">
            <w:pPr>
              <w:pStyle w:val="1"/>
              <w:spacing w:before="0" w:line="240" w:lineRule="auto"/>
              <w:rPr>
                <w:rFonts w:ascii="Times New Roman" w:eastAsia="Calibri" w:hAnsi="Times New Roman" w:cs="Times New Roman"/>
                <w:color w:val="auto"/>
                <w:sz w:val="20"/>
                <w:szCs w:val="20"/>
              </w:rPr>
            </w:pPr>
            <w:r w:rsidRPr="006A7170">
              <w:rPr>
                <w:rFonts w:ascii="Times New Roman" w:eastAsia="Calibri" w:hAnsi="Times New Roman" w:cs="Times New Roman"/>
                <w:color w:val="auto"/>
                <w:sz w:val="20"/>
                <w:szCs w:val="20"/>
              </w:rPr>
              <w:t xml:space="preserve">Требования к программным средствам антивирусной защиты для рабочих станций и серверов </w:t>
            </w:r>
            <w:proofErr w:type="spellStart"/>
            <w:r w:rsidRPr="006A7170">
              <w:rPr>
                <w:rFonts w:ascii="Times New Roman" w:eastAsia="Calibri" w:hAnsi="Times New Roman" w:cs="Times New Roman"/>
                <w:color w:val="auto"/>
                <w:sz w:val="20"/>
                <w:szCs w:val="20"/>
              </w:rPr>
              <w:t>Linux</w:t>
            </w:r>
            <w:proofErr w:type="spellEnd"/>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16.04 LTS и выше.</w:t>
            </w:r>
          </w:p>
          <w:p w:rsidR="00314913" w:rsidRPr="00D9310E" w:rsidRDefault="00314913" w:rsidP="009D752A">
            <w:pPr>
              <w:pStyle w:val="aa"/>
              <w:numPr>
                <w:ilvl w:val="0"/>
                <w:numId w:val="36"/>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6.7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6.7 и выше.</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9.4 и выше.</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10.</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18.2 и выше.</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19 и выше.</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8 СП Рабочая Станция.</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8 СП Сервер.</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8.</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К 8.</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Сервер 8.</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8.</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Сервер 9.</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9.</w:t>
            </w:r>
          </w:p>
          <w:p w:rsidR="00314913" w:rsidRPr="00D9310E" w:rsidRDefault="00314913" w:rsidP="009D752A">
            <w:pPr>
              <w:pStyle w:val="aa"/>
              <w:numPr>
                <w:ilvl w:val="0"/>
                <w:numId w:val="36"/>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9.</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6.6.</w:t>
            </w:r>
          </w:p>
          <w:p w:rsidR="00314913" w:rsidRPr="00D9310E" w:rsidRDefault="00314913" w:rsidP="009D752A">
            <w:pPr>
              <w:pStyle w:val="aa"/>
              <w:numPr>
                <w:ilvl w:val="0"/>
                <w:numId w:val="36"/>
              </w:numPr>
              <w:spacing w:after="160" w:line="259" w:lineRule="auto"/>
              <w:rPr>
                <w:rFonts w:ascii="Times New Roman" w:hAnsi="Times New Roman"/>
                <w:sz w:val="20"/>
                <w:szCs w:val="20"/>
              </w:rPr>
            </w:pPr>
            <w:proofErr w:type="spellStart"/>
            <w:r w:rsidRPr="00D9310E">
              <w:rPr>
                <w:rFonts w:ascii="Times New Roman" w:hAnsi="Times New Roman"/>
                <w:sz w:val="20"/>
                <w:szCs w:val="20"/>
              </w:rPr>
              <w:t>Mageia</w:t>
            </w:r>
            <w:proofErr w:type="spellEnd"/>
            <w:r w:rsidRPr="00D9310E">
              <w:rPr>
                <w:rFonts w:ascii="Times New Roman" w:hAnsi="Times New Roman"/>
                <w:sz w:val="20"/>
                <w:szCs w:val="20"/>
              </w:rPr>
              <w:t xml:space="preserve"> 4.</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рабочих станций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должны функционировать на компьютерах, работающих под управлением 64-битных операционных систем следующих версий:</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16.04 LTS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Ubuntu</w:t>
            </w:r>
            <w:proofErr w:type="spellEnd"/>
            <w:r w:rsidRPr="00D9310E">
              <w:rPr>
                <w:rFonts w:ascii="Times New Roman" w:hAnsi="Times New Roman"/>
                <w:sz w:val="20"/>
                <w:szCs w:val="20"/>
              </w:rPr>
              <w:t xml:space="preserve"> 18.04 LTS и выше.</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6.7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7.2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Red Hat Enterprise Linux 8.0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6.7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7.2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CentOS</w:t>
            </w:r>
            <w:proofErr w:type="spellEnd"/>
            <w:r w:rsidRPr="00D9310E">
              <w:rPr>
                <w:rFonts w:ascii="Times New Roman" w:hAnsi="Times New Roman"/>
                <w:sz w:val="20"/>
                <w:szCs w:val="20"/>
              </w:rPr>
              <w:t xml:space="preserve"> 8.0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9.4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Debian</w:t>
            </w:r>
            <w:proofErr w:type="spellEnd"/>
            <w:r w:rsidRPr="00D9310E">
              <w:rPr>
                <w:rFonts w:ascii="Times New Roman" w:hAnsi="Times New Roman"/>
                <w:sz w:val="20"/>
                <w:szCs w:val="20"/>
              </w:rPr>
              <w:t xml:space="preserve"> GNU /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10.1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6,7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7,3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8 и выше.</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lastRenderedPageBreak/>
              <w:t xml:space="preserve">SUSE Linux Enterprise Server 12 SP3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SUSE Linux Enterprise Server 15 </w:t>
            </w:r>
            <w:r w:rsidRPr="00D9310E">
              <w:rPr>
                <w:rFonts w:ascii="Times New Roman" w:hAnsi="Times New Roman"/>
                <w:sz w:val="20"/>
                <w:szCs w:val="20"/>
              </w:rPr>
              <w:t>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openSUSE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Leap</w:t>
            </w:r>
            <w:proofErr w:type="spellEnd"/>
            <w:r w:rsidRPr="00D9310E">
              <w:rPr>
                <w:rFonts w:ascii="Times New Roman" w:hAnsi="Times New Roman"/>
                <w:sz w:val="20"/>
                <w:szCs w:val="20"/>
              </w:rPr>
              <w:t xml:space="preserve"> 15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8 СП Рабочая Станция.</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8 СП Сервер.</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8.</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К 8.</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Сервер 8.</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8.</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Рабочая Станция 9.</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Сервер 9.</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Альт Образование 9.</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Amazon</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2.</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18.2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Mint</w:t>
            </w:r>
            <w:proofErr w:type="spellEnd"/>
            <w:r w:rsidRPr="00D9310E">
              <w:rPr>
                <w:rFonts w:ascii="Times New Roman" w:hAnsi="Times New Roman"/>
                <w:sz w:val="20"/>
                <w:szCs w:val="20"/>
              </w:rPr>
              <w:t xml:space="preserve"> 19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Astra</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Special</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Edition</w:t>
            </w:r>
            <w:proofErr w:type="spellEnd"/>
            <w:r w:rsidRPr="00D9310E">
              <w:rPr>
                <w:rFonts w:ascii="Times New Roman" w:hAnsi="Times New Roman"/>
                <w:sz w:val="20"/>
                <w:szCs w:val="20"/>
              </w:rPr>
              <w:t xml:space="preserve">, версия 1.5 (стандартное ядро и ядро </w:t>
            </w:r>
            <w:proofErr w:type="spellStart"/>
            <w:r w:rsidRPr="00D9310E">
              <w:rPr>
                <w:rFonts w:ascii="Times New Roman" w:hAnsi="Times New Roman"/>
                <w:sz w:val="20"/>
                <w:szCs w:val="20"/>
              </w:rPr>
              <w:t>PaX</w:t>
            </w:r>
            <w:proofErr w:type="spellEnd"/>
            <w:r w:rsidRPr="00D9310E">
              <w:rPr>
                <w:rFonts w:ascii="Times New Roman" w:hAnsi="Times New Roman"/>
                <w:sz w:val="20"/>
                <w:szCs w:val="20"/>
              </w:rPr>
              <w:t>).</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Astra</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Linux</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Special</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Edition</w:t>
            </w:r>
            <w:proofErr w:type="spellEnd"/>
            <w:r w:rsidRPr="00D9310E">
              <w:rPr>
                <w:rFonts w:ascii="Times New Roman" w:hAnsi="Times New Roman"/>
                <w:sz w:val="20"/>
                <w:szCs w:val="20"/>
              </w:rPr>
              <w:t xml:space="preserve">, версия 1.6 (стандартное ядро и ядро </w:t>
            </w:r>
            <w:proofErr w:type="spellStart"/>
            <w:r w:rsidRPr="00D9310E">
              <w:rPr>
                <w:rFonts w:ascii="Times New Roman" w:hAnsi="Times New Roman"/>
                <w:sz w:val="20"/>
                <w:szCs w:val="20"/>
              </w:rPr>
              <w:t>PaX</w:t>
            </w:r>
            <w:proofErr w:type="spellEnd"/>
            <w:r w:rsidRPr="00D9310E">
              <w:rPr>
                <w:rFonts w:ascii="Times New Roman" w:hAnsi="Times New Roman"/>
                <w:sz w:val="20"/>
                <w:szCs w:val="20"/>
              </w:rPr>
              <w:t>).</w:t>
            </w:r>
          </w:p>
          <w:p w:rsidR="00314913" w:rsidRPr="00D9310E" w:rsidRDefault="00314913" w:rsidP="009D752A">
            <w:pPr>
              <w:pStyle w:val="aa"/>
              <w:numPr>
                <w:ilvl w:val="0"/>
                <w:numId w:val="37"/>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Astra Linux Common Edition, </w:t>
            </w:r>
            <w:r w:rsidRPr="00D9310E">
              <w:rPr>
                <w:rFonts w:ascii="Times New Roman" w:hAnsi="Times New Roman"/>
                <w:sz w:val="20"/>
                <w:szCs w:val="20"/>
              </w:rPr>
              <w:t>версия</w:t>
            </w:r>
            <w:r w:rsidRPr="00D9310E">
              <w:rPr>
                <w:rFonts w:ascii="Times New Roman" w:hAnsi="Times New Roman"/>
                <w:sz w:val="20"/>
                <w:szCs w:val="20"/>
                <w:lang w:val="en-US"/>
              </w:rPr>
              <w:t xml:space="preserve"> 2.12.</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ОС РОСА "КОБАЛЬТ" 7.3 для клиентских систем.</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ОС РОСА "КОБАЛЬТ" 7.3 для серверных систем.</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6.6.</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Гослинукс</w:t>
            </w:r>
            <w:proofErr w:type="spellEnd"/>
            <w:r w:rsidRPr="00D9310E">
              <w:rPr>
                <w:rFonts w:ascii="Times New Roman" w:hAnsi="Times New Roman"/>
                <w:sz w:val="20"/>
                <w:szCs w:val="20"/>
              </w:rPr>
              <w:t xml:space="preserve"> 7.2.</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AlterOS</w:t>
            </w:r>
            <w:proofErr w:type="spellEnd"/>
            <w:r w:rsidRPr="00D9310E">
              <w:rPr>
                <w:rFonts w:ascii="Times New Roman" w:hAnsi="Times New Roman"/>
                <w:sz w:val="20"/>
                <w:szCs w:val="20"/>
              </w:rPr>
              <w:t xml:space="preserve"> 7.5 и выше.</w:t>
            </w:r>
          </w:p>
          <w:p w:rsidR="00314913" w:rsidRPr="00D9310E" w:rsidRDefault="00314913" w:rsidP="009D752A">
            <w:pPr>
              <w:pStyle w:val="aa"/>
              <w:numPr>
                <w:ilvl w:val="0"/>
                <w:numId w:val="37"/>
              </w:numPr>
              <w:spacing w:after="160" w:line="259" w:lineRule="auto"/>
              <w:rPr>
                <w:rFonts w:ascii="Times New Roman" w:hAnsi="Times New Roman"/>
                <w:sz w:val="20"/>
                <w:szCs w:val="20"/>
              </w:rPr>
            </w:pPr>
            <w:proofErr w:type="spellStart"/>
            <w:r w:rsidRPr="00D9310E">
              <w:rPr>
                <w:rFonts w:ascii="Times New Roman" w:hAnsi="Times New Roman"/>
                <w:sz w:val="20"/>
                <w:szCs w:val="20"/>
              </w:rPr>
              <w:t>Pardus</w:t>
            </w:r>
            <w:proofErr w:type="spellEnd"/>
            <w:r w:rsidRPr="00D9310E">
              <w:rPr>
                <w:rFonts w:ascii="Times New Roman" w:hAnsi="Times New Roman"/>
                <w:sz w:val="20"/>
                <w:szCs w:val="20"/>
              </w:rPr>
              <w:t xml:space="preserve"> OS 19.1.</w:t>
            </w:r>
          </w:p>
          <w:p w:rsidR="00314913" w:rsidRPr="00D9310E" w:rsidRDefault="00314913" w:rsidP="009D752A">
            <w:pPr>
              <w:pStyle w:val="aa"/>
              <w:numPr>
                <w:ilvl w:val="0"/>
                <w:numId w:val="37"/>
              </w:numPr>
              <w:spacing w:after="160" w:line="259" w:lineRule="auto"/>
              <w:rPr>
                <w:rFonts w:ascii="Times New Roman" w:hAnsi="Times New Roman"/>
                <w:sz w:val="20"/>
                <w:szCs w:val="20"/>
              </w:rPr>
            </w:pPr>
            <w:r w:rsidRPr="00D9310E">
              <w:rPr>
                <w:rFonts w:ascii="Times New Roman" w:hAnsi="Times New Roman"/>
                <w:sz w:val="20"/>
                <w:szCs w:val="20"/>
              </w:rPr>
              <w:t>RED OS 7.2.</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быть реализованы следующие функциональные возможности:</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резидентного антивирусного мониторинга;</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проверку ресурсов доступных по SMB / NFS;</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 команде пользователя или администратора и по расписанию;</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антивирусную проверка файлов в архивах </w:t>
            </w:r>
            <w:proofErr w:type="spellStart"/>
            <w:r w:rsidRPr="00D9310E">
              <w:rPr>
                <w:rFonts w:ascii="Times New Roman" w:hAnsi="Times New Roman"/>
                <w:sz w:val="20"/>
                <w:szCs w:val="20"/>
              </w:rPr>
              <w:t>zip</w:t>
            </w:r>
            <w:proofErr w:type="spellEnd"/>
            <w:r w:rsidRPr="00D9310E">
              <w:rPr>
                <w:rFonts w:ascii="Times New Roman" w:hAnsi="Times New Roman"/>
                <w:sz w:val="20"/>
                <w:szCs w:val="20"/>
              </w:rPr>
              <w:t>; .7z*; .7-z; .</w:t>
            </w:r>
            <w:proofErr w:type="spellStart"/>
            <w:r w:rsidRPr="00D9310E">
              <w:rPr>
                <w:rFonts w:ascii="Times New Roman" w:hAnsi="Times New Roman"/>
                <w:sz w:val="20"/>
                <w:szCs w:val="20"/>
              </w:rPr>
              <w:t>rar</w:t>
            </w:r>
            <w:proofErr w:type="spellEnd"/>
            <w:r w:rsidRPr="00D9310E">
              <w:rPr>
                <w:rFonts w:ascii="Times New Roman" w:hAnsi="Times New Roman"/>
                <w:sz w:val="20"/>
                <w:szCs w:val="20"/>
              </w:rPr>
              <w:t>; .</w:t>
            </w:r>
            <w:proofErr w:type="spellStart"/>
            <w:r w:rsidRPr="00D9310E">
              <w:rPr>
                <w:rFonts w:ascii="Times New Roman" w:hAnsi="Times New Roman"/>
                <w:sz w:val="20"/>
                <w:szCs w:val="20"/>
              </w:rPr>
              <w:t>iso</w:t>
            </w:r>
            <w:proofErr w:type="spellEnd"/>
            <w:r w:rsidRPr="00D9310E">
              <w:rPr>
                <w:rFonts w:ascii="Times New Roman" w:hAnsi="Times New Roman"/>
                <w:sz w:val="20"/>
                <w:szCs w:val="20"/>
              </w:rPr>
              <w:t>; .</w:t>
            </w:r>
            <w:proofErr w:type="spellStart"/>
            <w:r w:rsidRPr="00D9310E">
              <w:rPr>
                <w:rFonts w:ascii="Times New Roman" w:hAnsi="Times New Roman"/>
                <w:sz w:val="20"/>
                <w:szCs w:val="20"/>
              </w:rPr>
              <w:t>cab</w:t>
            </w:r>
            <w:proofErr w:type="spellEnd"/>
            <w:r w:rsidRPr="00D9310E">
              <w:rPr>
                <w:rFonts w:ascii="Times New Roman" w:hAnsi="Times New Roman"/>
                <w:sz w:val="20"/>
                <w:szCs w:val="20"/>
              </w:rPr>
              <w:t>; .</w:t>
            </w:r>
            <w:proofErr w:type="spellStart"/>
            <w:r w:rsidRPr="00D9310E">
              <w:rPr>
                <w:rFonts w:ascii="Times New Roman" w:hAnsi="Times New Roman"/>
                <w:sz w:val="20"/>
                <w:szCs w:val="20"/>
              </w:rPr>
              <w:t>jar</w:t>
            </w:r>
            <w:proofErr w:type="spellEnd"/>
            <w:r w:rsidRPr="00D9310E">
              <w:rPr>
                <w:rFonts w:ascii="Times New Roman" w:hAnsi="Times New Roman"/>
                <w:sz w:val="20"/>
                <w:szCs w:val="20"/>
              </w:rPr>
              <w:t>; .bz;.bz2;. tbz;.tbz2; .</w:t>
            </w:r>
            <w:proofErr w:type="spellStart"/>
            <w:r w:rsidRPr="00D9310E">
              <w:rPr>
                <w:rFonts w:ascii="Times New Roman" w:hAnsi="Times New Roman"/>
                <w:sz w:val="20"/>
                <w:szCs w:val="20"/>
              </w:rPr>
              <w:t>gz;.tgz</w:t>
            </w:r>
            <w:proofErr w:type="spellEnd"/>
            <w:r w:rsidRPr="00D9310E">
              <w:rPr>
                <w:rFonts w:ascii="Times New Roman" w:hAnsi="Times New Roman"/>
                <w:sz w:val="20"/>
                <w:szCs w:val="20"/>
              </w:rPr>
              <w:t>; .</w:t>
            </w:r>
            <w:proofErr w:type="spellStart"/>
            <w:r w:rsidRPr="00D9310E">
              <w:rPr>
                <w:rFonts w:ascii="Times New Roman" w:hAnsi="Times New Roman"/>
                <w:sz w:val="20"/>
                <w:szCs w:val="20"/>
              </w:rPr>
              <w:t>arj</w:t>
            </w:r>
            <w:proofErr w:type="spellEnd"/>
            <w:r w:rsidRPr="00D9310E">
              <w:rPr>
                <w:rFonts w:ascii="Times New Roman" w:hAnsi="Times New Roman"/>
                <w:sz w:val="20"/>
                <w:szCs w:val="20"/>
              </w:rPr>
              <w:t>.;</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проверку сообщений электронной почты в текстовом формате (</w:t>
            </w:r>
            <w:proofErr w:type="spellStart"/>
            <w:r w:rsidRPr="00D9310E">
              <w:rPr>
                <w:rFonts w:ascii="Times New Roman" w:hAnsi="Times New Roman"/>
                <w:sz w:val="20"/>
                <w:szCs w:val="20"/>
              </w:rPr>
              <w:t>Plain</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text</w:t>
            </w:r>
            <w:proofErr w:type="spellEnd"/>
            <w:r w:rsidRPr="00D9310E">
              <w:rPr>
                <w:rFonts w:ascii="Times New Roman" w:hAnsi="Times New Roman"/>
                <w:sz w:val="20"/>
                <w:szCs w:val="20"/>
              </w:rPr>
              <w:t>);</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D9310E">
              <w:rPr>
                <w:rFonts w:ascii="Times New Roman" w:hAnsi="Times New Roman"/>
                <w:sz w:val="20"/>
                <w:szCs w:val="20"/>
              </w:rPr>
              <w:t>кеширования</w:t>
            </w:r>
            <w:proofErr w:type="spellEnd"/>
            <w:r w:rsidRPr="00D9310E">
              <w:rPr>
                <w:rFonts w:ascii="Times New Roman" w:hAnsi="Times New Roman"/>
                <w:sz w:val="20"/>
                <w:szCs w:val="20"/>
              </w:rPr>
              <w:t xml:space="preserve"> информация о проверенных и не измененных после проверки файлов);</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включения опции блокирования файлов во время проверки;</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помещение подозрительных и поврежденных объектов на карантин;</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проверку почтовых баз приложений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Outlook</w:t>
            </w:r>
            <w:proofErr w:type="spellEnd"/>
            <w:r w:rsidRPr="00D9310E">
              <w:rPr>
                <w:rFonts w:ascii="Times New Roman" w:hAnsi="Times New Roman"/>
                <w:sz w:val="20"/>
                <w:szCs w:val="20"/>
              </w:rPr>
              <w:t xml:space="preserve"> на наличие вредоносных объектов;</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перехвата и проверки файловых операций на уровне SAMBA;</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возможность экспортировать и сохранять отчеты в форматах HTML и CSV;</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гибкое управление использованием ресурсов ПК для обеспечения комфортной </w:t>
            </w:r>
            <w:r w:rsidRPr="00D9310E">
              <w:rPr>
                <w:rFonts w:ascii="Times New Roman" w:hAnsi="Times New Roman"/>
                <w:sz w:val="20"/>
                <w:szCs w:val="20"/>
              </w:rPr>
              <w:lastRenderedPageBreak/>
              <w:t>работы пользователей при выполнении сканирования файлового пространства;</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D9310E">
              <w:rPr>
                <w:rFonts w:ascii="Times New Roman" w:hAnsi="Times New Roman"/>
                <w:sz w:val="20"/>
                <w:szCs w:val="20"/>
              </w:rPr>
              <w:t>root</w:t>
            </w:r>
            <w:proofErr w:type="spellEnd"/>
            <w:r w:rsidRPr="00D9310E">
              <w:rPr>
                <w:rFonts w:ascii="Times New Roman" w:hAnsi="Times New Roman"/>
                <w:sz w:val="20"/>
                <w:szCs w:val="20"/>
              </w:rPr>
              <w:t xml:space="preserve"> прав;</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управления доступом пользователей к установленным или подключенным к компьютеру устройствам по типам устройства и шинам подключения;</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проверки съемных дисков;</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отслеживания во входящем сетевом трафике активности, характерной для сетевых атак</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 xml:space="preserve">проверки трафика, поступающего на компьютер пользователя по протоколам HTTP/HTTPS и FTP, а также возможность устанавливать принадлежность </w:t>
            </w:r>
            <w:proofErr w:type="spellStart"/>
            <w:r w:rsidRPr="00D9310E">
              <w:rPr>
                <w:rFonts w:ascii="Times New Roman" w:hAnsi="Times New Roman"/>
                <w:sz w:val="20"/>
                <w:szCs w:val="20"/>
              </w:rPr>
              <w:t>веб-адресов</w:t>
            </w:r>
            <w:proofErr w:type="spellEnd"/>
            <w:r w:rsidRPr="00D9310E">
              <w:rPr>
                <w:rFonts w:ascii="Times New Roman" w:hAnsi="Times New Roman"/>
                <w:sz w:val="20"/>
                <w:szCs w:val="20"/>
              </w:rPr>
              <w:t xml:space="preserve"> к вредоносным или </w:t>
            </w:r>
            <w:proofErr w:type="spellStart"/>
            <w:r w:rsidRPr="00D9310E">
              <w:rPr>
                <w:rFonts w:ascii="Times New Roman" w:hAnsi="Times New Roman"/>
                <w:sz w:val="20"/>
                <w:szCs w:val="20"/>
              </w:rPr>
              <w:t>фишинговым</w:t>
            </w:r>
            <w:proofErr w:type="spellEnd"/>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получения данных о действиях программ на компьютере пользователя;</w:t>
            </w:r>
          </w:p>
          <w:p w:rsidR="00314913" w:rsidRPr="00D9310E" w:rsidRDefault="00314913" w:rsidP="009D752A">
            <w:pPr>
              <w:pStyle w:val="aa"/>
              <w:numPr>
                <w:ilvl w:val="0"/>
                <w:numId w:val="30"/>
              </w:numPr>
              <w:spacing w:after="160" w:line="259" w:lineRule="auto"/>
              <w:rPr>
                <w:rFonts w:ascii="Times New Roman" w:hAnsi="Times New Roman"/>
                <w:sz w:val="20"/>
                <w:szCs w:val="20"/>
              </w:rPr>
            </w:pPr>
            <w:r w:rsidRPr="00D9310E">
              <w:rPr>
                <w:rFonts w:ascii="Times New Roman" w:hAnsi="Times New Roman"/>
                <w:sz w:val="20"/>
                <w:szCs w:val="20"/>
              </w:rPr>
              <w:t>проверки памяти ядра.</w:t>
            </w:r>
          </w:p>
          <w:p w:rsidR="00314913" w:rsidRPr="00D9310E" w:rsidRDefault="00314913" w:rsidP="009D752A">
            <w:pPr>
              <w:pStyle w:val="1"/>
              <w:spacing w:before="0" w:line="240" w:lineRule="auto"/>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D9310E">
              <w:rPr>
                <w:rFonts w:ascii="Times New Roman" w:hAnsi="Times New Roman" w:cs="Times New Roman"/>
                <w:color w:val="000000" w:themeColor="text1"/>
                <w:sz w:val="20"/>
                <w:szCs w:val="20"/>
              </w:rPr>
              <w:t>Windows</w:t>
            </w:r>
            <w:proofErr w:type="spellEnd"/>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 xml:space="preserve">Программные средства антивирусной защиты для файловых серверов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 xml:space="preserve">32-разрядных операционных систем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p>
          <w:p w:rsidR="00314913" w:rsidRPr="00D9310E" w:rsidRDefault="00314913" w:rsidP="009D752A">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R2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8"/>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 xml:space="preserve">64-разрядных операционных систем </w:t>
            </w:r>
            <w:r w:rsidRPr="00D9310E">
              <w:rPr>
                <w:rFonts w:ascii="Times New Roman" w:hAnsi="Times New Roman"/>
                <w:sz w:val="20"/>
                <w:szCs w:val="20"/>
                <w:lang w:val="en-US"/>
              </w:rPr>
              <w:t>Microsoft</w:t>
            </w:r>
            <w:r w:rsidRPr="00D9310E">
              <w:rPr>
                <w:rFonts w:ascii="Times New Roman" w:hAnsi="Times New Roman"/>
                <w:sz w:val="20"/>
                <w:szCs w:val="20"/>
              </w:rPr>
              <w:t xml:space="preserve"> </w:t>
            </w:r>
            <w:r w:rsidRPr="00D9310E">
              <w:rPr>
                <w:rFonts w:ascii="Times New Roman" w:hAnsi="Times New Roman"/>
                <w:sz w:val="20"/>
                <w:szCs w:val="20"/>
                <w:lang w:val="en-US"/>
              </w:rPr>
              <w:t>Windows</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2003 R2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SP2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Small Business Server 2008 Standard / Premium;</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R2 Foundation /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2008 Core Standard / Enterprise / Datacenter </w:t>
            </w:r>
            <w:r w:rsidRPr="00D9310E">
              <w:rPr>
                <w:rFonts w:ascii="Times New Roman" w:hAnsi="Times New Roman"/>
                <w:sz w:val="20"/>
                <w:szCs w:val="20"/>
              </w:rPr>
              <w:t>с</w:t>
            </w:r>
            <w:r w:rsidRPr="00D9310E">
              <w:rPr>
                <w:rFonts w:ascii="Times New Roman" w:hAnsi="Times New Roman"/>
                <w:sz w:val="20"/>
                <w:szCs w:val="20"/>
                <w:lang w:val="en-US"/>
              </w:rPr>
              <w:t xml:space="preserve"> </w:t>
            </w:r>
            <w:r w:rsidRPr="00D9310E">
              <w:rPr>
                <w:rFonts w:ascii="Times New Roman" w:hAnsi="Times New Roman"/>
                <w:sz w:val="20"/>
                <w:szCs w:val="20"/>
              </w:rPr>
              <w:t>пакетом</w:t>
            </w:r>
            <w:r w:rsidRPr="00D9310E">
              <w:rPr>
                <w:rFonts w:ascii="Times New Roman" w:hAnsi="Times New Roman"/>
                <w:sz w:val="20"/>
                <w:szCs w:val="20"/>
                <w:lang w:val="en-US"/>
              </w:rPr>
              <w:t xml:space="preserve"> </w:t>
            </w:r>
            <w:r w:rsidRPr="00D9310E">
              <w:rPr>
                <w:rFonts w:ascii="Times New Roman" w:hAnsi="Times New Roman"/>
                <w:sz w:val="20"/>
                <w:szCs w:val="20"/>
              </w:rPr>
              <w:t>обновлений</w:t>
            </w:r>
            <w:r w:rsidRPr="00D9310E">
              <w:rPr>
                <w:rFonts w:ascii="Times New Roman" w:hAnsi="Times New Roman"/>
                <w:sz w:val="20"/>
                <w:szCs w:val="20"/>
                <w:lang w:val="en-US"/>
              </w:rPr>
              <w:t xml:space="preserve"> SP1 </w:t>
            </w:r>
            <w:r w:rsidRPr="00D9310E">
              <w:rPr>
                <w:rFonts w:ascii="Times New Roman" w:hAnsi="Times New Roman"/>
                <w:sz w:val="20"/>
                <w:szCs w:val="20"/>
              </w:rPr>
              <w:t>или</w:t>
            </w:r>
            <w:r w:rsidRPr="00D9310E">
              <w:rPr>
                <w:rFonts w:ascii="Times New Roman" w:hAnsi="Times New Roman"/>
                <w:sz w:val="20"/>
                <w:szCs w:val="20"/>
                <w:lang w:val="en-US"/>
              </w:rPr>
              <w:t xml:space="preserve"> </w:t>
            </w:r>
            <w:r w:rsidRPr="00D9310E">
              <w:rPr>
                <w:rFonts w:ascii="Times New Roman" w:hAnsi="Times New Roman"/>
                <w:sz w:val="20"/>
                <w:szCs w:val="20"/>
              </w:rPr>
              <w:t>выше</w:t>
            </w:r>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rPr>
            </w:pP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Hyper-V</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R2 с пакетом обновлений SP1 или выше;</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Small Business Server 2011 Essentials / Standard;</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Server 2011 Standard / Premium;</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Foundation /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Core Foundation /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2012 Standard / Premium;</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2012;</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lastRenderedPageBreak/>
              <w:t>Windows Hyper-V Server 2012;</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Foundation /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2012 R2 Core Foundation /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2012 R2;</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2012 R2;</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2016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Windows Server 2016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2016 Core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w:t>
            </w:r>
            <w:proofErr w:type="spellStart"/>
            <w:r w:rsidRPr="00D9310E">
              <w:rPr>
                <w:rFonts w:ascii="Times New Roman" w:hAnsi="Times New Roman"/>
                <w:sz w:val="20"/>
                <w:szCs w:val="20"/>
                <w:lang w:val="en-US"/>
              </w:rPr>
              <w:t>MultiPoint</w:t>
            </w:r>
            <w:proofErr w:type="spellEnd"/>
            <w:r w:rsidRPr="00D9310E">
              <w:rPr>
                <w:rFonts w:ascii="Times New Roman" w:hAnsi="Times New Roman"/>
                <w:sz w:val="20"/>
                <w:szCs w:val="20"/>
                <w:lang w:val="en-US"/>
              </w:rPr>
              <w:t xml:space="preserve"> Server 2016;</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2016;</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2016;</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Essentials / Standard / Datacenter;</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Core;</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Storage Server 2019;</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Hyper-V Server 2019.</w:t>
            </w:r>
          </w:p>
          <w:p w:rsidR="00314913" w:rsidRPr="00D9310E" w:rsidRDefault="00314913" w:rsidP="009D752A">
            <w:pPr>
              <w:pStyle w:val="aa"/>
              <w:numPr>
                <w:ilvl w:val="0"/>
                <w:numId w:val="39"/>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XenDesktop</w:t>
            </w:r>
            <w:proofErr w:type="spellEnd"/>
            <w:r w:rsidRPr="00D9310E">
              <w:rPr>
                <w:rFonts w:ascii="Times New Roman" w:hAnsi="Times New Roman"/>
                <w:sz w:val="20"/>
                <w:szCs w:val="20"/>
                <w:lang w:val="en-US"/>
              </w:rPr>
              <w:t xml:space="preserve"> 7.0, 7.1, 7.5 - 7.9, 7.15.</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антивирусной защиты должны быть реализованы следующие функциональные возможности: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антивирусное сканирование по команде пользователя или администратора и по расписанию;</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запуск задач по расписанию и/или сразу после загрузки операционной системы;</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антивирусная проверка и лечение файлов в архивах форматов RAR, ARJ, ZIP, CAB;</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защита файлов, альтернативных потоков файловых систем (</w:t>
            </w:r>
            <w:proofErr w:type="spellStart"/>
            <w:r w:rsidRPr="00D9310E">
              <w:rPr>
                <w:rFonts w:ascii="Times New Roman" w:hAnsi="Times New Roman"/>
                <w:sz w:val="20"/>
                <w:szCs w:val="20"/>
              </w:rPr>
              <w:t>NTFS-streams</w:t>
            </w:r>
            <w:proofErr w:type="spellEnd"/>
            <w:r w:rsidRPr="00D9310E">
              <w:rPr>
                <w:rFonts w:ascii="Times New Roman" w:hAnsi="Times New Roman"/>
                <w:sz w:val="20"/>
                <w:szCs w:val="20"/>
              </w:rPr>
              <w:t>), загрузочной записи, загрузочных секторов локальных и съемных дисков;</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 xml:space="preserve">непрерывное отслеживание попыток выполнения на защищаемом сервере </w:t>
            </w:r>
            <w:proofErr w:type="spellStart"/>
            <w:r w:rsidRPr="00D9310E">
              <w:rPr>
                <w:rFonts w:ascii="Times New Roman" w:hAnsi="Times New Roman"/>
                <w:sz w:val="20"/>
                <w:szCs w:val="20"/>
              </w:rPr>
              <w:t>скриптов</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VBScript</w:t>
            </w:r>
            <w:proofErr w:type="spellEnd"/>
            <w:r w:rsidRPr="00D9310E">
              <w:rPr>
                <w:rFonts w:ascii="Times New Roman" w:hAnsi="Times New Roman"/>
                <w:sz w:val="20"/>
                <w:szCs w:val="20"/>
              </w:rPr>
              <w:t xml:space="preserve"> и </w:t>
            </w:r>
            <w:proofErr w:type="spellStart"/>
            <w:r w:rsidRPr="00D9310E">
              <w:rPr>
                <w:rFonts w:ascii="Times New Roman" w:hAnsi="Times New Roman"/>
                <w:sz w:val="20"/>
                <w:szCs w:val="20"/>
              </w:rPr>
              <w:t>JScript</w:t>
            </w:r>
            <w:proofErr w:type="spellEnd"/>
            <w:r w:rsidRPr="00D9310E">
              <w:rPr>
                <w:rFonts w:ascii="Times New Roman" w:hAnsi="Times New Roman"/>
                <w:sz w:val="20"/>
                <w:szCs w:val="20"/>
              </w:rPr>
              <w:t xml:space="preserve">, созданных по технологиям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Script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Technologies</w:t>
            </w:r>
            <w:proofErr w:type="spellEnd"/>
            <w:r w:rsidRPr="00D9310E">
              <w:rPr>
                <w:rFonts w:ascii="Times New Roman" w:hAnsi="Times New Roman"/>
                <w:sz w:val="20"/>
                <w:szCs w:val="20"/>
              </w:rPr>
              <w:t xml:space="preserve"> (или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Scripting</w:t>
            </w:r>
            <w:proofErr w:type="spellEnd"/>
            <w:r w:rsidRPr="00D9310E">
              <w:rPr>
                <w:rFonts w:ascii="Times New Roman" w:hAnsi="Times New Roman"/>
                <w:sz w:val="20"/>
                <w:szCs w:val="20"/>
              </w:rPr>
              <w:t xml:space="preserve">), проверка программного кода </w:t>
            </w:r>
            <w:proofErr w:type="spellStart"/>
            <w:r w:rsidRPr="00D9310E">
              <w:rPr>
                <w:rFonts w:ascii="Times New Roman" w:hAnsi="Times New Roman"/>
                <w:sz w:val="20"/>
                <w:szCs w:val="20"/>
              </w:rPr>
              <w:t>скриптов</w:t>
            </w:r>
            <w:proofErr w:type="spellEnd"/>
            <w:r w:rsidRPr="00D9310E">
              <w:rPr>
                <w:rFonts w:ascii="Times New Roman" w:hAnsi="Times New Roman"/>
                <w:sz w:val="20"/>
                <w:szCs w:val="20"/>
              </w:rPr>
              <w:t xml:space="preserve"> и автоматически запрещение выполнение тех из них, которые признаются опасными. </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проверки контейнеров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защиты от эксплуатирования уязвимостей в памяти процессов;</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добавлять процессы в список защищаемых;</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настройки проверки критических областей сервера в качестве отдельной задачи;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продолжать антивирусное сканирование в фоновом режиме;</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 xml:space="preserve">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w:t>
            </w:r>
            <w:r w:rsidRPr="00D9310E">
              <w:rPr>
                <w:rFonts w:ascii="Times New Roman" w:hAnsi="Times New Roman"/>
                <w:sz w:val="20"/>
                <w:szCs w:val="20"/>
              </w:rPr>
              <w:lastRenderedPageBreak/>
              <w:t>запрещающий или разрешающий управление антивирусом;</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интеграции с SIEM системами;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количества рабочих процессов антивируса вручную;</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возможность отключить графический интерфейс;</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наличие удаленной и локальной консоли управления;</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управления параметрами антивируса из командной строки;</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314913" w:rsidRPr="00D9310E" w:rsidRDefault="00314913" w:rsidP="009D752A">
            <w:pPr>
              <w:pStyle w:val="aa"/>
              <w:numPr>
                <w:ilvl w:val="0"/>
                <w:numId w:val="31"/>
              </w:numPr>
              <w:spacing w:after="160" w:line="259" w:lineRule="auto"/>
              <w:rPr>
                <w:rFonts w:ascii="Times New Roman" w:hAnsi="Times New Roman"/>
                <w:sz w:val="20"/>
                <w:szCs w:val="20"/>
              </w:rPr>
            </w:pPr>
            <w:r w:rsidRPr="00D9310E">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314913" w:rsidRPr="00D9310E" w:rsidRDefault="00314913" w:rsidP="009D752A">
            <w:pPr>
              <w:pStyle w:val="1"/>
              <w:spacing w:before="0" w:line="240" w:lineRule="auto"/>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Требования к программным средствам централизованного управления, мониторинга и обновления</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2016 LTSB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2015 LTSB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RS3 (Fall Creators Update, v1709)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(New in RS3) (Fall Creators Update, v1709)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RS3 (Fall Creators Update, v1709)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RS3 (Fall Creators Update, v1709)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RS4 (April 2018 Update, 17134)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RS4 (April 2018 Update, 17134)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RS4 (April 2018 Update, 17134)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RS4 (April 2018 Update, 17134)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Pro RS5 (October 2018 Update, 1809)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Microsoft Windows 10 Pro </w:t>
            </w:r>
            <w:proofErr w:type="spellStart"/>
            <w:r w:rsidRPr="00D9310E">
              <w:rPr>
                <w:rFonts w:ascii="Times New Roman" w:hAnsi="Times New Roman"/>
                <w:sz w:val="20"/>
                <w:szCs w:val="20"/>
                <w:lang w:val="en-US"/>
              </w:rPr>
              <w:t>для</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рабочих</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станций</w:t>
            </w:r>
            <w:proofErr w:type="spellEnd"/>
            <w:r w:rsidRPr="00D9310E">
              <w:rPr>
                <w:rFonts w:ascii="Times New Roman" w:hAnsi="Times New Roman"/>
                <w:sz w:val="20"/>
                <w:szCs w:val="20"/>
                <w:lang w:val="en-US"/>
              </w:rPr>
              <w:t xml:space="preserve"> RS5 (October 2018 Update, 1809)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Enterprise RS5 (October 2018 Update, 1809)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10 Education RS5 (October 2018 Update, 1809)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8.1 Pro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8.1 Enterprise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 Pro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8 Enterprise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7 Professional Service Pack 1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7 Enterprise / Ultimate Service Pack 1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Essentials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Premium Add-on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2011 Standard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Small Business Server 2008 Standard / Premium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2019 Standard;</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2019 Datacenter;</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Server Standard RS3 (v1709) (LTSB/CBB)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lastRenderedPageBreak/>
              <w:t>Microsoft Windows Server 2016 Server Datacenter RS3 (v1709) (LTSB/CBB)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w:t>
            </w:r>
            <w:proofErr w:type="spellStart"/>
            <w:r w:rsidRPr="00D9310E">
              <w:rPr>
                <w:rFonts w:ascii="Times New Roman" w:hAnsi="Times New Roman"/>
                <w:sz w:val="20"/>
                <w:szCs w:val="20"/>
                <w:lang w:val="en-US"/>
              </w:rPr>
              <w:t>вариант</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установки</w:t>
            </w:r>
            <w:proofErr w:type="spellEnd"/>
            <w:r w:rsidRPr="00D9310E">
              <w:rPr>
                <w:rFonts w:ascii="Times New Roman" w:hAnsi="Times New Roman"/>
                <w:sz w:val="20"/>
                <w:szCs w:val="20"/>
                <w:lang w:val="en-US"/>
              </w:rPr>
              <w:t xml:space="preserve"> Server Core RS3 (v1709) (LTSB/CBB)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Standard (LTSB)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w:t>
            </w:r>
            <w:proofErr w:type="spellStart"/>
            <w:r w:rsidRPr="00D9310E">
              <w:rPr>
                <w:rFonts w:ascii="Times New Roman" w:hAnsi="Times New Roman"/>
                <w:sz w:val="20"/>
                <w:szCs w:val="20"/>
                <w:lang w:val="en-US"/>
              </w:rPr>
              <w:t>вариант</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установки</w:t>
            </w:r>
            <w:proofErr w:type="spellEnd"/>
            <w:r w:rsidRPr="00D9310E">
              <w:rPr>
                <w:rFonts w:ascii="Times New Roman" w:hAnsi="Times New Roman"/>
                <w:sz w:val="20"/>
                <w:szCs w:val="20"/>
                <w:lang w:val="en-US"/>
              </w:rPr>
              <w:t xml:space="preserve"> Server Core) (LTSB)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2016 Datacenter (LTSB)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Standard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Server Core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Foundation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Essentials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R2 Datacenter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Standard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Server Core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Foundation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Essentials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2012 Datacenter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R2 Standard Service Pack 1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Windows Server 2008 with Service Pack 2 (</w:t>
            </w:r>
            <w:proofErr w:type="spellStart"/>
            <w:r w:rsidRPr="00D9310E">
              <w:rPr>
                <w:rFonts w:ascii="Times New Roman" w:hAnsi="Times New Roman"/>
                <w:sz w:val="20"/>
                <w:szCs w:val="20"/>
                <w:lang w:val="en-US"/>
              </w:rPr>
              <w:t>все</w:t>
            </w:r>
            <w:proofErr w:type="spellEnd"/>
            <w:r w:rsidRPr="00D9310E">
              <w:rPr>
                <w:rFonts w:ascii="Times New Roman" w:hAnsi="Times New Roman"/>
                <w:sz w:val="20"/>
                <w:szCs w:val="20"/>
                <w:lang w:val="en-US"/>
              </w:rPr>
              <w:t xml:space="preserve"> </w:t>
            </w:r>
            <w:proofErr w:type="spellStart"/>
            <w:r w:rsidRPr="00D9310E">
              <w:rPr>
                <w:rFonts w:ascii="Times New Roman" w:hAnsi="Times New Roman"/>
                <w:sz w:val="20"/>
                <w:szCs w:val="20"/>
                <w:lang w:val="en-US"/>
              </w:rPr>
              <w:t>редакции</w:t>
            </w:r>
            <w:proofErr w:type="spellEnd"/>
            <w:r w:rsidRPr="00D9310E">
              <w:rPr>
                <w:rFonts w:ascii="Times New Roman" w:hAnsi="Times New Roman"/>
                <w:sz w:val="20"/>
                <w:szCs w:val="20"/>
                <w:lang w:val="en-US"/>
              </w:rPr>
              <w:t>);</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Server 2008 Foundation Service Pack 2 32-разрядная /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2016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2012 R2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2012 64-разрядная;</w:t>
            </w:r>
          </w:p>
          <w:p w:rsidR="00314913" w:rsidRPr="00D9310E" w:rsidRDefault="00314913" w:rsidP="009D752A">
            <w:pPr>
              <w:pStyle w:val="aa"/>
              <w:numPr>
                <w:ilvl w:val="0"/>
                <w:numId w:val="40"/>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Windows Storage Server 2008 R2 64-разрядная.</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VMware </w:t>
            </w:r>
            <w:proofErr w:type="spellStart"/>
            <w:r w:rsidRPr="00D9310E">
              <w:rPr>
                <w:rFonts w:ascii="Times New Roman" w:hAnsi="Times New Roman"/>
                <w:sz w:val="20"/>
                <w:szCs w:val="20"/>
                <w:lang w:val="en-US"/>
              </w:rPr>
              <w:t>vSphere</w:t>
            </w:r>
            <w:proofErr w:type="spellEnd"/>
            <w:r w:rsidRPr="00D9310E">
              <w:rPr>
                <w:rFonts w:ascii="Times New Roman" w:hAnsi="Times New Roman"/>
                <w:sz w:val="20"/>
                <w:szCs w:val="20"/>
                <w:lang w:val="en-US"/>
              </w:rPr>
              <w:t xml:space="preserve"> 6;</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VMware </w:t>
            </w:r>
            <w:proofErr w:type="spellStart"/>
            <w:r w:rsidRPr="00D9310E">
              <w:rPr>
                <w:rFonts w:ascii="Times New Roman" w:hAnsi="Times New Roman"/>
                <w:sz w:val="20"/>
                <w:szCs w:val="20"/>
                <w:lang w:val="en-US"/>
              </w:rPr>
              <w:t>vSphere</w:t>
            </w:r>
            <w:proofErr w:type="spellEnd"/>
            <w:r w:rsidRPr="00D9310E">
              <w:rPr>
                <w:rFonts w:ascii="Times New Roman" w:hAnsi="Times New Roman"/>
                <w:sz w:val="20"/>
                <w:szCs w:val="20"/>
                <w:lang w:val="en-US"/>
              </w:rPr>
              <w:t xml:space="preserve"> 6.5;</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VMware Workstation 14 Pro;</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R2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2008 R2 Service Pack 1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2012 R2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Hyper-V Server 2016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XenServer</w:t>
            </w:r>
            <w:proofErr w:type="spellEnd"/>
            <w:r w:rsidRPr="00D9310E">
              <w:rPr>
                <w:rFonts w:ascii="Times New Roman" w:hAnsi="Times New Roman"/>
                <w:sz w:val="20"/>
                <w:szCs w:val="20"/>
                <w:lang w:val="en-US"/>
              </w:rPr>
              <w:t xml:space="preserve"> 7;</w:t>
            </w:r>
          </w:p>
          <w:p w:rsidR="00314913" w:rsidRPr="00D9310E" w:rsidRDefault="00314913" w:rsidP="009D752A">
            <w:pPr>
              <w:pStyle w:val="aa"/>
              <w:numPr>
                <w:ilvl w:val="0"/>
                <w:numId w:val="41"/>
              </w:numPr>
              <w:spacing w:after="160" w:line="259" w:lineRule="auto"/>
              <w:rPr>
                <w:rFonts w:ascii="Times New Roman" w:hAnsi="Times New Roman"/>
                <w:sz w:val="20"/>
                <w:szCs w:val="20"/>
                <w:lang w:val="en-US"/>
              </w:rPr>
            </w:pPr>
            <w:r w:rsidRPr="00D9310E">
              <w:rPr>
                <w:rFonts w:ascii="Times New Roman" w:hAnsi="Times New Roman"/>
                <w:sz w:val="20"/>
                <w:szCs w:val="20"/>
                <w:lang w:val="en-US"/>
              </w:rPr>
              <w:t xml:space="preserve">Citrix </w:t>
            </w:r>
            <w:proofErr w:type="spellStart"/>
            <w:r w:rsidRPr="00D9310E">
              <w:rPr>
                <w:rFonts w:ascii="Times New Roman" w:hAnsi="Times New Roman"/>
                <w:sz w:val="20"/>
                <w:szCs w:val="20"/>
                <w:lang w:val="en-US"/>
              </w:rPr>
              <w:t>XenServer</w:t>
            </w:r>
            <w:proofErr w:type="spellEnd"/>
            <w:r w:rsidRPr="00D9310E">
              <w:rPr>
                <w:rFonts w:ascii="Times New Roman" w:hAnsi="Times New Roman"/>
                <w:sz w:val="20"/>
                <w:szCs w:val="20"/>
                <w:lang w:val="en-US"/>
              </w:rPr>
              <w:t xml:space="preserve"> 7.1 LTSR;</w:t>
            </w:r>
          </w:p>
          <w:p w:rsidR="00314913" w:rsidRPr="00D9310E" w:rsidRDefault="00314913" w:rsidP="009D752A">
            <w:pPr>
              <w:pStyle w:val="aa"/>
              <w:numPr>
                <w:ilvl w:val="0"/>
                <w:numId w:val="41"/>
              </w:numPr>
              <w:spacing w:after="160" w:line="259" w:lineRule="auto"/>
              <w:rPr>
                <w:rFonts w:ascii="Times New Roman" w:hAnsi="Times New Roman"/>
                <w:sz w:val="20"/>
                <w:szCs w:val="20"/>
              </w:rPr>
            </w:pPr>
            <w:proofErr w:type="spellStart"/>
            <w:r w:rsidRPr="00D9310E">
              <w:rPr>
                <w:rFonts w:ascii="Times New Roman" w:hAnsi="Times New Roman"/>
                <w:sz w:val="20"/>
                <w:szCs w:val="20"/>
              </w:rPr>
              <w:t>Parallels</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Desktop</w:t>
            </w:r>
            <w:proofErr w:type="spellEnd"/>
            <w:r w:rsidRPr="00D9310E">
              <w:rPr>
                <w:rFonts w:ascii="Times New Roman" w:hAnsi="Times New Roman"/>
                <w:sz w:val="20"/>
                <w:szCs w:val="20"/>
              </w:rPr>
              <w:t xml:space="preserve"> 11;</w:t>
            </w:r>
          </w:p>
          <w:p w:rsidR="00314913" w:rsidRPr="00D9310E" w:rsidRDefault="00314913" w:rsidP="009D752A">
            <w:pPr>
              <w:pStyle w:val="aa"/>
              <w:numPr>
                <w:ilvl w:val="0"/>
                <w:numId w:val="41"/>
              </w:numPr>
              <w:spacing w:after="160" w:line="259" w:lineRule="auto"/>
              <w:rPr>
                <w:rFonts w:ascii="Times New Roman" w:hAnsi="Times New Roman"/>
                <w:sz w:val="20"/>
                <w:szCs w:val="20"/>
              </w:rPr>
            </w:pPr>
            <w:proofErr w:type="spellStart"/>
            <w:r w:rsidRPr="00D9310E">
              <w:rPr>
                <w:rFonts w:ascii="Times New Roman" w:hAnsi="Times New Roman"/>
                <w:sz w:val="20"/>
                <w:szCs w:val="20"/>
              </w:rPr>
              <w:t>Oracle</w:t>
            </w:r>
            <w:proofErr w:type="spellEnd"/>
            <w:r w:rsidRPr="00D9310E">
              <w:rPr>
                <w:rFonts w:ascii="Times New Roman" w:hAnsi="Times New Roman"/>
                <w:sz w:val="20"/>
                <w:szCs w:val="20"/>
              </w:rPr>
              <w:t xml:space="preserve"> VM </w:t>
            </w:r>
            <w:proofErr w:type="spellStart"/>
            <w:r w:rsidRPr="00D9310E">
              <w:rPr>
                <w:rFonts w:ascii="Times New Roman" w:hAnsi="Times New Roman"/>
                <w:sz w:val="20"/>
                <w:szCs w:val="20"/>
              </w:rPr>
              <w:t>VirtualBox</w:t>
            </w:r>
            <w:proofErr w:type="spellEnd"/>
            <w:r w:rsidRPr="00D9310E">
              <w:rPr>
                <w:rFonts w:ascii="Times New Roman" w:hAnsi="Times New Roman"/>
                <w:sz w:val="20"/>
                <w:szCs w:val="20"/>
              </w:rPr>
              <w:t xml:space="preserve"> 5.x.</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Express 32-</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R2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2012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2014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2016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2017 Express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(все редакции) 32-разрядная /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2008 R2 (все редакции)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r w:rsidRPr="00D9310E">
              <w:rPr>
                <w:rFonts w:ascii="Times New Roman" w:hAnsi="Times New Roman"/>
                <w:sz w:val="20"/>
                <w:szCs w:val="20"/>
                <w:lang w:val="en-US"/>
              </w:rPr>
              <w:t>Microsoft SQL Server 2008 R2 Service Pack 2 (</w:t>
            </w:r>
            <w:r w:rsidRPr="00D9310E">
              <w:rPr>
                <w:rFonts w:ascii="Times New Roman" w:hAnsi="Times New Roman"/>
                <w:sz w:val="20"/>
                <w:szCs w:val="20"/>
              </w:rPr>
              <w:t>все</w:t>
            </w:r>
            <w:r w:rsidRPr="00D9310E">
              <w:rPr>
                <w:rFonts w:ascii="Times New Roman" w:hAnsi="Times New Roman"/>
                <w:sz w:val="20"/>
                <w:szCs w:val="20"/>
                <w:lang w:val="en-US"/>
              </w:rPr>
              <w:t xml:space="preserve"> </w:t>
            </w:r>
            <w:r w:rsidRPr="00D9310E">
              <w:rPr>
                <w:rFonts w:ascii="Times New Roman" w:hAnsi="Times New Roman"/>
                <w:sz w:val="20"/>
                <w:szCs w:val="20"/>
              </w:rPr>
              <w:t>редакции</w:t>
            </w:r>
            <w:r w:rsidRPr="00D9310E">
              <w:rPr>
                <w:rFonts w:ascii="Times New Roman" w:hAnsi="Times New Roman"/>
                <w:sz w:val="20"/>
                <w:szCs w:val="20"/>
                <w:lang w:val="en-US"/>
              </w:rPr>
              <w:t>)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lastRenderedPageBreak/>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2012 (все редакции)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2014 (все редакции)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2016 (все редакции)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rPr>
            </w:pP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SQL </w:t>
            </w:r>
            <w:proofErr w:type="spellStart"/>
            <w:r w:rsidRPr="00D9310E">
              <w:rPr>
                <w:rFonts w:ascii="Times New Roman" w:hAnsi="Times New Roman"/>
                <w:sz w:val="20"/>
                <w:szCs w:val="20"/>
              </w:rPr>
              <w:t>Server</w:t>
            </w:r>
            <w:proofErr w:type="spellEnd"/>
            <w:r w:rsidRPr="00D9310E">
              <w:rPr>
                <w:rFonts w:ascii="Times New Roman" w:hAnsi="Times New Roman"/>
                <w:sz w:val="20"/>
                <w:szCs w:val="20"/>
              </w:rPr>
              <w:t xml:space="preserve"> 2017 (все редакции) для </w:t>
            </w:r>
            <w:proofErr w:type="spellStart"/>
            <w:r w:rsidRPr="00D9310E">
              <w:rPr>
                <w:rFonts w:ascii="Times New Roman" w:hAnsi="Times New Roman"/>
                <w:sz w:val="20"/>
                <w:szCs w:val="20"/>
              </w:rPr>
              <w:t>Windows</w:t>
            </w:r>
            <w:proofErr w:type="spellEnd"/>
            <w:r w:rsidRPr="00D9310E">
              <w:rPr>
                <w:rFonts w:ascii="Times New Roman" w:hAnsi="Times New Roman"/>
                <w:sz w:val="20"/>
                <w:szCs w:val="20"/>
              </w:rPr>
              <w:t xml:space="preserve"> 64-разрядная;</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Standard Edition 5.6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Enterprise Edition 5.6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Standard Edition 5.7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lang w:val="en-US"/>
              </w:rPr>
            </w:pPr>
            <w:proofErr w:type="spellStart"/>
            <w:r w:rsidRPr="00D9310E">
              <w:rPr>
                <w:rFonts w:ascii="Times New Roman" w:hAnsi="Times New Roman"/>
                <w:sz w:val="20"/>
                <w:szCs w:val="20"/>
                <w:lang w:val="en-US"/>
              </w:rPr>
              <w:t>MySQL</w:t>
            </w:r>
            <w:proofErr w:type="spellEnd"/>
            <w:r w:rsidRPr="00D9310E">
              <w:rPr>
                <w:rFonts w:ascii="Times New Roman" w:hAnsi="Times New Roman"/>
                <w:sz w:val="20"/>
                <w:szCs w:val="20"/>
                <w:lang w:val="en-US"/>
              </w:rPr>
              <w:t xml:space="preserve"> Enterprise Edition 5.7 32-</w:t>
            </w:r>
            <w:r w:rsidRPr="00D9310E">
              <w:rPr>
                <w:rFonts w:ascii="Times New Roman" w:hAnsi="Times New Roman"/>
                <w:sz w:val="20"/>
                <w:szCs w:val="20"/>
              </w:rPr>
              <w:t>разрядная</w:t>
            </w:r>
            <w:r w:rsidRPr="00D9310E">
              <w:rPr>
                <w:rFonts w:ascii="Times New Roman" w:hAnsi="Times New Roman"/>
                <w:sz w:val="20"/>
                <w:szCs w:val="20"/>
                <w:lang w:val="en-US"/>
              </w:rPr>
              <w:t xml:space="preserve"> / 64-</w:t>
            </w:r>
            <w:r w:rsidRPr="00D9310E">
              <w:rPr>
                <w:rFonts w:ascii="Times New Roman" w:hAnsi="Times New Roman"/>
                <w:sz w:val="20"/>
                <w:szCs w:val="20"/>
              </w:rPr>
              <w:t>разрядная</w:t>
            </w:r>
            <w:r w:rsidRPr="00D9310E">
              <w:rPr>
                <w:rFonts w:ascii="Times New Roman" w:hAnsi="Times New Roman"/>
                <w:sz w:val="20"/>
                <w:szCs w:val="20"/>
                <w:lang w:val="en-US"/>
              </w:rPr>
              <w:t>;</w:t>
            </w:r>
          </w:p>
          <w:p w:rsidR="00314913" w:rsidRPr="00D9310E" w:rsidRDefault="00314913" w:rsidP="009D752A">
            <w:pPr>
              <w:pStyle w:val="aa"/>
              <w:numPr>
                <w:ilvl w:val="0"/>
                <w:numId w:val="42"/>
              </w:numPr>
              <w:spacing w:after="160" w:line="259" w:lineRule="auto"/>
              <w:rPr>
                <w:rFonts w:ascii="Times New Roman" w:hAnsi="Times New Roman"/>
                <w:sz w:val="20"/>
                <w:szCs w:val="20"/>
              </w:rPr>
            </w:pPr>
            <w:r w:rsidRPr="00D9310E">
              <w:rPr>
                <w:rFonts w:ascii="Times New Roman" w:hAnsi="Times New Roman"/>
                <w:sz w:val="20"/>
                <w:szCs w:val="20"/>
              </w:rPr>
              <w:t xml:space="preserve">Все версии SQL-серверов, поддерживаемые в облачных платформах </w:t>
            </w:r>
            <w:proofErr w:type="spellStart"/>
            <w:r w:rsidRPr="00D9310E">
              <w:rPr>
                <w:rFonts w:ascii="Times New Roman" w:hAnsi="Times New Roman"/>
                <w:sz w:val="20"/>
                <w:szCs w:val="20"/>
              </w:rPr>
              <w:t>Amazon</w:t>
            </w:r>
            <w:proofErr w:type="spellEnd"/>
            <w:r w:rsidRPr="00D9310E">
              <w:rPr>
                <w:rFonts w:ascii="Times New Roman" w:hAnsi="Times New Roman"/>
                <w:sz w:val="20"/>
                <w:szCs w:val="20"/>
              </w:rPr>
              <w:t xml:space="preserve"> RDS и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Azure</w:t>
            </w:r>
            <w:proofErr w:type="spellEnd"/>
            <w:r w:rsidRPr="00D9310E">
              <w:rPr>
                <w:rFonts w:ascii="Times New Roman" w:hAnsi="Times New Roman"/>
                <w:sz w:val="20"/>
                <w:szCs w:val="20"/>
              </w:rPr>
              <w:t>;</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В программном средстве антивирусной защиты должны быть реализованы следующие функциональные возможности:</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чтения информации из </w:t>
            </w:r>
            <w:proofErr w:type="spellStart"/>
            <w:r w:rsidRPr="00D9310E">
              <w:rPr>
                <w:rFonts w:ascii="Times New Roman" w:hAnsi="Times New Roman"/>
                <w:sz w:val="20"/>
                <w:szCs w:val="20"/>
              </w:rPr>
              <w:t>Active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Directory</w:t>
            </w:r>
            <w:proofErr w:type="spellEnd"/>
            <w:r w:rsidRPr="00D9310E">
              <w:rPr>
                <w:rFonts w:ascii="Times New Roman" w:hAnsi="Times New Roman"/>
                <w:sz w:val="20"/>
                <w:szCs w:val="20"/>
              </w:rPr>
              <w:t>, с целью получения данных об учетных записях компьютеров и пользователей в организации;</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настройки правил переноса обнаруженных компьютеров по ip-адресу, типу ОС, нахождению в OU AD;</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D9310E">
              <w:rPr>
                <w:rFonts w:ascii="Times New Roman" w:hAnsi="Times New Roman"/>
                <w:sz w:val="20"/>
                <w:szCs w:val="20"/>
                <w:lang w:val="en-US"/>
              </w:rPr>
              <w:t>IPv</w:t>
            </w:r>
            <w:proofErr w:type="spellEnd"/>
            <w:r w:rsidRPr="00D9310E">
              <w:rPr>
                <w:rFonts w:ascii="Times New Roman" w:hAnsi="Times New Roman"/>
                <w:sz w:val="20"/>
                <w:szCs w:val="20"/>
              </w:rPr>
              <w:t>4-адресу, типу ОС, нахождению в OU AD;</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централизованные установка, обновление и удаление программных средств антивирусной защиты;</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централизованная настройка, администрирование;</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просмотр отчетов и статистической информации по работе средств защиты;</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сохранение истории изменений политик и задач, возможность выполнить откат к предыдущим версиям;</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ip-адреса, а также от того, в каком OU находится компьютер или в какой группе безопасности;</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иерархии триггеров, по которым происходит перераспределение; </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доставка обновлений на рабочие места пользователей сразу после их получения;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поддержка </w:t>
            </w:r>
            <w:proofErr w:type="spellStart"/>
            <w:r w:rsidRPr="00D9310E">
              <w:rPr>
                <w:rFonts w:ascii="Times New Roman" w:hAnsi="Times New Roman"/>
                <w:sz w:val="20"/>
                <w:szCs w:val="20"/>
              </w:rPr>
              <w:t>мультиарендности</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multi-tenancy</w:t>
            </w:r>
            <w:proofErr w:type="spellEnd"/>
            <w:r w:rsidRPr="00D9310E">
              <w:rPr>
                <w:rFonts w:ascii="Times New Roman" w:hAnsi="Times New Roman"/>
                <w:sz w:val="20"/>
                <w:szCs w:val="20"/>
              </w:rPr>
              <w:t>) для серверов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доступ к облачным серверам производителя антивирусного ПО через сервер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автоматическое распространение лицензии на клиентские компьютеры;</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механизма оповещения о событиях в работе установленных приложений </w:t>
            </w:r>
            <w:r w:rsidRPr="00D9310E">
              <w:rPr>
                <w:rFonts w:ascii="Times New Roman" w:hAnsi="Times New Roman"/>
                <w:sz w:val="20"/>
                <w:szCs w:val="20"/>
              </w:rPr>
              <w:lastRenderedPageBreak/>
              <w:t>антивирусной защиты и настройки рассылки почтовых уведомлений о них;</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функция управления мобильными устройствами через сервер </w:t>
            </w:r>
            <w:proofErr w:type="spellStart"/>
            <w:r w:rsidRPr="00D9310E">
              <w:rPr>
                <w:rFonts w:ascii="Times New Roman" w:hAnsi="Times New Roman"/>
                <w:sz w:val="20"/>
                <w:szCs w:val="20"/>
              </w:rPr>
              <w:t>Exchange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ActiveSync</w:t>
            </w:r>
            <w:proofErr w:type="spellEnd"/>
            <w:r w:rsidRPr="00D9310E">
              <w:rPr>
                <w:rFonts w:ascii="Times New Roman" w:hAnsi="Times New Roman"/>
                <w:sz w:val="20"/>
                <w:szCs w:val="20"/>
              </w:rPr>
              <w:t>;</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функция управления мобильными устройствами через сервер </w:t>
            </w:r>
            <w:proofErr w:type="spellStart"/>
            <w:r w:rsidRPr="00D9310E">
              <w:rPr>
                <w:rFonts w:ascii="Times New Roman" w:hAnsi="Times New Roman"/>
                <w:sz w:val="20"/>
                <w:szCs w:val="20"/>
              </w:rPr>
              <w:t>iOS</w:t>
            </w:r>
            <w:proofErr w:type="spellEnd"/>
            <w:r w:rsidRPr="00D9310E">
              <w:rPr>
                <w:rFonts w:ascii="Times New Roman" w:hAnsi="Times New Roman"/>
                <w:sz w:val="20"/>
                <w:szCs w:val="20"/>
              </w:rPr>
              <w:t xml:space="preserve"> MDM;</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отправки SMS-оповещений о заданных событиях;</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централизованная установка сертификатов на управляемые мобильные устройства;</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w:t>
            </w:r>
            <w:proofErr w:type="spellStart"/>
            <w:r w:rsidRPr="00D9310E">
              <w:rPr>
                <w:rFonts w:ascii="Times New Roman" w:hAnsi="Times New Roman"/>
                <w:sz w:val="20"/>
                <w:szCs w:val="20"/>
              </w:rPr>
              <w:t>преднастроенных</w:t>
            </w:r>
            <w:proofErr w:type="spellEnd"/>
            <w:r w:rsidRPr="00D9310E">
              <w:rPr>
                <w:rFonts w:ascii="Times New Roman" w:hAnsi="Times New Roman"/>
                <w:sz w:val="20"/>
                <w:szCs w:val="20"/>
              </w:rPr>
              <w:t xml:space="preserve"> стандартных отчетов о работе системы;</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экспорт отчетов в файлы форматов PDF и XML;</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внутренних учетных записей для аутентификации на сервере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создание резервной копии системы управления встроенными средствами системы управления;</w:t>
            </w:r>
          </w:p>
          <w:p w:rsidR="00314913" w:rsidRPr="00D9310E" w:rsidRDefault="00314913" w:rsidP="009D752A">
            <w:pPr>
              <w:pStyle w:val="aa"/>
              <w:numPr>
                <w:ilvl w:val="0"/>
                <w:numId w:val="27"/>
              </w:numPr>
              <w:spacing w:after="160" w:line="259" w:lineRule="auto"/>
              <w:rPr>
                <w:rFonts w:ascii="Times New Roman" w:hAnsi="Times New Roman"/>
                <w:sz w:val="20"/>
                <w:szCs w:val="20"/>
                <w:lang w:val="en-US"/>
              </w:rPr>
            </w:pPr>
            <w:r w:rsidRPr="00D9310E">
              <w:rPr>
                <w:rFonts w:ascii="Times New Roman" w:hAnsi="Times New Roman"/>
                <w:sz w:val="20"/>
                <w:szCs w:val="20"/>
              </w:rPr>
              <w:t>поддержка</w:t>
            </w:r>
            <w:r w:rsidRPr="00D9310E">
              <w:rPr>
                <w:rFonts w:ascii="Times New Roman" w:hAnsi="Times New Roman"/>
                <w:sz w:val="20"/>
                <w:szCs w:val="20"/>
                <w:lang w:val="en-US"/>
              </w:rPr>
              <w:t xml:space="preserve"> Windows Failover Clustering;</w:t>
            </w:r>
          </w:p>
          <w:p w:rsidR="00314913" w:rsidRPr="00D9310E" w:rsidRDefault="00314913" w:rsidP="009D752A">
            <w:pPr>
              <w:pStyle w:val="aa"/>
              <w:numPr>
                <w:ilvl w:val="0"/>
                <w:numId w:val="27"/>
              </w:numPr>
              <w:spacing w:after="160" w:line="259" w:lineRule="auto"/>
              <w:rPr>
                <w:rFonts w:ascii="Times New Roman" w:hAnsi="Times New Roman"/>
                <w:sz w:val="20"/>
                <w:szCs w:val="20"/>
                <w:lang w:val="en-US"/>
              </w:rPr>
            </w:pPr>
            <w:r w:rsidRPr="00D9310E">
              <w:rPr>
                <w:rFonts w:ascii="Times New Roman" w:hAnsi="Times New Roman"/>
                <w:sz w:val="20"/>
                <w:szCs w:val="20"/>
              </w:rPr>
              <w:t>поддержка</w:t>
            </w:r>
            <w:r w:rsidRPr="00D9310E">
              <w:rPr>
                <w:rFonts w:ascii="Times New Roman" w:hAnsi="Times New Roman"/>
                <w:sz w:val="20"/>
                <w:szCs w:val="20"/>
                <w:lang w:val="en-US"/>
              </w:rPr>
              <w:t xml:space="preserve"> </w:t>
            </w:r>
            <w:r w:rsidRPr="00D9310E">
              <w:rPr>
                <w:rFonts w:ascii="Times New Roman" w:hAnsi="Times New Roman"/>
                <w:sz w:val="20"/>
                <w:szCs w:val="20"/>
              </w:rPr>
              <w:t>интеграции</w:t>
            </w:r>
            <w:r w:rsidRPr="00D9310E">
              <w:rPr>
                <w:rFonts w:ascii="Times New Roman" w:hAnsi="Times New Roman"/>
                <w:sz w:val="20"/>
                <w:szCs w:val="20"/>
                <w:lang w:val="en-US"/>
              </w:rPr>
              <w:t xml:space="preserve"> </w:t>
            </w:r>
            <w:r w:rsidRPr="00D9310E">
              <w:rPr>
                <w:rFonts w:ascii="Times New Roman" w:hAnsi="Times New Roman"/>
                <w:sz w:val="20"/>
                <w:szCs w:val="20"/>
              </w:rPr>
              <w:t>с</w:t>
            </w:r>
            <w:r w:rsidRPr="00D9310E">
              <w:rPr>
                <w:rFonts w:ascii="Times New Roman" w:hAnsi="Times New Roman"/>
                <w:sz w:val="20"/>
                <w:szCs w:val="20"/>
                <w:lang w:val="en-US"/>
              </w:rPr>
              <w:t xml:space="preserve"> Windows </w:t>
            </w:r>
            <w:r w:rsidRPr="00D9310E">
              <w:rPr>
                <w:rFonts w:ascii="Times New Roman" w:hAnsi="Times New Roman"/>
                <w:sz w:val="20"/>
                <w:szCs w:val="20"/>
              </w:rPr>
              <w:t>сервисом</w:t>
            </w:r>
            <w:r w:rsidRPr="00D9310E">
              <w:rPr>
                <w:rFonts w:ascii="Times New Roman" w:hAnsi="Times New Roman"/>
                <w:sz w:val="20"/>
                <w:szCs w:val="20"/>
                <w:lang w:val="en-US"/>
              </w:rPr>
              <w:t xml:space="preserve"> Certificate Authority;</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w:t>
            </w:r>
            <w:proofErr w:type="spellStart"/>
            <w:r w:rsidRPr="00D9310E">
              <w:rPr>
                <w:rFonts w:ascii="Times New Roman" w:hAnsi="Times New Roman"/>
                <w:sz w:val="20"/>
                <w:szCs w:val="20"/>
              </w:rPr>
              <w:t>веб-консоли</w:t>
            </w:r>
            <w:proofErr w:type="spellEnd"/>
            <w:r w:rsidRPr="00D9310E">
              <w:rPr>
                <w:rFonts w:ascii="Times New Roman" w:hAnsi="Times New Roman"/>
                <w:sz w:val="20"/>
                <w:szCs w:val="20"/>
              </w:rPr>
              <w:t xml:space="preserve"> управления приложением;</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наличие портала самообслуживания пользователей; </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наличие системы контроля возникновения вирусных эпидемий;</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установки в облачной инфраструктуре </w:t>
            </w:r>
            <w:proofErr w:type="spellStart"/>
            <w:r w:rsidRPr="00D9310E">
              <w:rPr>
                <w:rFonts w:ascii="Times New Roman" w:hAnsi="Times New Roman"/>
                <w:sz w:val="20"/>
                <w:szCs w:val="20"/>
              </w:rPr>
              <w:t>Microsoft</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Azure</w:t>
            </w:r>
            <w:proofErr w:type="spellEnd"/>
            <w:r w:rsidRPr="00D9310E">
              <w:rPr>
                <w:rFonts w:ascii="Times New Roman" w:hAnsi="Times New Roman"/>
                <w:sz w:val="20"/>
                <w:szCs w:val="20"/>
              </w:rPr>
              <w:t xml:space="preserve"> и </w:t>
            </w:r>
            <w:proofErr w:type="spellStart"/>
            <w:r w:rsidRPr="00D9310E">
              <w:rPr>
                <w:rFonts w:ascii="Times New Roman" w:hAnsi="Times New Roman"/>
                <w:sz w:val="20"/>
                <w:szCs w:val="20"/>
              </w:rPr>
              <w:t>Google</w:t>
            </w:r>
            <w:proofErr w:type="spellEnd"/>
            <w:r w:rsidRPr="00D9310E">
              <w:rPr>
                <w:rFonts w:ascii="Times New Roman" w:hAnsi="Times New Roman"/>
                <w:sz w:val="20"/>
                <w:szCs w:val="20"/>
              </w:rPr>
              <w:t xml:space="preserve"> </w:t>
            </w:r>
            <w:proofErr w:type="spellStart"/>
            <w:r w:rsidRPr="00D9310E">
              <w:rPr>
                <w:rFonts w:ascii="Times New Roman" w:hAnsi="Times New Roman"/>
                <w:sz w:val="20"/>
                <w:szCs w:val="20"/>
              </w:rPr>
              <w:t>Cloud</w:t>
            </w:r>
            <w:proofErr w:type="spellEnd"/>
            <w:r w:rsidRPr="00D9310E">
              <w:rPr>
                <w:rFonts w:ascii="Times New Roman" w:hAnsi="Times New Roman"/>
                <w:sz w:val="20"/>
                <w:szCs w:val="20"/>
              </w:rPr>
              <w:t>;</w:t>
            </w:r>
          </w:p>
          <w:p w:rsidR="00314913" w:rsidRPr="00D9310E" w:rsidRDefault="00314913" w:rsidP="009D752A">
            <w:pPr>
              <w:pStyle w:val="aa"/>
              <w:numPr>
                <w:ilvl w:val="0"/>
                <w:numId w:val="27"/>
              </w:numPr>
              <w:spacing w:after="160" w:line="259" w:lineRule="auto"/>
              <w:rPr>
                <w:rFonts w:ascii="Times New Roman" w:hAnsi="Times New Roman"/>
                <w:sz w:val="20"/>
                <w:szCs w:val="20"/>
              </w:rPr>
            </w:pPr>
            <w:r w:rsidRPr="00D9310E">
              <w:rPr>
                <w:rFonts w:ascii="Times New Roman" w:hAnsi="Times New Roman"/>
                <w:sz w:val="20"/>
                <w:szCs w:val="20"/>
              </w:rPr>
              <w:t xml:space="preserve">возможность интеграции по </w:t>
            </w:r>
            <w:proofErr w:type="spellStart"/>
            <w:r w:rsidRPr="00D9310E">
              <w:rPr>
                <w:rFonts w:ascii="Times New Roman" w:hAnsi="Times New Roman"/>
                <w:sz w:val="20"/>
                <w:szCs w:val="20"/>
              </w:rPr>
              <w:t>OpenAPI</w:t>
            </w:r>
            <w:proofErr w:type="spellEnd"/>
            <w:r w:rsidRPr="00D9310E">
              <w:rPr>
                <w:rFonts w:ascii="Times New Roman" w:hAnsi="Times New Roman"/>
                <w:sz w:val="20"/>
                <w:szCs w:val="20"/>
              </w:rPr>
              <w:t>;</w:t>
            </w:r>
          </w:p>
          <w:p w:rsidR="00314913" w:rsidRPr="00D9310E" w:rsidRDefault="00314913" w:rsidP="009D752A">
            <w:pPr>
              <w:pStyle w:val="aa"/>
              <w:numPr>
                <w:ilvl w:val="0"/>
                <w:numId w:val="27"/>
              </w:numPr>
              <w:spacing w:after="160" w:line="259" w:lineRule="auto"/>
              <w:rPr>
                <w:rFonts w:ascii="Times New Roman" w:hAnsi="Times New Roman"/>
                <w:b/>
                <w:color w:val="000000" w:themeColor="text1"/>
                <w:sz w:val="20"/>
                <w:szCs w:val="20"/>
              </w:rPr>
            </w:pPr>
            <w:r w:rsidRPr="00D9310E">
              <w:rPr>
                <w:rFonts w:ascii="Times New Roman" w:hAnsi="Times New Roman"/>
                <w:sz w:val="20"/>
                <w:szCs w:val="20"/>
              </w:rPr>
              <w:t>возможность управления антивирусной защитой с использованием WEB консоли.</w:t>
            </w:r>
            <w:r w:rsidRPr="00D9310E">
              <w:rPr>
                <w:rFonts w:ascii="Times New Roman" w:hAnsi="Times New Roman"/>
                <w:sz w:val="20"/>
                <w:szCs w:val="20"/>
              </w:rPr>
              <w:br w:type="page"/>
            </w:r>
          </w:p>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Требования к обновлению антивирусных баз</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314913" w:rsidRPr="00D9310E" w:rsidRDefault="00314913" w:rsidP="009D752A">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создания правил обновления антивирусных баз не реже 24 раз в течение календарных суток;</w:t>
            </w:r>
          </w:p>
          <w:p w:rsidR="00314913" w:rsidRPr="00D9310E" w:rsidRDefault="00314913" w:rsidP="009D752A">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314913" w:rsidRPr="00D9310E" w:rsidRDefault="00314913" w:rsidP="009D752A">
            <w:pPr>
              <w:pStyle w:val="aa"/>
              <w:numPr>
                <w:ilvl w:val="0"/>
                <w:numId w:val="28"/>
              </w:numPr>
              <w:spacing w:after="160" w:line="259" w:lineRule="auto"/>
              <w:rPr>
                <w:rFonts w:ascii="Times New Roman" w:hAnsi="Times New Roman"/>
                <w:sz w:val="20"/>
                <w:szCs w:val="20"/>
              </w:rPr>
            </w:pPr>
            <w:r w:rsidRPr="00D9310E">
              <w:rPr>
                <w:rFonts w:ascii="Times New Roman" w:hAnsi="Times New Roman"/>
                <w:sz w:val="20"/>
                <w:szCs w:val="20"/>
              </w:rPr>
              <w:t>проверку целостности и подлинности обновлений средствами электронной цифровой подписи.</w:t>
            </w:r>
          </w:p>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Требования к эксплуатационной документации</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314913" w:rsidRPr="00D9310E" w:rsidRDefault="00314913" w:rsidP="009D752A">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«Руководство пользователя (администратора)»</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314913" w:rsidRPr="00D9310E" w:rsidRDefault="00314913" w:rsidP="009D752A">
            <w:pPr>
              <w:pStyle w:val="1"/>
              <w:spacing w:before="0"/>
              <w:rPr>
                <w:rFonts w:ascii="Times New Roman" w:hAnsi="Times New Roman" w:cs="Times New Roman"/>
                <w:color w:val="000000" w:themeColor="text1"/>
                <w:sz w:val="20"/>
                <w:szCs w:val="20"/>
              </w:rPr>
            </w:pPr>
            <w:r w:rsidRPr="00D9310E">
              <w:rPr>
                <w:rFonts w:ascii="Times New Roman" w:hAnsi="Times New Roman" w:cs="Times New Roman"/>
                <w:color w:val="000000" w:themeColor="text1"/>
                <w:sz w:val="20"/>
                <w:szCs w:val="20"/>
              </w:rPr>
              <w:t>Требования к технической поддержке</w:t>
            </w:r>
          </w:p>
          <w:p w:rsidR="00314913" w:rsidRPr="00D9310E" w:rsidRDefault="00314913" w:rsidP="009D752A">
            <w:pPr>
              <w:rPr>
                <w:rFonts w:ascii="Times New Roman" w:hAnsi="Times New Roman"/>
                <w:sz w:val="20"/>
                <w:szCs w:val="20"/>
              </w:rPr>
            </w:pPr>
            <w:r w:rsidRPr="00D9310E">
              <w:rPr>
                <w:rFonts w:ascii="Times New Roman" w:hAnsi="Times New Roman"/>
                <w:sz w:val="20"/>
                <w:szCs w:val="20"/>
              </w:rPr>
              <w:lastRenderedPageBreak/>
              <w:t>Техническая поддержка антивирусного программного обеспечения должна:</w:t>
            </w:r>
          </w:p>
          <w:p w:rsidR="00314913" w:rsidRPr="00D9310E" w:rsidRDefault="00314913" w:rsidP="009D752A">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rsidR="00314913" w:rsidRPr="006A7170" w:rsidRDefault="00314913" w:rsidP="009D752A">
            <w:pPr>
              <w:pStyle w:val="aa"/>
              <w:numPr>
                <w:ilvl w:val="0"/>
                <w:numId w:val="29"/>
              </w:numPr>
              <w:spacing w:after="160" w:line="259" w:lineRule="auto"/>
              <w:rPr>
                <w:rFonts w:ascii="Times New Roman" w:hAnsi="Times New Roman"/>
                <w:sz w:val="20"/>
                <w:szCs w:val="20"/>
              </w:rPr>
            </w:pPr>
            <w:r w:rsidRPr="00D9310E">
              <w:rPr>
                <w:rFonts w:ascii="Times New Roman" w:hAnsi="Times New Roman"/>
                <w:sz w:val="20"/>
                <w:szCs w:val="20"/>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lastRenderedPageBreak/>
              <w:t>5.</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839" w:type="dxa"/>
          </w:tcPr>
          <w:p w:rsidR="00314913" w:rsidRPr="00233433" w:rsidRDefault="00314913" w:rsidP="009D752A">
            <w:pPr>
              <w:spacing w:after="0"/>
              <w:jc w:val="both"/>
              <w:rPr>
                <w:rFonts w:ascii="Times New Roman" w:hAnsi="Times New Roman"/>
                <w:color w:val="000000"/>
                <w:sz w:val="20"/>
                <w:szCs w:val="20"/>
              </w:rPr>
            </w:pPr>
            <w:r w:rsidRPr="00233433">
              <w:rPr>
                <w:rFonts w:ascii="Times New Roman" w:hAnsi="Times New Roman"/>
                <w:color w:val="000000"/>
                <w:sz w:val="20"/>
                <w:szCs w:val="20"/>
              </w:rPr>
              <w:t>ПО должно быть предоставлено в течение 5 (пяти) рабочих дней с даты заключения договора</w:t>
            </w:r>
            <w:r>
              <w:rPr>
                <w:rFonts w:ascii="Times New Roman" w:hAnsi="Times New Roman"/>
                <w:color w:val="000000"/>
                <w:sz w:val="20"/>
                <w:szCs w:val="20"/>
              </w:rPr>
              <w:t>.</w:t>
            </w:r>
          </w:p>
          <w:p w:rsidR="00314913" w:rsidRPr="00233433" w:rsidRDefault="00314913" w:rsidP="009D752A">
            <w:pPr>
              <w:spacing w:after="0"/>
              <w:jc w:val="both"/>
              <w:rPr>
                <w:rFonts w:ascii="Times New Roman" w:hAnsi="Times New Roman"/>
                <w:color w:val="000000"/>
                <w:sz w:val="20"/>
                <w:szCs w:val="20"/>
              </w:rPr>
            </w:pPr>
            <w:r w:rsidRPr="00233433">
              <w:rPr>
                <w:rFonts w:ascii="Times New Roman" w:hAnsi="Times New Roman"/>
                <w:color w:val="000000"/>
                <w:sz w:val="20"/>
                <w:szCs w:val="20"/>
              </w:rPr>
              <w:t>Пакет документов, подтверждающих право устанавливать и использовать антивирусное программное обеспечение</w:t>
            </w:r>
            <w:r>
              <w:rPr>
                <w:rFonts w:ascii="Times New Roman" w:hAnsi="Times New Roman"/>
                <w:color w:val="000000"/>
                <w:sz w:val="20"/>
                <w:szCs w:val="20"/>
              </w:rPr>
              <w:t>,</w:t>
            </w:r>
            <w:r w:rsidRPr="00233433">
              <w:rPr>
                <w:rFonts w:ascii="Times New Roman" w:hAnsi="Times New Roman"/>
                <w:color w:val="000000"/>
                <w:sz w:val="20"/>
                <w:szCs w:val="20"/>
              </w:rPr>
              <w:t xml:space="preserve"> должен быть предоставлен в течение 5 рабочих дней с даты подписания договора</w:t>
            </w:r>
            <w:r>
              <w:rPr>
                <w:rFonts w:ascii="Times New Roman" w:hAnsi="Times New Roman"/>
                <w:color w:val="000000"/>
                <w:sz w:val="20"/>
                <w:szCs w:val="20"/>
              </w:rPr>
              <w:t>.</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6.</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839" w:type="dxa"/>
          </w:tcPr>
          <w:p w:rsidR="00314913" w:rsidRPr="00314913" w:rsidRDefault="00314913" w:rsidP="009D752A">
            <w:pPr>
              <w:spacing w:after="0"/>
              <w:jc w:val="both"/>
              <w:rPr>
                <w:rFonts w:ascii="Times New Roman" w:hAnsi="Times New Roman"/>
                <w:bCs/>
                <w:sz w:val="20"/>
                <w:szCs w:val="20"/>
              </w:rPr>
            </w:pPr>
            <w:r w:rsidRPr="00F14B65">
              <w:rPr>
                <w:rFonts w:ascii="Times New Roman" w:hAnsi="Times New Roman"/>
                <w:color w:val="000000"/>
                <w:sz w:val="20"/>
                <w:szCs w:val="20"/>
              </w:rPr>
              <w:t>Предоставление (продление) неисключительной лицензии осуществляется путем предоставления</w:t>
            </w:r>
            <w:r>
              <w:rPr>
                <w:rFonts w:ascii="Times New Roman" w:hAnsi="Times New Roman"/>
                <w:color w:val="000000"/>
                <w:sz w:val="20"/>
                <w:szCs w:val="20"/>
              </w:rPr>
              <w:t xml:space="preserve"> Заказчику:</w:t>
            </w:r>
            <w:r w:rsidRPr="00F14B65">
              <w:rPr>
                <w:rFonts w:ascii="Times New Roman" w:hAnsi="Times New Roman"/>
                <w:color w:val="000000"/>
                <w:sz w:val="20"/>
                <w:szCs w:val="20"/>
              </w:rPr>
              <w:t xml:space="preserve"> </w:t>
            </w:r>
          </w:p>
          <w:p w:rsidR="00314913" w:rsidRPr="00314913" w:rsidRDefault="00314913" w:rsidP="009D752A">
            <w:pPr>
              <w:spacing w:after="0"/>
              <w:jc w:val="both"/>
              <w:rPr>
                <w:rFonts w:ascii="Times New Roman" w:hAnsi="Times New Roman"/>
                <w:sz w:val="20"/>
                <w:szCs w:val="20"/>
              </w:rPr>
            </w:pPr>
            <w:r w:rsidRPr="0031491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314913" w:rsidRPr="00F14B65" w:rsidRDefault="00314913" w:rsidP="009D752A">
            <w:pPr>
              <w:spacing w:after="0"/>
              <w:jc w:val="both"/>
              <w:rPr>
                <w:rFonts w:ascii="Times New Roman" w:hAnsi="Times New Roman"/>
                <w:color w:val="000000"/>
                <w:sz w:val="20"/>
                <w:szCs w:val="20"/>
              </w:rPr>
            </w:pPr>
            <w:r w:rsidRPr="00233433">
              <w:rPr>
                <w:rFonts w:ascii="Times New Roman" w:hAnsi="Times New Roman"/>
                <w:sz w:val="20"/>
                <w:szCs w:val="20"/>
              </w:rPr>
              <w:t xml:space="preserve">- лицензионного ключа </w:t>
            </w:r>
            <w:r w:rsidRPr="00F14B65">
              <w:rPr>
                <w:rFonts w:ascii="Times New Roman" w:hAnsi="Times New Roman"/>
                <w:color w:val="000000"/>
                <w:sz w:val="20"/>
                <w:szCs w:val="20"/>
              </w:rPr>
              <w:t xml:space="preserve">предоставления </w:t>
            </w:r>
            <w:r>
              <w:rPr>
                <w:rFonts w:ascii="Times New Roman" w:hAnsi="Times New Roman"/>
                <w:color w:val="000000"/>
                <w:sz w:val="20"/>
                <w:szCs w:val="20"/>
              </w:rPr>
              <w:t>л</w:t>
            </w:r>
            <w:r w:rsidRPr="00233433">
              <w:rPr>
                <w:rFonts w:ascii="Times New Roman" w:hAnsi="Times New Roman"/>
                <w:color w:val="000000"/>
                <w:sz w:val="20"/>
                <w:szCs w:val="20"/>
              </w:rPr>
              <w:t>ицензионн</w:t>
            </w:r>
            <w:r>
              <w:rPr>
                <w:rFonts w:ascii="Times New Roman" w:hAnsi="Times New Roman"/>
                <w:color w:val="000000"/>
                <w:sz w:val="20"/>
                <w:szCs w:val="20"/>
              </w:rPr>
              <w:t>ого</w:t>
            </w:r>
            <w:r w:rsidRPr="00233433">
              <w:rPr>
                <w:rFonts w:ascii="Times New Roman" w:hAnsi="Times New Roman"/>
                <w:color w:val="000000"/>
                <w:sz w:val="20"/>
                <w:szCs w:val="20"/>
              </w:rPr>
              <w:t xml:space="preserve"> ключ</w:t>
            </w:r>
            <w:r>
              <w:rPr>
                <w:rFonts w:ascii="Times New Roman" w:hAnsi="Times New Roman"/>
                <w:color w:val="000000"/>
                <w:sz w:val="20"/>
                <w:szCs w:val="20"/>
              </w:rPr>
              <w:t>а</w:t>
            </w:r>
            <w:r w:rsidRPr="00233433">
              <w:rPr>
                <w:rFonts w:ascii="Times New Roman" w:hAnsi="Times New Roman"/>
                <w:color w:val="000000"/>
                <w:sz w:val="20"/>
                <w:szCs w:val="20"/>
              </w:rPr>
              <w:t xml:space="preserve"> в электронном виде</w:t>
            </w:r>
            <w:r w:rsidRPr="00F14B65">
              <w:rPr>
                <w:rFonts w:ascii="Times New Roman" w:hAnsi="Times New Roman"/>
                <w:color w:val="000000"/>
                <w:sz w:val="20"/>
                <w:szCs w:val="20"/>
              </w:rPr>
              <w:t>,</w:t>
            </w:r>
            <w:r w:rsidRPr="00233433">
              <w:rPr>
                <w:rFonts w:ascii="Times New Roman" w:hAnsi="Times New Roman"/>
                <w:color w:val="000000"/>
                <w:sz w:val="20"/>
                <w:szCs w:val="20"/>
              </w:rPr>
              <w:t xml:space="preserve"> </w:t>
            </w:r>
            <w:r w:rsidRPr="00F14B65">
              <w:rPr>
                <w:rFonts w:ascii="Times New Roman" w:hAnsi="Times New Roman"/>
                <w:color w:val="000000"/>
                <w:sz w:val="20"/>
                <w:szCs w:val="20"/>
              </w:rPr>
              <w:t>направляемого на адрес электронной почты Заказчика</w:t>
            </w:r>
            <w:r>
              <w:rPr>
                <w:rFonts w:ascii="Times New Roman" w:hAnsi="Times New Roman"/>
                <w:color w:val="000000"/>
                <w:sz w:val="20"/>
                <w:szCs w:val="20"/>
              </w:rPr>
              <w:t xml:space="preserve"> </w:t>
            </w:r>
            <w:hyperlink r:id="rId12" w:history="1">
              <w:r w:rsidRPr="00BB455B">
                <w:rPr>
                  <w:rStyle w:val="a3"/>
                  <w:rFonts w:ascii="Times New Roman" w:hAnsi="Times New Roman"/>
                  <w:sz w:val="20"/>
                  <w:szCs w:val="20"/>
                </w:rPr>
                <w:t>badinsn@vvolga-yar.ru</w:t>
              </w:r>
            </w:hyperlink>
            <w:r w:rsidRPr="00233433">
              <w:rPr>
                <w:rFonts w:ascii="Times New Roman" w:hAnsi="Times New Roman"/>
                <w:color w:val="000000"/>
                <w:sz w:val="20"/>
                <w:szCs w:val="20"/>
              </w:rPr>
              <w:t>.</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7.</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839" w:type="dxa"/>
          </w:tcPr>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314913" w:rsidRPr="00233433" w:rsidRDefault="00314913" w:rsidP="009D752A">
            <w:pPr>
              <w:spacing w:after="0"/>
              <w:jc w:val="both"/>
              <w:rPr>
                <w:rFonts w:ascii="Times New Roman" w:hAnsi="Times New Roman"/>
                <w:i/>
                <w:sz w:val="20"/>
                <w:szCs w:val="20"/>
              </w:rPr>
            </w:pPr>
            <w:r w:rsidRPr="00233433">
              <w:rPr>
                <w:rFonts w:ascii="Times New Roman" w:hAnsi="Times New Roman"/>
                <w:i/>
                <w:sz w:val="20"/>
                <w:szCs w:val="20"/>
              </w:rPr>
              <w:t>(Данное требование может быть подтверждено предоставлением</w:t>
            </w:r>
            <w:r>
              <w:rPr>
                <w:rFonts w:ascii="Times New Roman" w:hAnsi="Times New Roman"/>
                <w:i/>
                <w:sz w:val="20"/>
                <w:szCs w:val="20"/>
              </w:rPr>
              <w:t xml:space="preserve"> при заключении договора</w:t>
            </w:r>
            <w:r w:rsidRPr="00233433">
              <w:rPr>
                <w:rFonts w:ascii="Times New Roman" w:hAnsi="Times New Roman"/>
                <w:i/>
                <w:sz w:val="20"/>
                <w:szCs w:val="20"/>
              </w:rPr>
              <w:t xml:space="preserve"> одним из следующих документов: </w:t>
            </w:r>
          </w:p>
          <w:p w:rsidR="00314913" w:rsidRPr="00233433" w:rsidRDefault="00314913" w:rsidP="009D752A">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314913" w:rsidRPr="00233433" w:rsidRDefault="00314913" w:rsidP="009D752A">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314913" w:rsidRPr="00233433" w:rsidRDefault="00314913" w:rsidP="009D752A">
            <w:pPr>
              <w:spacing w:after="0"/>
              <w:jc w:val="both"/>
              <w:rPr>
                <w:rFonts w:ascii="Times New Roman" w:hAnsi="Times New Roman"/>
                <w:color w:val="000000"/>
                <w:sz w:val="20"/>
                <w:szCs w:val="20"/>
              </w:rPr>
            </w:pPr>
            <w:r w:rsidRPr="00233433">
              <w:rPr>
                <w:rFonts w:ascii="Times New Roman" w:hAnsi="Times New Roman"/>
                <w:i/>
                <w:sz w:val="20"/>
                <w:szCs w:val="20"/>
              </w:rPr>
              <w:t>3. Гарантийное письмо участника закупки о том, что он является правообладателем. 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
        </w:tc>
      </w:tr>
      <w:tr w:rsidR="00314913" w:rsidRPr="00233433" w:rsidTr="007D358D">
        <w:trPr>
          <w:trHeight w:val="348"/>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8.</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839" w:type="dxa"/>
          </w:tcPr>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на ПО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314913" w:rsidRPr="00233433" w:rsidTr="007D358D">
        <w:trPr>
          <w:trHeight w:val="273"/>
        </w:trPr>
        <w:tc>
          <w:tcPr>
            <w:tcW w:w="466"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lastRenderedPageBreak/>
              <w:t>9.</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839" w:type="dxa"/>
          </w:tcPr>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что передаваемое ПО обеспечит выполнение функций при условиях, описанных в документации, а также то, что носитель ПО лишен дефектов.</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Тара и внутренняя упаковка должны обеспечивать сохранность и предохранять ПО от повреждений при транспортировке всеми видами транспорта с учетом погрузочно-разгрузочных работ.</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Гарантия Исполнителя действует в течение 12 месяцев с момента поставки ПО.</w:t>
            </w:r>
          </w:p>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Гарантии по качеству работы ПО определяются в соответствии с условиями лицензионного соглашения, прилагаемого к ПО и не могут превышать объема, предусмотренного условиями лицензионного соглашения.</w:t>
            </w:r>
          </w:p>
        </w:tc>
      </w:tr>
      <w:tr w:rsidR="00314913" w:rsidRPr="00233433" w:rsidTr="007D358D">
        <w:trPr>
          <w:trHeight w:val="273"/>
        </w:trPr>
        <w:tc>
          <w:tcPr>
            <w:tcW w:w="466" w:type="dxa"/>
          </w:tcPr>
          <w:p w:rsidR="00314913" w:rsidRPr="00233433" w:rsidRDefault="00314913" w:rsidP="009D752A">
            <w:pPr>
              <w:spacing w:after="0"/>
              <w:rPr>
                <w:rFonts w:ascii="Times New Roman" w:hAnsi="Times New Roman"/>
                <w:sz w:val="20"/>
                <w:szCs w:val="20"/>
                <w:lang w:val="en-US"/>
              </w:rPr>
            </w:pPr>
            <w:r w:rsidRPr="00233433">
              <w:rPr>
                <w:rFonts w:ascii="Times New Roman" w:hAnsi="Times New Roman"/>
                <w:sz w:val="20"/>
                <w:szCs w:val="20"/>
                <w:lang w:val="en-US"/>
              </w:rPr>
              <w:t>10.</w:t>
            </w:r>
          </w:p>
        </w:tc>
        <w:tc>
          <w:tcPr>
            <w:tcW w:w="2009" w:type="dxa"/>
          </w:tcPr>
          <w:p w:rsidR="00314913" w:rsidRPr="00233433" w:rsidRDefault="00314913" w:rsidP="009D752A">
            <w:pPr>
              <w:spacing w:after="0"/>
              <w:rPr>
                <w:rFonts w:ascii="Times New Roman" w:hAnsi="Times New Roman"/>
                <w:sz w:val="20"/>
                <w:szCs w:val="20"/>
              </w:rPr>
            </w:pPr>
            <w:r w:rsidRPr="00233433">
              <w:rPr>
                <w:rFonts w:ascii="Times New Roman" w:hAnsi="Times New Roman"/>
                <w:sz w:val="20"/>
                <w:szCs w:val="20"/>
              </w:rPr>
              <w:t>Территорией правомерного использования ПО</w:t>
            </w:r>
          </w:p>
        </w:tc>
        <w:tc>
          <w:tcPr>
            <w:tcW w:w="7839" w:type="dxa"/>
          </w:tcPr>
          <w:p w:rsidR="00314913" w:rsidRPr="00233433" w:rsidRDefault="00314913" w:rsidP="009D752A">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314913" w:rsidRPr="00233433" w:rsidRDefault="00314913" w:rsidP="009D752A">
            <w:pPr>
              <w:spacing w:after="0"/>
              <w:jc w:val="both"/>
              <w:rPr>
                <w:rFonts w:ascii="Times New Roman" w:hAnsi="Times New Roman"/>
                <w:sz w:val="20"/>
                <w:szCs w:val="20"/>
              </w:rPr>
            </w:pPr>
          </w:p>
        </w:tc>
      </w:tr>
    </w:tbl>
    <w:p w:rsidR="00314913" w:rsidRDefault="00314913" w:rsidP="00314913">
      <w:pPr>
        <w:spacing w:after="0"/>
        <w:ind w:firstLine="709"/>
        <w:jc w:val="both"/>
        <w:rPr>
          <w:rFonts w:ascii="Times New Roman" w:hAnsi="Times New Roman"/>
          <w:b/>
          <w:bCs/>
          <w:sz w:val="20"/>
          <w:szCs w:val="20"/>
        </w:rPr>
      </w:pPr>
    </w:p>
    <w:p w:rsidR="00314913" w:rsidRDefault="00314913" w:rsidP="00314913">
      <w:pPr>
        <w:spacing w:after="0"/>
        <w:jc w:val="both"/>
        <w:rPr>
          <w:rFonts w:ascii="Times New Roman" w:hAnsi="Times New Roman"/>
          <w:b/>
          <w:bCs/>
          <w:sz w:val="20"/>
          <w:szCs w:val="20"/>
        </w:rPr>
      </w:pPr>
    </w:p>
    <w:p w:rsidR="0027115B" w:rsidRPr="00233433" w:rsidRDefault="0027115B" w:rsidP="0027115B">
      <w:pPr>
        <w:spacing w:after="0"/>
        <w:jc w:val="both"/>
        <w:rPr>
          <w:rFonts w:ascii="Times New Roman" w:hAnsi="Times New Roman"/>
          <w:b/>
          <w:bCs/>
          <w:sz w:val="20"/>
          <w:szCs w:val="20"/>
        </w:rPr>
      </w:pPr>
    </w:p>
    <w:tbl>
      <w:tblPr>
        <w:tblW w:w="0" w:type="auto"/>
        <w:tblLook w:val="01E0"/>
      </w:tblPr>
      <w:tblGrid>
        <w:gridCol w:w="4785"/>
        <w:gridCol w:w="4786"/>
      </w:tblGrid>
      <w:tr w:rsidR="0027115B" w:rsidRPr="00233433" w:rsidTr="00001CDE">
        <w:tc>
          <w:tcPr>
            <w:tcW w:w="4785" w:type="dxa"/>
          </w:tcPr>
          <w:p w:rsidR="0027115B" w:rsidRPr="00233433" w:rsidRDefault="0027115B" w:rsidP="00001CDE">
            <w:pPr>
              <w:pStyle w:val="12"/>
            </w:pPr>
            <w:r w:rsidRPr="00233433">
              <w:rPr>
                <w:b/>
              </w:rPr>
              <w:t>Исполнитель</w:t>
            </w:r>
            <w:r w:rsidRPr="00233433">
              <w:t>:</w:t>
            </w:r>
          </w:p>
          <w:p w:rsidR="0027115B" w:rsidRPr="00233433" w:rsidRDefault="0027115B" w:rsidP="00001CDE">
            <w:pPr>
              <w:spacing w:after="0"/>
              <w:rPr>
                <w:rFonts w:ascii="Times New Roman" w:hAnsi="Times New Roman"/>
                <w:sz w:val="20"/>
                <w:szCs w:val="20"/>
              </w:rPr>
            </w:pPr>
            <w:r w:rsidRPr="00233433">
              <w:rPr>
                <w:rFonts w:ascii="Times New Roman" w:hAnsi="Times New Roman"/>
                <w:sz w:val="20"/>
                <w:szCs w:val="20"/>
              </w:rPr>
              <w:t>Наименование</w:t>
            </w:r>
          </w:p>
          <w:p w:rsidR="0027115B" w:rsidRPr="00233433" w:rsidRDefault="0027115B" w:rsidP="00001CDE">
            <w:pPr>
              <w:spacing w:after="0"/>
              <w:rPr>
                <w:rFonts w:ascii="Times New Roman" w:hAnsi="Times New Roman"/>
                <w:sz w:val="20"/>
                <w:szCs w:val="20"/>
              </w:rPr>
            </w:pPr>
          </w:p>
          <w:p w:rsidR="0027115B" w:rsidRPr="00233433" w:rsidRDefault="0027115B" w:rsidP="00001CDE">
            <w:pPr>
              <w:spacing w:after="0"/>
              <w:rPr>
                <w:rFonts w:ascii="Times New Roman" w:hAnsi="Times New Roman"/>
                <w:sz w:val="20"/>
                <w:szCs w:val="20"/>
              </w:rPr>
            </w:pPr>
            <w:r w:rsidRPr="00233433">
              <w:rPr>
                <w:rFonts w:ascii="Times New Roman" w:hAnsi="Times New Roman"/>
                <w:sz w:val="20"/>
                <w:szCs w:val="20"/>
              </w:rPr>
              <w:t>________________</w:t>
            </w:r>
          </w:p>
        </w:tc>
        <w:tc>
          <w:tcPr>
            <w:tcW w:w="4786" w:type="dxa"/>
          </w:tcPr>
          <w:p w:rsidR="0027115B" w:rsidRPr="00233433" w:rsidRDefault="0027115B" w:rsidP="00001CDE">
            <w:pPr>
              <w:spacing w:after="0"/>
              <w:rPr>
                <w:rFonts w:ascii="Times New Roman" w:hAnsi="Times New Roman"/>
                <w:sz w:val="20"/>
                <w:szCs w:val="20"/>
              </w:rPr>
            </w:pPr>
            <w:r w:rsidRPr="00233433">
              <w:rPr>
                <w:rFonts w:ascii="Times New Roman" w:hAnsi="Times New Roman"/>
                <w:b/>
                <w:sz w:val="20"/>
                <w:szCs w:val="20"/>
              </w:rPr>
              <w:t>Заказчик</w:t>
            </w:r>
            <w:r w:rsidRPr="00233433">
              <w:rPr>
                <w:rFonts w:ascii="Times New Roman" w:hAnsi="Times New Roman"/>
                <w:sz w:val="20"/>
                <w:szCs w:val="20"/>
              </w:rPr>
              <w:t>:</w:t>
            </w:r>
          </w:p>
          <w:p w:rsidR="0027115B" w:rsidRPr="00233433" w:rsidRDefault="0027115B" w:rsidP="00001CDE">
            <w:pPr>
              <w:pStyle w:val="12"/>
            </w:pPr>
            <w:r w:rsidRPr="00233433">
              <w:t>ГАУ ЯО «Информационное агентство «Верхняя Волга»</w:t>
            </w:r>
          </w:p>
          <w:p w:rsidR="0027115B" w:rsidRPr="00233433" w:rsidRDefault="0027115B" w:rsidP="00001CDE">
            <w:pPr>
              <w:spacing w:after="0"/>
              <w:rPr>
                <w:rFonts w:ascii="Times New Roman" w:hAnsi="Times New Roman"/>
                <w:sz w:val="20"/>
                <w:szCs w:val="20"/>
              </w:rPr>
            </w:pPr>
            <w:r w:rsidRPr="00233433">
              <w:rPr>
                <w:rFonts w:ascii="Times New Roman" w:hAnsi="Times New Roman"/>
                <w:sz w:val="20"/>
                <w:szCs w:val="20"/>
              </w:rPr>
              <w:t>________________</w:t>
            </w:r>
          </w:p>
          <w:p w:rsidR="0027115B" w:rsidRPr="00233433" w:rsidRDefault="0027115B" w:rsidP="00001CDE">
            <w:pPr>
              <w:spacing w:after="0"/>
              <w:rPr>
                <w:rFonts w:ascii="Times New Roman" w:hAnsi="Times New Roman"/>
                <w:sz w:val="20"/>
                <w:szCs w:val="20"/>
              </w:rPr>
            </w:pPr>
          </w:p>
        </w:tc>
      </w:tr>
      <w:tr w:rsidR="0027115B" w:rsidRPr="00233433" w:rsidTr="00001CDE">
        <w:tc>
          <w:tcPr>
            <w:tcW w:w="4785" w:type="dxa"/>
          </w:tcPr>
          <w:p w:rsidR="0027115B" w:rsidRPr="00233433" w:rsidRDefault="0027115B" w:rsidP="00001CDE">
            <w:pPr>
              <w:spacing w:after="0"/>
              <w:rPr>
                <w:rFonts w:ascii="Times New Roman" w:hAnsi="Times New Roman"/>
                <w:sz w:val="20"/>
                <w:szCs w:val="20"/>
              </w:rPr>
            </w:pPr>
            <w:r w:rsidRPr="00233433">
              <w:rPr>
                <w:rFonts w:ascii="Times New Roman" w:hAnsi="Times New Roman"/>
                <w:sz w:val="20"/>
                <w:szCs w:val="20"/>
              </w:rPr>
              <w:t>________________ /______________/</w:t>
            </w:r>
          </w:p>
        </w:tc>
        <w:tc>
          <w:tcPr>
            <w:tcW w:w="4786" w:type="dxa"/>
          </w:tcPr>
          <w:p w:rsidR="0027115B" w:rsidRPr="00233433" w:rsidRDefault="0027115B" w:rsidP="00001CDE">
            <w:pPr>
              <w:spacing w:after="0"/>
              <w:rPr>
                <w:rFonts w:ascii="Times New Roman" w:hAnsi="Times New Roman"/>
                <w:sz w:val="20"/>
                <w:szCs w:val="20"/>
              </w:rPr>
            </w:pPr>
            <w:r w:rsidRPr="00233433">
              <w:rPr>
                <w:rFonts w:ascii="Times New Roman" w:hAnsi="Times New Roman"/>
                <w:sz w:val="20"/>
                <w:szCs w:val="20"/>
              </w:rPr>
              <w:t>_______________ /____________________/</w:t>
            </w:r>
          </w:p>
        </w:tc>
      </w:tr>
    </w:tbl>
    <w:p w:rsidR="0027115B" w:rsidRPr="00233433" w:rsidRDefault="0027115B" w:rsidP="0027115B">
      <w:pPr>
        <w:tabs>
          <w:tab w:val="center" w:pos="5315"/>
        </w:tabs>
        <w:spacing w:after="0"/>
        <w:ind w:firstLine="709"/>
        <w:jc w:val="both"/>
        <w:rPr>
          <w:rFonts w:ascii="Times New Roman" w:hAnsi="Times New Roman"/>
          <w:sz w:val="20"/>
          <w:szCs w:val="20"/>
        </w:rPr>
      </w:pPr>
      <w:r w:rsidRPr="00233433">
        <w:rPr>
          <w:rFonts w:ascii="Times New Roman" w:hAnsi="Times New Roman"/>
          <w:sz w:val="20"/>
          <w:szCs w:val="20"/>
        </w:rPr>
        <w:t>М.П.</w:t>
      </w:r>
      <w:r w:rsidRPr="00233433">
        <w:rPr>
          <w:rFonts w:ascii="Times New Roman" w:hAnsi="Times New Roman"/>
          <w:sz w:val="20"/>
          <w:szCs w:val="20"/>
        </w:rPr>
        <w:tab/>
        <w:t>М.П.</w:t>
      </w:r>
      <w:r w:rsidRPr="00233433">
        <w:rPr>
          <w:rFonts w:ascii="Times New Roman" w:hAnsi="Times New Roman"/>
          <w:b/>
          <w:sz w:val="20"/>
          <w:szCs w:val="20"/>
        </w:rPr>
        <w:tab/>
      </w:r>
    </w:p>
    <w:p w:rsidR="0027115B" w:rsidRDefault="0027115B" w:rsidP="0027115B"/>
    <w:p w:rsidR="0027115B" w:rsidRDefault="0027115B" w:rsidP="0027115B"/>
    <w:p w:rsidR="00BE068F" w:rsidRDefault="00BE068F"/>
    <w:p w:rsidR="0083097E" w:rsidRDefault="0083097E"/>
    <w:p w:rsidR="0083097E" w:rsidRDefault="0083097E"/>
    <w:p w:rsidR="0083097E" w:rsidRDefault="0083097E"/>
    <w:p w:rsidR="0083097E" w:rsidRDefault="0083097E"/>
    <w:p w:rsidR="0083097E" w:rsidRDefault="0083097E"/>
    <w:p w:rsidR="0083097E" w:rsidRDefault="0083097E"/>
    <w:p w:rsidR="0083097E" w:rsidRDefault="0083097E"/>
    <w:p w:rsidR="007D358D" w:rsidRDefault="007D358D"/>
    <w:p w:rsidR="007D358D" w:rsidRDefault="007D358D"/>
    <w:p w:rsidR="007D358D" w:rsidRDefault="007D358D"/>
    <w:p w:rsidR="0083097E" w:rsidRDefault="0083097E"/>
    <w:p w:rsidR="0083097E" w:rsidRDefault="0083097E"/>
    <w:p w:rsidR="006D7972" w:rsidRDefault="006D7972"/>
    <w:p w:rsidR="0083097E" w:rsidRDefault="0083097E"/>
    <w:p w:rsidR="00BF685D" w:rsidRPr="00233433" w:rsidRDefault="00BF685D" w:rsidP="00BF685D">
      <w:pPr>
        <w:spacing w:after="0"/>
        <w:ind w:firstLine="709"/>
        <w:jc w:val="right"/>
        <w:rPr>
          <w:rFonts w:ascii="Times New Roman" w:hAnsi="Times New Roman"/>
          <w:b/>
          <w:bCs/>
          <w:sz w:val="20"/>
          <w:szCs w:val="20"/>
        </w:rPr>
      </w:pPr>
      <w:r w:rsidRPr="00233433">
        <w:rPr>
          <w:rFonts w:ascii="Times New Roman" w:hAnsi="Times New Roman"/>
          <w:b/>
          <w:bCs/>
          <w:sz w:val="20"/>
          <w:szCs w:val="20"/>
        </w:rPr>
        <w:lastRenderedPageBreak/>
        <w:t>Приложение № 1</w:t>
      </w:r>
    </w:p>
    <w:p w:rsidR="00BF685D" w:rsidRPr="00233433" w:rsidRDefault="00BF685D" w:rsidP="00BF685D">
      <w:pPr>
        <w:spacing w:after="0"/>
        <w:ind w:firstLine="709"/>
        <w:jc w:val="right"/>
        <w:rPr>
          <w:rFonts w:ascii="Times New Roman" w:hAnsi="Times New Roman"/>
          <w:b/>
          <w:bCs/>
          <w:sz w:val="20"/>
          <w:szCs w:val="20"/>
        </w:rPr>
      </w:pPr>
      <w:r w:rsidRPr="00233433">
        <w:rPr>
          <w:rFonts w:ascii="Times New Roman" w:hAnsi="Times New Roman"/>
          <w:b/>
          <w:bCs/>
          <w:sz w:val="20"/>
          <w:szCs w:val="20"/>
        </w:rPr>
        <w:t>к договору № __________    от «___» _________ 20___г.</w:t>
      </w:r>
    </w:p>
    <w:p w:rsidR="007D358D" w:rsidRDefault="007D358D"/>
    <w:p w:rsidR="0083097E" w:rsidRPr="00BF685D" w:rsidRDefault="00BF685D" w:rsidP="00BF685D">
      <w:pPr>
        <w:jc w:val="center"/>
        <w:rPr>
          <w:rFonts w:ascii="Times New Roman" w:hAnsi="Times New Roman"/>
          <w:b/>
        </w:rPr>
      </w:pPr>
      <w:r w:rsidRPr="00BF685D">
        <w:rPr>
          <w:rFonts w:ascii="Times New Roman" w:hAnsi="Times New Roman"/>
          <w:b/>
        </w:rPr>
        <w:t>Спецификация</w:t>
      </w:r>
    </w:p>
    <w:tbl>
      <w:tblPr>
        <w:tblStyle w:val="afe"/>
        <w:tblW w:w="10774" w:type="dxa"/>
        <w:tblInd w:w="-885" w:type="dxa"/>
        <w:tblLayout w:type="fixed"/>
        <w:tblLook w:val="04A0"/>
      </w:tblPr>
      <w:tblGrid>
        <w:gridCol w:w="566"/>
        <w:gridCol w:w="3402"/>
        <w:gridCol w:w="994"/>
        <w:gridCol w:w="1418"/>
        <w:gridCol w:w="1843"/>
        <w:gridCol w:w="1416"/>
        <w:gridCol w:w="1135"/>
      </w:tblGrid>
      <w:tr w:rsidR="006D4FB9" w:rsidTr="006D4FB9">
        <w:trPr>
          <w:trHeight w:val="1128"/>
        </w:trPr>
        <w:tc>
          <w:tcPr>
            <w:tcW w:w="566"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sidRPr="00FC7A74">
              <w:rPr>
                <w:rFonts w:ascii="Times New Roman" w:hAnsi="Times New Roman"/>
                <w:b/>
                <w:sz w:val="18"/>
                <w:szCs w:val="18"/>
              </w:rPr>
              <w:t>№</w:t>
            </w:r>
          </w:p>
          <w:p w:rsidR="006D4FB9" w:rsidRPr="00FC7A74" w:rsidRDefault="006D4FB9" w:rsidP="009D752A">
            <w:pPr>
              <w:spacing w:line="276" w:lineRule="auto"/>
              <w:jc w:val="center"/>
              <w:rPr>
                <w:rFonts w:ascii="Times New Roman" w:hAnsi="Times New Roman"/>
                <w:b/>
                <w:sz w:val="18"/>
                <w:szCs w:val="18"/>
              </w:rPr>
            </w:pPr>
            <w:proofErr w:type="spellStart"/>
            <w:r w:rsidRPr="00FC7A74">
              <w:rPr>
                <w:rFonts w:ascii="Times New Roman" w:hAnsi="Times New Roman"/>
                <w:b/>
                <w:sz w:val="18"/>
                <w:szCs w:val="18"/>
              </w:rPr>
              <w:t>п</w:t>
            </w:r>
            <w:proofErr w:type="spellEnd"/>
            <w:r w:rsidRPr="00FC7A74">
              <w:rPr>
                <w:rFonts w:ascii="Times New Roman" w:hAnsi="Times New Roman"/>
                <w:b/>
                <w:sz w:val="18"/>
                <w:szCs w:val="18"/>
              </w:rPr>
              <w:t>/</w:t>
            </w:r>
            <w:proofErr w:type="spellStart"/>
            <w:r w:rsidRPr="00FC7A74">
              <w:rPr>
                <w:rFonts w:ascii="Times New Roman" w:hAnsi="Times New Roman"/>
                <w:b/>
                <w:sz w:val="18"/>
                <w:szCs w:val="1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Pr>
                <w:rFonts w:ascii="Times New Roman" w:hAnsi="Times New Roman"/>
                <w:b/>
                <w:sz w:val="18"/>
                <w:szCs w:val="18"/>
              </w:rPr>
              <w:t>Наименование товара/работ/услуг</w:t>
            </w:r>
          </w:p>
          <w:p w:rsidR="006D4FB9" w:rsidRPr="00FC7A74" w:rsidRDefault="006D4FB9" w:rsidP="009D752A">
            <w:pPr>
              <w:spacing w:line="276" w:lineRule="auto"/>
              <w:jc w:val="center"/>
              <w:rPr>
                <w:rFonts w:ascii="Times New Roman" w:hAnsi="Times New Roman"/>
                <w:b/>
                <w:sz w:val="18"/>
                <w:szCs w:val="18"/>
              </w:rPr>
            </w:pPr>
            <w:r w:rsidRPr="00FC7A74">
              <w:rPr>
                <w:rFonts w:ascii="Times New Roman" w:hAnsi="Times New Roman"/>
                <w:b/>
                <w:sz w:val="18"/>
                <w:szCs w:val="18"/>
              </w:rPr>
              <w:t>товарный знак (при наличии), производитель Товара</w:t>
            </w:r>
          </w:p>
        </w:tc>
        <w:tc>
          <w:tcPr>
            <w:tcW w:w="994" w:type="dxa"/>
            <w:tcBorders>
              <w:top w:val="single" w:sz="4" w:space="0" w:color="auto"/>
              <w:left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sidRPr="00FC7A74">
              <w:rPr>
                <w:rFonts w:ascii="Times New Roman" w:hAnsi="Times New Roman"/>
                <w:b/>
                <w:sz w:val="18"/>
                <w:szCs w:val="18"/>
              </w:rPr>
              <w:t>Кол-во, штук</w:t>
            </w:r>
          </w:p>
        </w:tc>
        <w:tc>
          <w:tcPr>
            <w:tcW w:w="1418"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sidRPr="00FC7A74">
              <w:rPr>
                <w:rFonts w:ascii="Times New Roman" w:hAnsi="Times New Roman"/>
                <w:b/>
                <w:sz w:val="18"/>
                <w:szCs w:val="18"/>
              </w:rPr>
              <w:t>Срок действия лицензии</w:t>
            </w:r>
          </w:p>
        </w:tc>
        <w:tc>
          <w:tcPr>
            <w:tcW w:w="1843"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sidRPr="00FC7A74">
              <w:rPr>
                <w:rFonts w:ascii="Times New Roman" w:hAnsi="Times New Roman"/>
                <w:b/>
                <w:sz w:val="18"/>
                <w:szCs w:val="18"/>
              </w:rPr>
              <w:t>Страна происхождения товара</w:t>
            </w:r>
            <w:r>
              <w:rPr>
                <w:rFonts w:ascii="Times New Roman" w:hAnsi="Times New Roman"/>
                <w:b/>
                <w:sz w:val="18"/>
                <w:szCs w:val="18"/>
              </w:rPr>
              <w:t>/работ/услуг</w:t>
            </w:r>
          </w:p>
        </w:tc>
        <w:tc>
          <w:tcPr>
            <w:tcW w:w="1416"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spacing w:line="276" w:lineRule="auto"/>
              <w:jc w:val="center"/>
              <w:rPr>
                <w:rFonts w:ascii="Times New Roman" w:hAnsi="Times New Roman"/>
                <w:b/>
                <w:sz w:val="18"/>
                <w:szCs w:val="18"/>
              </w:rPr>
            </w:pPr>
            <w:r w:rsidRPr="00FC7A74">
              <w:rPr>
                <w:rFonts w:ascii="Times New Roman" w:hAnsi="Times New Roman"/>
                <w:b/>
                <w:sz w:val="18"/>
                <w:szCs w:val="18"/>
              </w:rPr>
              <w:t>Стоимость за шт., руб. (в т.ч. НДС 20%)</w:t>
            </w:r>
          </w:p>
        </w:tc>
        <w:tc>
          <w:tcPr>
            <w:tcW w:w="1135"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jc w:val="center"/>
              <w:rPr>
                <w:rFonts w:ascii="Times New Roman" w:hAnsi="Times New Roman"/>
                <w:b/>
                <w:sz w:val="18"/>
                <w:szCs w:val="18"/>
              </w:rPr>
            </w:pPr>
            <w:r w:rsidRPr="00FC7A74">
              <w:rPr>
                <w:rFonts w:ascii="Times New Roman" w:hAnsi="Times New Roman"/>
                <w:b/>
                <w:sz w:val="18"/>
                <w:szCs w:val="18"/>
              </w:rPr>
              <w:t>Общая стоимость, руб. (в т.ч. НДС 20%)</w:t>
            </w:r>
          </w:p>
        </w:tc>
      </w:tr>
      <w:tr w:rsidR="006D4FB9" w:rsidTr="006D4FB9">
        <w:tc>
          <w:tcPr>
            <w:tcW w:w="566" w:type="dxa"/>
            <w:tcBorders>
              <w:top w:val="single" w:sz="4" w:space="0" w:color="auto"/>
              <w:left w:val="single" w:sz="4" w:space="0" w:color="auto"/>
              <w:bottom w:val="single" w:sz="4" w:space="0" w:color="auto"/>
              <w:right w:val="single" w:sz="4" w:space="0" w:color="auto"/>
            </w:tcBorders>
            <w:hideMark/>
          </w:tcPr>
          <w:p w:rsidR="006D4FB9" w:rsidRPr="00FC7A74" w:rsidRDefault="006D4FB9" w:rsidP="009D752A">
            <w:pPr>
              <w:rPr>
                <w:rFonts w:ascii="Times New Roman" w:hAnsi="Times New Roman"/>
                <w:sz w:val="18"/>
                <w:szCs w:val="18"/>
                <w:lang w:eastAsia="ru-RU"/>
              </w:rPr>
            </w:pPr>
            <w:r w:rsidRPr="00FC7A74">
              <w:rPr>
                <w:rFonts w:ascii="Times New Roman" w:hAnsi="Times New Roman"/>
                <w:sz w:val="18"/>
                <w:szCs w:val="18"/>
                <w:lang w:eastAsia="ru-RU"/>
              </w:rPr>
              <w:t>1.</w:t>
            </w:r>
          </w:p>
        </w:tc>
        <w:tc>
          <w:tcPr>
            <w:tcW w:w="3402"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jc w:val="center"/>
              <w:rPr>
                <w:rFonts w:ascii="Times New Roman" w:hAnsi="Times New Roman"/>
                <w:sz w:val="18"/>
                <w:szCs w:val="18"/>
              </w:rPr>
            </w:pPr>
          </w:p>
        </w:tc>
        <w:tc>
          <w:tcPr>
            <w:tcW w:w="1416"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spacing w:line="276" w:lineRule="auto"/>
              <w:jc w:val="center"/>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rsidR="006D4FB9" w:rsidRPr="00FC7A74" w:rsidRDefault="006D4FB9" w:rsidP="009D752A">
            <w:pPr>
              <w:jc w:val="center"/>
              <w:rPr>
                <w:rFonts w:ascii="Times New Roman" w:hAnsi="Times New Roman"/>
                <w:sz w:val="18"/>
                <w:szCs w:val="18"/>
              </w:rPr>
            </w:pPr>
          </w:p>
        </w:tc>
      </w:tr>
      <w:tr w:rsidR="0083097E" w:rsidTr="006D4FB9">
        <w:tc>
          <w:tcPr>
            <w:tcW w:w="9639" w:type="dxa"/>
            <w:gridSpan w:val="6"/>
            <w:tcBorders>
              <w:top w:val="single" w:sz="4" w:space="0" w:color="auto"/>
              <w:left w:val="single" w:sz="4" w:space="0" w:color="auto"/>
              <w:bottom w:val="single" w:sz="4" w:space="0" w:color="auto"/>
              <w:right w:val="single" w:sz="4" w:space="0" w:color="auto"/>
            </w:tcBorders>
            <w:hideMark/>
          </w:tcPr>
          <w:p w:rsidR="0083097E" w:rsidRPr="00FC7A74" w:rsidRDefault="0083097E" w:rsidP="009D752A">
            <w:pPr>
              <w:jc w:val="right"/>
              <w:rPr>
                <w:rFonts w:ascii="Times New Roman" w:hAnsi="Times New Roman"/>
                <w:sz w:val="18"/>
                <w:szCs w:val="18"/>
              </w:rPr>
            </w:pPr>
            <w:r w:rsidRPr="00FC7A74">
              <w:rPr>
                <w:rFonts w:ascii="Times New Roman" w:hAnsi="Times New Roman"/>
                <w:b/>
                <w:sz w:val="18"/>
                <w:szCs w:val="18"/>
              </w:rPr>
              <w:t>НДС 20%/НДС не облагается</w:t>
            </w:r>
          </w:p>
        </w:tc>
        <w:tc>
          <w:tcPr>
            <w:tcW w:w="1135" w:type="dxa"/>
            <w:tcBorders>
              <w:top w:val="single" w:sz="4" w:space="0" w:color="auto"/>
              <w:left w:val="single" w:sz="4" w:space="0" w:color="auto"/>
              <w:bottom w:val="single" w:sz="4" w:space="0" w:color="auto"/>
              <w:right w:val="single" w:sz="4" w:space="0" w:color="auto"/>
            </w:tcBorders>
          </w:tcPr>
          <w:p w:rsidR="0083097E" w:rsidRPr="00FC7A74" w:rsidRDefault="0083097E" w:rsidP="009D752A">
            <w:pPr>
              <w:jc w:val="center"/>
              <w:rPr>
                <w:rFonts w:ascii="Times New Roman" w:hAnsi="Times New Roman"/>
                <w:sz w:val="18"/>
                <w:szCs w:val="18"/>
              </w:rPr>
            </w:pPr>
          </w:p>
        </w:tc>
      </w:tr>
      <w:tr w:rsidR="0083097E" w:rsidTr="006D4FB9">
        <w:tc>
          <w:tcPr>
            <w:tcW w:w="9639" w:type="dxa"/>
            <w:gridSpan w:val="6"/>
            <w:tcBorders>
              <w:top w:val="single" w:sz="4" w:space="0" w:color="auto"/>
              <w:left w:val="single" w:sz="4" w:space="0" w:color="auto"/>
              <w:bottom w:val="single" w:sz="4" w:space="0" w:color="auto"/>
              <w:right w:val="single" w:sz="4" w:space="0" w:color="auto"/>
            </w:tcBorders>
            <w:hideMark/>
          </w:tcPr>
          <w:p w:rsidR="0083097E" w:rsidRPr="00FC7A74" w:rsidRDefault="0083097E" w:rsidP="009D752A">
            <w:pPr>
              <w:jc w:val="right"/>
              <w:rPr>
                <w:rFonts w:ascii="Times New Roman" w:hAnsi="Times New Roman"/>
                <w:sz w:val="18"/>
                <w:szCs w:val="18"/>
              </w:rPr>
            </w:pPr>
            <w:r w:rsidRPr="00FC7A74">
              <w:rPr>
                <w:rFonts w:ascii="Times New Roman" w:hAnsi="Times New Roman"/>
                <w:b/>
                <w:sz w:val="18"/>
                <w:szCs w:val="18"/>
              </w:rPr>
              <w:t>ИТОГО:</w:t>
            </w:r>
          </w:p>
        </w:tc>
        <w:tc>
          <w:tcPr>
            <w:tcW w:w="1135" w:type="dxa"/>
            <w:tcBorders>
              <w:top w:val="single" w:sz="4" w:space="0" w:color="auto"/>
              <w:left w:val="single" w:sz="4" w:space="0" w:color="auto"/>
              <w:bottom w:val="single" w:sz="4" w:space="0" w:color="auto"/>
              <w:right w:val="single" w:sz="4" w:space="0" w:color="auto"/>
            </w:tcBorders>
          </w:tcPr>
          <w:p w:rsidR="0083097E" w:rsidRPr="00FC7A74" w:rsidRDefault="0083097E" w:rsidP="009D752A">
            <w:pPr>
              <w:jc w:val="center"/>
              <w:rPr>
                <w:rFonts w:ascii="Times New Roman" w:hAnsi="Times New Roman"/>
                <w:sz w:val="18"/>
                <w:szCs w:val="18"/>
              </w:rPr>
            </w:pPr>
          </w:p>
        </w:tc>
      </w:tr>
    </w:tbl>
    <w:p w:rsidR="0083097E" w:rsidRDefault="0083097E"/>
    <w:p w:rsidR="00BF685D" w:rsidRPr="00233433" w:rsidRDefault="00BF685D" w:rsidP="00BF685D">
      <w:pPr>
        <w:spacing w:after="0"/>
        <w:jc w:val="both"/>
        <w:rPr>
          <w:rFonts w:ascii="Times New Roman" w:hAnsi="Times New Roman"/>
          <w:b/>
          <w:bCs/>
          <w:sz w:val="20"/>
          <w:szCs w:val="20"/>
        </w:rPr>
      </w:pPr>
    </w:p>
    <w:tbl>
      <w:tblPr>
        <w:tblW w:w="0" w:type="auto"/>
        <w:tblLook w:val="01E0"/>
      </w:tblPr>
      <w:tblGrid>
        <w:gridCol w:w="4785"/>
        <w:gridCol w:w="4786"/>
      </w:tblGrid>
      <w:tr w:rsidR="00BF685D" w:rsidRPr="00233433" w:rsidTr="009D752A">
        <w:tc>
          <w:tcPr>
            <w:tcW w:w="4785" w:type="dxa"/>
          </w:tcPr>
          <w:p w:rsidR="00BF685D" w:rsidRPr="00233433" w:rsidRDefault="00BF685D" w:rsidP="009D752A">
            <w:pPr>
              <w:pStyle w:val="12"/>
            </w:pPr>
            <w:r w:rsidRPr="00233433">
              <w:rPr>
                <w:b/>
              </w:rPr>
              <w:t>Исполнитель</w:t>
            </w:r>
            <w:r w:rsidRPr="00233433">
              <w:t>:</w:t>
            </w:r>
          </w:p>
          <w:p w:rsidR="00BF685D" w:rsidRPr="00233433" w:rsidRDefault="00BF685D" w:rsidP="009D752A">
            <w:pPr>
              <w:spacing w:after="0"/>
              <w:rPr>
                <w:rFonts w:ascii="Times New Roman" w:hAnsi="Times New Roman"/>
                <w:sz w:val="20"/>
                <w:szCs w:val="20"/>
              </w:rPr>
            </w:pPr>
            <w:r w:rsidRPr="00233433">
              <w:rPr>
                <w:rFonts w:ascii="Times New Roman" w:hAnsi="Times New Roman"/>
                <w:sz w:val="20"/>
                <w:szCs w:val="20"/>
              </w:rPr>
              <w:t>Наименование</w:t>
            </w:r>
          </w:p>
          <w:p w:rsidR="00BF685D" w:rsidRPr="00233433" w:rsidRDefault="00BF685D" w:rsidP="009D752A">
            <w:pPr>
              <w:spacing w:after="0"/>
              <w:rPr>
                <w:rFonts w:ascii="Times New Roman" w:hAnsi="Times New Roman"/>
                <w:sz w:val="20"/>
                <w:szCs w:val="20"/>
              </w:rPr>
            </w:pPr>
          </w:p>
          <w:p w:rsidR="00BF685D" w:rsidRPr="00233433" w:rsidRDefault="00BF685D" w:rsidP="009D752A">
            <w:pPr>
              <w:spacing w:after="0"/>
              <w:rPr>
                <w:rFonts w:ascii="Times New Roman" w:hAnsi="Times New Roman"/>
                <w:sz w:val="20"/>
                <w:szCs w:val="20"/>
              </w:rPr>
            </w:pPr>
            <w:r w:rsidRPr="00233433">
              <w:rPr>
                <w:rFonts w:ascii="Times New Roman" w:hAnsi="Times New Roman"/>
                <w:sz w:val="20"/>
                <w:szCs w:val="20"/>
              </w:rPr>
              <w:t>________________</w:t>
            </w:r>
          </w:p>
        </w:tc>
        <w:tc>
          <w:tcPr>
            <w:tcW w:w="4786" w:type="dxa"/>
          </w:tcPr>
          <w:p w:rsidR="00BF685D" w:rsidRPr="00233433" w:rsidRDefault="00BF685D" w:rsidP="009D752A">
            <w:pPr>
              <w:spacing w:after="0"/>
              <w:rPr>
                <w:rFonts w:ascii="Times New Roman" w:hAnsi="Times New Roman"/>
                <w:sz w:val="20"/>
                <w:szCs w:val="20"/>
              </w:rPr>
            </w:pPr>
            <w:r w:rsidRPr="00233433">
              <w:rPr>
                <w:rFonts w:ascii="Times New Roman" w:hAnsi="Times New Roman"/>
                <w:b/>
                <w:sz w:val="20"/>
                <w:szCs w:val="20"/>
              </w:rPr>
              <w:t>Заказчик</w:t>
            </w:r>
            <w:r w:rsidRPr="00233433">
              <w:rPr>
                <w:rFonts w:ascii="Times New Roman" w:hAnsi="Times New Roman"/>
                <w:sz w:val="20"/>
                <w:szCs w:val="20"/>
              </w:rPr>
              <w:t>:</w:t>
            </w:r>
          </w:p>
          <w:p w:rsidR="00BF685D" w:rsidRPr="00233433" w:rsidRDefault="00BF685D" w:rsidP="009D752A">
            <w:pPr>
              <w:pStyle w:val="12"/>
            </w:pPr>
            <w:r w:rsidRPr="00233433">
              <w:t>ГАУ ЯО «Информационное агентство «Верхняя Волга»</w:t>
            </w:r>
          </w:p>
          <w:p w:rsidR="00BF685D" w:rsidRPr="00233433" w:rsidRDefault="00BF685D" w:rsidP="009D752A">
            <w:pPr>
              <w:spacing w:after="0"/>
              <w:rPr>
                <w:rFonts w:ascii="Times New Roman" w:hAnsi="Times New Roman"/>
                <w:sz w:val="20"/>
                <w:szCs w:val="20"/>
              </w:rPr>
            </w:pPr>
            <w:r w:rsidRPr="00233433">
              <w:rPr>
                <w:rFonts w:ascii="Times New Roman" w:hAnsi="Times New Roman"/>
                <w:sz w:val="20"/>
                <w:szCs w:val="20"/>
              </w:rPr>
              <w:t>________________</w:t>
            </w:r>
          </w:p>
          <w:p w:rsidR="00BF685D" w:rsidRPr="00233433" w:rsidRDefault="00BF685D" w:rsidP="009D752A">
            <w:pPr>
              <w:spacing w:after="0"/>
              <w:rPr>
                <w:rFonts w:ascii="Times New Roman" w:hAnsi="Times New Roman"/>
                <w:sz w:val="20"/>
                <w:szCs w:val="20"/>
              </w:rPr>
            </w:pPr>
          </w:p>
        </w:tc>
      </w:tr>
      <w:tr w:rsidR="00BF685D" w:rsidRPr="00233433" w:rsidTr="009D752A">
        <w:tc>
          <w:tcPr>
            <w:tcW w:w="4785" w:type="dxa"/>
          </w:tcPr>
          <w:p w:rsidR="00BF685D" w:rsidRPr="00233433" w:rsidRDefault="00BF685D" w:rsidP="009D752A">
            <w:pPr>
              <w:spacing w:after="0"/>
              <w:rPr>
                <w:rFonts w:ascii="Times New Roman" w:hAnsi="Times New Roman"/>
                <w:sz w:val="20"/>
                <w:szCs w:val="20"/>
              </w:rPr>
            </w:pPr>
            <w:r w:rsidRPr="00233433">
              <w:rPr>
                <w:rFonts w:ascii="Times New Roman" w:hAnsi="Times New Roman"/>
                <w:sz w:val="20"/>
                <w:szCs w:val="20"/>
              </w:rPr>
              <w:t>________________ /______________/</w:t>
            </w:r>
          </w:p>
        </w:tc>
        <w:tc>
          <w:tcPr>
            <w:tcW w:w="4786" w:type="dxa"/>
          </w:tcPr>
          <w:p w:rsidR="00BF685D" w:rsidRPr="00233433" w:rsidRDefault="00BF685D" w:rsidP="009D752A">
            <w:pPr>
              <w:spacing w:after="0"/>
              <w:rPr>
                <w:rFonts w:ascii="Times New Roman" w:hAnsi="Times New Roman"/>
                <w:sz w:val="20"/>
                <w:szCs w:val="20"/>
              </w:rPr>
            </w:pPr>
            <w:r w:rsidRPr="00233433">
              <w:rPr>
                <w:rFonts w:ascii="Times New Roman" w:hAnsi="Times New Roman"/>
                <w:sz w:val="20"/>
                <w:szCs w:val="20"/>
              </w:rPr>
              <w:t>_______________ /____________________/</w:t>
            </w:r>
          </w:p>
        </w:tc>
      </w:tr>
    </w:tbl>
    <w:p w:rsidR="00BF685D" w:rsidRPr="00233433" w:rsidRDefault="00BF685D" w:rsidP="00BF685D">
      <w:pPr>
        <w:tabs>
          <w:tab w:val="center" w:pos="5315"/>
        </w:tabs>
        <w:spacing w:after="0"/>
        <w:ind w:firstLine="709"/>
        <w:jc w:val="both"/>
        <w:rPr>
          <w:rFonts w:ascii="Times New Roman" w:hAnsi="Times New Roman"/>
          <w:sz w:val="20"/>
          <w:szCs w:val="20"/>
        </w:rPr>
      </w:pPr>
      <w:r w:rsidRPr="00233433">
        <w:rPr>
          <w:rFonts w:ascii="Times New Roman" w:hAnsi="Times New Roman"/>
          <w:sz w:val="20"/>
          <w:szCs w:val="20"/>
        </w:rPr>
        <w:t>М.П.</w:t>
      </w:r>
      <w:r w:rsidRPr="00233433">
        <w:rPr>
          <w:rFonts w:ascii="Times New Roman" w:hAnsi="Times New Roman"/>
          <w:sz w:val="20"/>
          <w:szCs w:val="20"/>
        </w:rPr>
        <w:tab/>
        <w:t>М.П.</w:t>
      </w:r>
      <w:r w:rsidRPr="00233433">
        <w:rPr>
          <w:rFonts w:ascii="Times New Roman" w:hAnsi="Times New Roman"/>
          <w:b/>
          <w:sz w:val="20"/>
          <w:szCs w:val="20"/>
        </w:rPr>
        <w:tab/>
      </w:r>
    </w:p>
    <w:p w:rsidR="00BF685D" w:rsidRDefault="00BF685D" w:rsidP="00BF685D"/>
    <w:p w:rsidR="0083097E" w:rsidRDefault="0083097E"/>
    <w:p w:rsidR="0083097E" w:rsidRDefault="0083097E"/>
    <w:p w:rsidR="0083097E" w:rsidRDefault="0083097E"/>
    <w:p w:rsidR="0083097E" w:rsidRDefault="0083097E"/>
    <w:p w:rsidR="0083097E" w:rsidRDefault="0083097E"/>
    <w:p w:rsidR="0083097E" w:rsidRDefault="0083097E"/>
    <w:p w:rsidR="0083097E" w:rsidRDefault="0083097E"/>
    <w:p w:rsidR="0083097E" w:rsidRDefault="0083097E"/>
    <w:p w:rsidR="0083097E" w:rsidRDefault="0083097E"/>
    <w:sectPr w:rsidR="0083097E" w:rsidSect="00001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27367"/>
    <w:multiLevelType w:val="multilevel"/>
    <w:tmpl w:val="DDE8936E"/>
    <w:lvl w:ilvl="0">
      <w:start w:val="1"/>
      <w:numFmt w:val="decimal"/>
      <w:lvlText w:val="%1."/>
      <w:lvlJc w:val="left"/>
      <w:pPr>
        <w:ind w:left="720" w:hanging="360"/>
      </w:pPr>
      <w:rPr>
        <w:rFonts w:ascii="Times New Roman" w:hAnsi="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E8080D"/>
    <w:multiLevelType w:val="hybridMultilevel"/>
    <w:tmpl w:val="201AD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2C408C"/>
    <w:multiLevelType w:val="hybridMultilevel"/>
    <w:tmpl w:val="EE2E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E3FD1"/>
    <w:multiLevelType w:val="hybridMultilevel"/>
    <w:tmpl w:val="EC086C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213C7F"/>
    <w:multiLevelType w:val="hybridMultilevel"/>
    <w:tmpl w:val="2962F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914907"/>
    <w:multiLevelType w:val="hybridMultilevel"/>
    <w:tmpl w:val="CC405C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33B5168"/>
    <w:multiLevelType w:val="hybridMultilevel"/>
    <w:tmpl w:val="7E002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EA7D2B"/>
    <w:multiLevelType w:val="hybridMultilevel"/>
    <w:tmpl w:val="717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6483A"/>
    <w:multiLevelType w:val="hybridMultilevel"/>
    <w:tmpl w:val="1CE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5340F"/>
    <w:multiLevelType w:val="hybridMultilevel"/>
    <w:tmpl w:val="2528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22B44"/>
    <w:multiLevelType w:val="hybridMultilevel"/>
    <w:tmpl w:val="FCA2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226DA"/>
    <w:multiLevelType w:val="hybridMultilevel"/>
    <w:tmpl w:val="8892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24BDA"/>
    <w:multiLevelType w:val="hybridMultilevel"/>
    <w:tmpl w:val="F79E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F1D97"/>
    <w:multiLevelType w:val="hybridMultilevel"/>
    <w:tmpl w:val="F18A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91355"/>
    <w:multiLevelType w:val="hybridMultilevel"/>
    <w:tmpl w:val="D268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F65EC"/>
    <w:multiLevelType w:val="hybridMultilevel"/>
    <w:tmpl w:val="B4C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2C434C"/>
    <w:multiLevelType w:val="hybridMultilevel"/>
    <w:tmpl w:val="E85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0D68EC"/>
    <w:multiLevelType w:val="hybridMultilevel"/>
    <w:tmpl w:val="DC4E20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615445"/>
    <w:multiLevelType w:val="hybridMultilevel"/>
    <w:tmpl w:val="5FDAB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4">
    <w:nsid w:val="53DC7937"/>
    <w:multiLevelType w:val="hybridMultilevel"/>
    <w:tmpl w:val="278461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72602A3"/>
    <w:multiLevelType w:val="multilevel"/>
    <w:tmpl w:val="DDE8936E"/>
    <w:lvl w:ilvl="0">
      <w:start w:val="1"/>
      <w:numFmt w:val="decimal"/>
      <w:lvlText w:val="%1."/>
      <w:lvlJc w:val="left"/>
      <w:pPr>
        <w:ind w:left="720" w:hanging="360"/>
      </w:pPr>
      <w:rPr>
        <w:rFonts w:ascii="Times New Roman" w:hAnsi="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755EA3"/>
    <w:multiLevelType w:val="hybridMultilevel"/>
    <w:tmpl w:val="9A1474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88E1337"/>
    <w:multiLevelType w:val="hybridMultilevel"/>
    <w:tmpl w:val="BA2EE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D04D2"/>
    <w:multiLevelType w:val="hybridMultilevel"/>
    <w:tmpl w:val="5BF4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74A1C"/>
    <w:multiLevelType w:val="hybridMultilevel"/>
    <w:tmpl w:val="8F66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2168B9"/>
    <w:multiLevelType w:val="hybridMultilevel"/>
    <w:tmpl w:val="84EE2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161156A"/>
    <w:multiLevelType w:val="hybridMultilevel"/>
    <w:tmpl w:val="78C0C1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C044F8"/>
    <w:multiLevelType w:val="multilevel"/>
    <w:tmpl w:val="4D982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46E158F"/>
    <w:multiLevelType w:val="hybridMultilevel"/>
    <w:tmpl w:val="7744E7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4CB00BA"/>
    <w:multiLevelType w:val="hybridMultilevel"/>
    <w:tmpl w:val="FE1C0E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5B407B9"/>
    <w:multiLevelType w:val="hybridMultilevel"/>
    <w:tmpl w:val="FD1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140900"/>
    <w:multiLevelType w:val="hybridMultilevel"/>
    <w:tmpl w:val="D192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D3E73"/>
    <w:multiLevelType w:val="hybridMultilevel"/>
    <w:tmpl w:val="2990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A10FCE"/>
    <w:multiLevelType w:val="hybridMultilevel"/>
    <w:tmpl w:val="1DF2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A11DE"/>
    <w:multiLevelType w:val="hybridMultilevel"/>
    <w:tmpl w:val="33CA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F3E33"/>
    <w:multiLevelType w:val="hybridMultilevel"/>
    <w:tmpl w:val="B23E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1C0A3E"/>
    <w:multiLevelType w:val="hybridMultilevel"/>
    <w:tmpl w:val="353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2B7812"/>
    <w:multiLevelType w:val="hybridMultilevel"/>
    <w:tmpl w:val="36C820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ED0635"/>
    <w:multiLevelType w:val="hybridMultilevel"/>
    <w:tmpl w:val="95E63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2"/>
  </w:num>
  <w:num w:numId="3">
    <w:abstractNumId w:val="12"/>
  </w:num>
  <w:num w:numId="4">
    <w:abstractNumId w:val="18"/>
  </w:num>
  <w:num w:numId="5">
    <w:abstractNumId w:val="11"/>
  </w:num>
  <w:num w:numId="6">
    <w:abstractNumId w:val="41"/>
  </w:num>
  <w:num w:numId="7">
    <w:abstractNumId w:val="21"/>
  </w:num>
  <w:num w:numId="8">
    <w:abstractNumId w:val="43"/>
  </w:num>
  <w:num w:numId="9">
    <w:abstractNumId w:val="36"/>
  </w:num>
  <w:num w:numId="10">
    <w:abstractNumId w:val="27"/>
  </w:num>
  <w:num w:numId="11">
    <w:abstractNumId w:val="10"/>
  </w:num>
  <w:num w:numId="12">
    <w:abstractNumId w:val="13"/>
  </w:num>
  <w:num w:numId="13">
    <w:abstractNumId w:val="14"/>
  </w:num>
  <w:num w:numId="14">
    <w:abstractNumId w:val="0"/>
  </w:num>
  <w:num w:numId="15">
    <w:abstractNumId w:val="28"/>
  </w:num>
  <w:num w:numId="16">
    <w:abstractNumId w:val="35"/>
  </w:num>
  <w:num w:numId="17">
    <w:abstractNumId w:val="19"/>
  </w:num>
  <w:num w:numId="18">
    <w:abstractNumId w:val="4"/>
  </w:num>
  <w:num w:numId="19">
    <w:abstractNumId w:val="39"/>
  </w:num>
  <w:num w:numId="20">
    <w:abstractNumId w:val="29"/>
  </w:num>
  <w:num w:numId="21">
    <w:abstractNumId w:val="17"/>
  </w:num>
  <w:num w:numId="22">
    <w:abstractNumId w:val="38"/>
  </w:num>
  <w:num w:numId="23">
    <w:abstractNumId w:val="15"/>
  </w:num>
  <w:num w:numId="24">
    <w:abstractNumId w:val="2"/>
  </w:num>
  <w:num w:numId="25">
    <w:abstractNumId w:val="23"/>
  </w:num>
  <w:num w:numId="26">
    <w:abstractNumId w:val="37"/>
  </w:num>
  <w:num w:numId="27">
    <w:abstractNumId w:val="6"/>
  </w:num>
  <w:num w:numId="28">
    <w:abstractNumId w:val="8"/>
  </w:num>
  <w:num w:numId="29">
    <w:abstractNumId w:val="16"/>
  </w:num>
  <w:num w:numId="30">
    <w:abstractNumId w:val="20"/>
  </w:num>
  <w:num w:numId="31">
    <w:abstractNumId w:val="9"/>
  </w:num>
  <w:num w:numId="32">
    <w:abstractNumId w:val="31"/>
  </w:num>
  <w:num w:numId="33">
    <w:abstractNumId w:val="42"/>
  </w:num>
  <w:num w:numId="34">
    <w:abstractNumId w:val="44"/>
  </w:num>
  <w:num w:numId="35">
    <w:abstractNumId w:val="30"/>
  </w:num>
  <w:num w:numId="36">
    <w:abstractNumId w:val="24"/>
  </w:num>
  <w:num w:numId="37">
    <w:abstractNumId w:val="34"/>
  </w:num>
  <w:num w:numId="38">
    <w:abstractNumId w:val="26"/>
  </w:num>
  <w:num w:numId="39">
    <w:abstractNumId w:val="33"/>
  </w:num>
  <w:num w:numId="40">
    <w:abstractNumId w:val="22"/>
  </w:num>
  <w:num w:numId="41">
    <w:abstractNumId w:val="3"/>
  </w:num>
  <w:num w:numId="42">
    <w:abstractNumId w:val="5"/>
  </w:num>
  <w:num w:numId="43">
    <w:abstractNumId w:val="1"/>
  </w:num>
  <w:num w:numId="44">
    <w:abstractNumId w:val="4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7115B"/>
    <w:rsid w:val="00001CDE"/>
    <w:rsid w:val="0001452B"/>
    <w:rsid w:val="00024730"/>
    <w:rsid w:val="00036E3B"/>
    <w:rsid w:val="00054136"/>
    <w:rsid w:val="000575CE"/>
    <w:rsid w:val="0009029D"/>
    <w:rsid w:val="000915D0"/>
    <w:rsid w:val="000A593D"/>
    <w:rsid w:val="000E07C8"/>
    <w:rsid w:val="000E1840"/>
    <w:rsid w:val="00103B43"/>
    <w:rsid w:val="0017286E"/>
    <w:rsid w:val="0017755D"/>
    <w:rsid w:val="0018273A"/>
    <w:rsid w:val="001F5B5E"/>
    <w:rsid w:val="00225FD7"/>
    <w:rsid w:val="00227568"/>
    <w:rsid w:val="00267203"/>
    <w:rsid w:val="0027115B"/>
    <w:rsid w:val="002742E7"/>
    <w:rsid w:val="00293B08"/>
    <w:rsid w:val="00296C4D"/>
    <w:rsid w:val="002D55C4"/>
    <w:rsid w:val="002E1570"/>
    <w:rsid w:val="002E59CD"/>
    <w:rsid w:val="00314913"/>
    <w:rsid w:val="00326886"/>
    <w:rsid w:val="00351A35"/>
    <w:rsid w:val="00360A3B"/>
    <w:rsid w:val="00396D8B"/>
    <w:rsid w:val="00402511"/>
    <w:rsid w:val="00404E36"/>
    <w:rsid w:val="0040606D"/>
    <w:rsid w:val="00457DE7"/>
    <w:rsid w:val="0049221D"/>
    <w:rsid w:val="004D2A90"/>
    <w:rsid w:val="004F1910"/>
    <w:rsid w:val="004F3C1B"/>
    <w:rsid w:val="00512AA7"/>
    <w:rsid w:val="00517944"/>
    <w:rsid w:val="00521DB0"/>
    <w:rsid w:val="005A1DE6"/>
    <w:rsid w:val="005D46CA"/>
    <w:rsid w:val="005E008C"/>
    <w:rsid w:val="00626524"/>
    <w:rsid w:val="00662BA8"/>
    <w:rsid w:val="00675CC0"/>
    <w:rsid w:val="00680EDF"/>
    <w:rsid w:val="006A7170"/>
    <w:rsid w:val="006D08E5"/>
    <w:rsid w:val="006D4C16"/>
    <w:rsid w:val="006D4FB9"/>
    <w:rsid w:val="006D7972"/>
    <w:rsid w:val="00751B99"/>
    <w:rsid w:val="00774B24"/>
    <w:rsid w:val="007868C2"/>
    <w:rsid w:val="007D358D"/>
    <w:rsid w:val="007D5965"/>
    <w:rsid w:val="0083097E"/>
    <w:rsid w:val="0084025E"/>
    <w:rsid w:val="00842833"/>
    <w:rsid w:val="00887BA4"/>
    <w:rsid w:val="008A00DB"/>
    <w:rsid w:val="009A45ED"/>
    <w:rsid w:val="009B31F1"/>
    <w:rsid w:val="009D0DAE"/>
    <w:rsid w:val="00A7106D"/>
    <w:rsid w:val="00A81A2B"/>
    <w:rsid w:val="00B54012"/>
    <w:rsid w:val="00B623D3"/>
    <w:rsid w:val="00B66E1C"/>
    <w:rsid w:val="00BE068F"/>
    <w:rsid w:val="00BF0042"/>
    <w:rsid w:val="00BF4A8E"/>
    <w:rsid w:val="00BF685D"/>
    <w:rsid w:val="00C64C90"/>
    <w:rsid w:val="00C83653"/>
    <w:rsid w:val="00C946D3"/>
    <w:rsid w:val="00CC0C69"/>
    <w:rsid w:val="00CC3A6D"/>
    <w:rsid w:val="00CF4B29"/>
    <w:rsid w:val="00D411AE"/>
    <w:rsid w:val="00DB7061"/>
    <w:rsid w:val="00DE5567"/>
    <w:rsid w:val="00E24EDA"/>
    <w:rsid w:val="00E520AA"/>
    <w:rsid w:val="00E60806"/>
    <w:rsid w:val="00E937F6"/>
    <w:rsid w:val="00E95E4F"/>
    <w:rsid w:val="00EB700F"/>
    <w:rsid w:val="00EC7681"/>
    <w:rsid w:val="00F14B65"/>
    <w:rsid w:val="00F2499C"/>
    <w:rsid w:val="00F37151"/>
    <w:rsid w:val="00F935C3"/>
    <w:rsid w:val="00FA5100"/>
    <w:rsid w:val="00FB0D06"/>
    <w:rsid w:val="00FC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5B"/>
    <w:rPr>
      <w:rFonts w:ascii="Calibri" w:eastAsia="Calibri" w:hAnsi="Calibri" w:cs="Times New Roman"/>
    </w:rPr>
  </w:style>
  <w:style w:type="paragraph" w:styleId="1">
    <w:name w:val="heading 1"/>
    <w:basedOn w:val="a"/>
    <w:next w:val="a"/>
    <w:link w:val="10"/>
    <w:uiPriority w:val="9"/>
    <w:qFormat/>
    <w:rsid w:val="0027115B"/>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15B"/>
    <w:rPr>
      <w:rFonts w:asciiTheme="majorHAnsi" w:eastAsiaTheme="majorEastAsia" w:hAnsiTheme="majorHAnsi" w:cstheme="majorBidi"/>
      <w:color w:val="365F91" w:themeColor="accent1" w:themeShade="BF"/>
      <w:sz w:val="32"/>
      <w:szCs w:val="32"/>
      <w:lang w:eastAsia="ru-RU"/>
    </w:rPr>
  </w:style>
  <w:style w:type="character" w:styleId="a3">
    <w:name w:val="Hyperlink"/>
    <w:unhideWhenUsed/>
    <w:rsid w:val="0027115B"/>
    <w:rPr>
      <w:color w:val="0000FF"/>
      <w:u w:val="single"/>
    </w:rPr>
  </w:style>
  <w:style w:type="paragraph" w:styleId="a4">
    <w:name w:val="header"/>
    <w:basedOn w:val="a"/>
    <w:link w:val="a5"/>
    <w:uiPriority w:val="99"/>
    <w:unhideWhenUsed/>
    <w:rsid w:val="002711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115B"/>
    <w:rPr>
      <w:rFonts w:ascii="Calibri" w:eastAsia="Calibri" w:hAnsi="Calibri" w:cs="Times New Roman"/>
    </w:rPr>
  </w:style>
  <w:style w:type="paragraph" w:styleId="a6">
    <w:name w:val="Title"/>
    <w:basedOn w:val="a"/>
    <w:link w:val="a7"/>
    <w:uiPriority w:val="10"/>
    <w:qFormat/>
    <w:rsid w:val="0027115B"/>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10"/>
    <w:rsid w:val="0027115B"/>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7115B"/>
    <w:rPr>
      <w:rFonts w:ascii="Calibri" w:eastAsia="Calibri" w:hAnsi="Calibri" w:cs="Times New Roman"/>
    </w:rPr>
  </w:style>
  <w:style w:type="paragraph" w:styleId="a9">
    <w:name w:val="No Spacing"/>
    <w:link w:val="a8"/>
    <w:uiPriority w:val="1"/>
    <w:qFormat/>
    <w:rsid w:val="0027115B"/>
    <w:pPr>
      <w:spacing w:after="0" w:line="240" w:lineRule="auto"/>
    </w:pPr>
    <w:rPr>
      <w:rFonts w:ascii="Calibri" w:eastAsia="Calibri" w:hAnsi="Calibri" w:cs="Times New Roman"/>
    </w:rPr>
  </w:style>
  <w:style w:type="paragraph" w:customStyle="1" w:styleId="11">
    <w:name w:val="Без интервала1"/>
    <w:qFormat/>
    <w:rsid w:val="0027115B"/>
    <w:pPr>
      <w:spacing w:after="0" w:line="240" w:lineRule="auto"/>
    </w:pPr>
    <w:rPr>
      <w:rFonts w:ascii="Times New Roman" w:eastAsia="Times New Roman" w:hAnsi="Times New Roman" w:cs="Times New Roman"/>
      <w:sz w:val="24"/>
      <w:szCs w:val="24"/>
      <w:lang w:eastAsia="ru-RU"/>
    </w:rPr>
  </w:style>
  <w:style w:type="paragraph" w:styleId="aa">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
    <w:link w:val="ab"/>
    <w:uiPriority w:val="34"/>
    <w:qFormat/>
    <w:rsid w:val="0027115B"/>
    <w:pPr>
      <w:ind w:left="720"/>
      <w:contextualSpacing/>
    </w:pPr>
    <w:rPr>
      <w:lang w:eastAsia="ru-RU"/>
    </w:rPr>
  </w:style>
  <w:style w:type="character" w:customStyle="1" w:styleId="ab">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a"/>
    <w:uiPriority w:val="99"/>
    <w:qFormat/>
    <w:locked/>
    <w:rsid w:val="0027115B"/>
    <w:rPr>
      <w:rFonts w:ascii="Calibri" w:eastAsia="Calibri" w:hAnsi="Calibri" w:cs="Times New Roman"/>
      <w:lang w:eastAsia="ru-RU"/>
    </w:rPr>
  </w:style>
  <w:style w:type="paragraph" w:styleId="ac">
    <w:name w:val="Normal (Web)"/>
    <w:aliases w:val="Обычный (Web),Обычный (веб) Знак Знак,Обычный (Web) Знак Знак Знак"/>
    <w:basedOn w:val="a"/>
    <w:unhideWhenUsed/>
    <w:qFormat/>
    <w:rsid w:val="002711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1"/>
    <w:rsid w:val="0027115B"/>
    <w:pPr>
      <w:spacing w:after="0" w:line="240" w:lineRule="auto"/>
    </w:pPr>
    <w:rPr>
      <w:rFonts w:ascii="Times New Roman" w:eastAsia="Times New Roman" w:hAnsi="Times New Roman" w:cs="Times New Roman"/>
      <w:sz w:val="20"/>
      <w:szCs w:val="20"/>
      <w:lang w:eastAsia="ru-RU"/>
    </w:rPr>
  </w:style>
  <w:style w:type="paragraph" w:styleId="ad">
    <w:name w:val="footnote text"/>
    <w:aliases w:val="Знак"/>
    <w:basedOn w:val="a"/>
    <w:link w:val="ae"/>
    <w:uiPriority w:val="99"/>
    <w:rsid w:val="0027115B"/>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aliases w:val="Знак Знак"/>
    <w:basedOn w:val="a0"/>
    <w:link w:val="ad"/>
    <w:uiPriority w:val="99"/>
    <w:rsid w:val="0027115B"/>
    <w:rPr>
      <w:rFonts w:ascii="Times New Roman" w:eastAsia="Times New Roman" w:hAnsi="Times New Roman" w:cs="Times New Roman"/>
      <w:sz w:val="20"/>
      <w:szCs w:val="20"/>
      <w:lang w:eastAsia="ru-RU"/>
    </w:rPr>
  </w:style>
  <w:style w:type="character" w:customStyle="1" w:styleId="af">
    <w:name w:val="Текст выноски Знак"/>
    <w:basedOn w:val="a0"/>
    <w:link w:val="af0"/>
    <w:uiPriority w:val="99"/>
    <w:semiHidden/>
    <w:rsid w:val="0027115B"/>
    <w:rPr>
      <w:rFonts w:ascii="Tahoma" w:eastAsiaTheme="minorEastAsia" w:hAnsi="Tahoma" w:cs="Tahoma"/>
      <w:sz w:val="16"/>
      <w:szCs w:val="16"/>
      <w:lang w:eastAsia="ru-RU"/>
    </w:rPr>
  </w:style>
  <w:style w:type="paragraph" w:styleId="af0">
    <w:name w:val="Balloon Text"/>
    <w:basedOn w:val="a"/>
    <w:link w:val="af"/>
    <w:uiPriority w:val="99"/>
    <w:semiHidden/>
    <w:unhideWhenUsed/>
    <w:qFormat/>
    <w:rsid w:val="0027115B"/>
    <w:pPr>
      <w:spacing w:after="0" w:line="240" w:lineRule="auto"/>
    </w:pPr>
    <w:rPr>
      <w:rFonts w:ascii="Tahoma" w:eastAsiaTheme="minorEastAsia" w:hAnsi="Tahoma" w:cs="Tahoma"/>
      <w:sz w:val="16"/>
      <w:szCs w:val="16"/>
      <w:lang w:eastAsia="ru-RU"/>
    </w:rPr>
  </w:style>
  <w:style w:type="character" w:customStyle="1" w:styleId="13">
    <w:name w:val="Текст выноски Знак1"/>
    <w:basedOn w:val="a0"/>
    <w:link w:val="af0"/>
    <w:uiPriority w:val="99"/>
    <w:semiHidden/>
    <w:rsid w:val="0027115B"/>
    <w:rPr>
      <w:rFonts w:ascii="Tahoma" w:eastAsia="Calibri" w:hAnsi="Tahoma" w:cs="Tahoma"/>
      <w:sz w:val="16"/>
      <w:szCs w:val="16"/>
    </w:rPr>
  </w:style>
  <w:style w:type="paragraph" w:customStyle="1" w:styleId="CommentText1">
    <w:name w:val="Comment Text1"/>
    <w:basedOn w:val="a"/>
    <w:next w:val="af1"/>
    <w:link w:val="CommentTextChar"/>
    <w:uiPriority w:val="99"/>
    <w:semiHidden/>
    <w:unhideWhenUsed/>
    <w:rsid w:val="0027115B"/>
    <w:pPr>
      <w:spacing w:line="240" w:lineRule="auto"/>
    </w:pPr>
    <w:rPr>
      <w:rFonts w:asciiTheme="minorHAnsi" w:eastAsiaTheme="minorEastAsia" w:hAnsiTheme="minorHAnsi" w:cstheme="minorBidi"/>
      <w:sz w:val="20"/>
      <w:szCs w:val="20"/>
      <w:lang w:eastAsia="ru-RU"/>
    </w:rPr>
  </w:style>
  <w:style w:type="paragraph" w:styleId="af1">
    <w:name w:val="annotation text"/>
    <w:basedOn w:val="a"/>
    <w:link w:val="af2"/>
    <w:uiPriority w:val="99"/>
    <w:semiHidden/>
    <w:unhideWhenUsed/>
    <w:rsid w:val="0027115B"/>
    <w:pPr>
      <w:spacing w:line="240" w:lineRule="auto"/>
    </w:pPr>
    <w:rPr>
      <w:rFonts w:asciiTheme="minorHAnsi" w:eastAsiaTheme="minorEastAsia" w:hAnsiTheme="minorHAnsi" w:cstheme="minorBidi"/>
      <w:sz w:val="20"/>
      <w:szCs w:val="20"/>
      <w:lang w:eastAsia="ru-RU"/>
    </w:rPr>
  </w:style>
  <w:style w:type="character" w:customStyle="1" w:styleId="af2">
    <w:name w:val="Текст примечания Знак"/>
    <w:basedOn w:val="a0"/>
    <w:link w:val="af1"/>
    <w:uiPriority w:val="99"/>
    <w:semiHidden/>
    <w:rsid w:val="0027115B"/>
    <w:rPr>
      <w:rFonts w:eastAsiaTheme="minorEastAsia"/>
      <w:sz w:val="20"/>
      <w:szCs w:val="20"/>
      <w:lang w:eastAsia="ru-RU"/>
    </w:rPr>
  </w:style>
  <w:style w:type="character" w:customStyle="1" w:styleId="CommentTextChar">
    <w:name w:val="Comment Text Char"/>
    <w:basedOn w:val="a0"/>
    <w:link w:val="CommentText1"/>
    <w:uiPriority w:val="99"/>
    <w:semiHidden/>
    <w:rsid w:val="0027115B"/>
    <w:rPr>
      <w:rFonts w:eastAsiaTheme="minorEastAsia"/>
      <w:sz w:val="20"/>
      <w:szCs w:val="20"/>
      <w:lang w:eastAsia="ru-RU"/>
    </w:rPr>
  </w:style>
  <w:style w:type="character" w:styleId="af3">
    <w:name w:val="Strong"/>
    <w:basedOn w:val="a0"/>
    <w:qFormat/>
    <w:rsid w:val="0027115B"/>
    <w:rPr>
      <w:b/>
      <w:bCs/>
    </w:rPr>
  </w:style>
  <w:style w:type="character" w:customStyle="1" w:styleId="af4">
    <w:name w:val="Тема примечания Знак"/>
    <w:basedOn w:val="af2"/>
    <w:link w:val="af5"/>
    <w:uiPriority w:val="99"/>
    <w:semiHidden/>
    <w:rsid w:val="0027115B"/>
    <w:rPr>
      <w:b/>
      <w:bCs/>
    </w:rPr>
  </w:style>
  <w:style w:type="paragraph" w:styleId="af5">
    <w:name w:val="annotation subject"/>
    <w:basedOn w:val="af1"/>
    <w:next w:val="af1"/>
    <w:link w:val="af4"/>
    <w:uiPriority w:val="99"/>
    <w:semiHidden/>
    <w:unhideWhenUsed/>
    <w:rsid w:val="0027115B"/>
    <w:rPr>
      <w:b/>
      <w:bCs/>
    </w:rPr>
  </w:style>
  <w:style w:type="character" w:customStyle="1" w:styleId="14">
    <w:name w:val="Тема примечания Знак1"/>
    <w:basedOn w:val="af2"/>
    <w:link w:val="af5"/>
    <w:uiPriority w:val="99"/>
    <w:semiHidden/>
    <w:rsid w:val="0027115B"/>
    <w:rPr>
      <w:b/>
      <w:bCs/>
    </w:rPr>
  </w:style>
  <w:style w:type="paragraph" w:styleId="af6">
    <w:name w:val="TOC Heading"/>
    <w:basedOn w:val="1"/>
    <w:next w:val="a"/>
    <w:uiPriority w:val="39"/>
    <w:unhideWhenUsed/>
    <w:qFormat/>
    <w:rsid w:val="0027115B"/>
    <w:pPr>
      <w:spacing w:line="259" w:lineRule="auto"/>
      <w:outlineLvl w:val="9"/>
    </w:pPr>
    <w:rPr>
      <w:lang w:val="en-US" w:eastAsia="en-US"/>
    </w:rPr>
  </w:style>
  <w:style w:type="paragraph" w:styleId="15">
    <w:name w:val="toc 1"/>
    <w:basedOn w:val="a"/>
    <w:next w:val="a"/>
    <w:autoRedefine/>
    <w:uiPriority w:val="39"/>
    <w:unhideWhenUsed/>
    <w:rsid w:val="0027115B"/>
    <w:pPr>
      <w:spacing w:after="100"/>
    </w:pPr>
    <w:rPr>
      <w:rFonts w:asciiTheme="minorHAnsi" w:eastAsiaTheme="minorEastAsia" w:hAnsiTheme="minorHAnsi" w:cstheme="minorBidi"/>
      <w:lang w:val="en-US"/>
    </w:rPr>
  </w:style>
  <w:style w:type="paragraph" w:styleId="af7">
    <w:name w:val="footer"/>
    <w:basedOn w:val="a"/>
    <w:link w:val="af8"/>
    <w:uiPriority w:val="99"/>
    <w:unhideWhenUsed/>
    <w:rsid w:val="0027115B"/>
    <w:pPr>
      <w:tabs>
        <w:tab w:val="center" w:pos="4680"/>
        <w:tab w:val="right" w:pos="9360"/>
      </w:tabs>
      <w:spacing w:after="0" w:line="240" w:lineRule="auto"/>
    </w:pPr>
    <w:rPr>
      <w:rFonts w:asciiTheme="minorHAnsi" w:eastAsiaTheme="minorEastAsia" w:hAnsiTheme="minorHAnsi" w:cstheme="minorBidi"/>
      <w:lang w:eastAsia="ru-RU"/>
    </w:rPr>
  </w:style>
  <w:style w:type="character" w:customStyle="1" w:styleId="af8">
    <w:name w:val="Нижний колонтитул Знак"/>
    <w:basedOn w:val="a0"/>
    <w:link w:val="af7"/>
    <w:uiPriority w:val="99"/>
    <w:rsid w:val="0027115B"/>
    <w:rPr>
      <w:rFonts w:eastAsiaTheme="minorEastAsia"/>
      <w:lang w:eastAsia="ru-RU"/>
    </w:rPr>
  </w:style>
  <w:style w:type="paragraph" w:styleId="af9">
    <w:name w:val="Subtitle"/>
    <w:basedOn w:val="a"/>
    <w:next w:val="a"/>
    <w:link w:val="afa"/>
    <w:uiPriority w:val="11"/>
    <w:qFormat/>
    <w:rsid w:val="0027115B"/>
    <w:pPr>
      <w:keepNext/>
      <w:keepLines/>
      <w:spacing w:after="480" w:line="560" w:lineRule="exact"/>
    </w:pPr>
    <w:rPr>
      <w:rFonts w:asciiTheme="minorHAnsi" w:eastAsiaTheme="minorEastAsia" w:hAnsiTheme="minorHAnsi" w:cstheme="minorBidi"/>
      <w:b/>
      <w:color w:val="000000" w:themeColor="text1"/>
      <w:sz w:val="50"/>
    </w:rPr>
  </w:style>
  <w:style w:type="character" w:customStyle="1" w:styleId="afa">
    <w:name w:val="Подзаголовок Знак"/>
    <w:basedOn w:val="a0"/>
    <w:link w:val="af9"/>
    <w:uiPriority w:val="11"/>
    <w:rsid w:val="0027115B"/>
    <w:rPr>
      <w:rFonts w:eastAsiaTheme="minorEastAsia"/>
      <w:b/>
      <w:color w:val="000000" w:themeColor="text1"/>
      <w:sz w:val="50"/>
    </w:rPr>
  </w:style>
  <w:style w:type="character" w:customStyle="1" w:styleId="16">
    <w:name w:val="Основной текст Знак1"/>
    <w:basedOn w:val="a0"/>
    <w:link w:val="afb"/>
    <w:semiHidden/>
    <w:locked/>
    <w:rsid w:val="0027115B"/>
    <w:rPr>
      <w:rFonts w:ascii="Times New Roman" w:eastAsia="Times New Roman" w:hAnsi="Times New Roman" w:cs="Times New Roman"/>
      <w:sz w:val="20"/>
      <w:szCs w:val="20"/>
      <w:lang w:eastAsia="ru-RU"/>
    </w:rPr>
  </w:style>
  <w:style w:type="paragraph" w:styleId="afb">
    <w:name w:val="Body Text"/>
    <w:basedOn w:val="a"/>
    <w:link w:val="16"/>
    <w:semiHidden/>
    <w:unhideWhenUsed/>
    <w:rsid w:val="0027115B"/>
    <w:pPr>
      <w:spacing w:after="120"/>
    </w:pPr>
    <w:rPr>
      <w:rFonts w:ascii="Times New Roman" w:eastAsia="Times New Roman" w:hAnsi="Times New Roman"/>
      <w:sz w:val="20"/>
      <w:szCs w:val="20"/>
      <w:lang w:eastAsia="ru-RU"/>
    </w:rPr>
  </w:style>
  <w:style w:type="character" w:customStyle="1" w:styleId="afc">
    <w:name w:val="Основной текст Знак"/>
    <w:basedOn w:val="a0"/>
    <w:link w:val="afb"/>
    <w:uiPriority w:val="99"/>
    <w:semiHidden/>
    <w:rsid w:val="0027115B"/>
    <w:rPr>
      <w:rFonts w:ascii="Calibri" w:eastAsia="Calibri" w:hAnsi="Calibri" w:cs="Times New Roman"/>
    </w:rPr>
  </w:style>
  <w:style w:type="character" w:customStyle="1" w:styleId="afd">
    <w:name w:val="Основной текст + Полужирный"/>
    <w:aliases w:val="Курсив"/>
    <w:uiPriority w:val="99"/>
    <w:rsid w:val="0027115B"/>
    <w:rPr>
      <w:b/>
      <w:bCs/>
      <w:i/>
      <w:iCs/>
    </w:rPr>
  </w:style>
  <w:style w:type="table" w:styleId="afe">
    <w:name w:val="Table Grid"/>
    <w:basedOn w:val="a1"/>
    <w:uiPriority w:val="59"/>
    <w:rsid w:val="00271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rsid w:val="00DE5567"/>
    <w:rPr>
      <w:rFonts w:cs="Times New Roman"/>
      <w:color w:val="008000"/>
      <w:u w:val="single"/>
      <w:lang w:val="ru-RU" w:bidi="ru-RU"/>
    </w:rPr>
  </w:style>
  <w:style w:type="paragraph" w:customStyle="1" w:styleId="ConsPlusNormal">
    <w:name w:val="ConsPlusNormal"/>
    <w:qFormat/>
    <w:rsid w:val="00DE5567"/>
    <w:pPr>
      <w:widowControl w:val="0"/>
      <w:spacing w:after="0" w:line="240" w:lineRule="auto"/>
    </w:pPr>
    <w:rPr>
      <w:rFonts w:ascii="Calibri" w:eastAsia="Times New Roman" w:hAnsi="Calibri" w:cs="Calibri"/>
      <w:color w:val="00000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chik@vvolga-yar.ru" TargetMode="External"/><Relationship Id="rId12" Type="http://schemas.openxmlformats.org/officeDocument/2006/relationships/hyperlink" Target="mailto:badinsn@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adinsn@vvolga-yar.ru" TargetMode="External"/><Relationship Id="rId5" Type="http://schemas.openxmlformats.org/officeDocument/2006/relationships/webSettings" Target="webSettings.xml"/><Relationship Id="rId10" Type="http://schemas.openxmlformats.org/officeDocument/2006/relationships/hyperlink" Target="mailto:badinsn@vvolga-yar.ru" TargetMode="Externa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D1690-A634-4FE9-8367-FE8DC338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16978</Words>
  <Characters>96775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63</cp:revision>
  <dcterms:created xsi:type="dcterms:W3CDTF">2021-11-16T05:40:00Z</dcterms:created>
  <dcterms:modified xsi:type="dcterms:W3CDTF">2021-11-16T12:31:00Z</dcterms:modified>
</cp:coreProperties>
</file>