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46" w:rsidRDefault="005A1E46" w:rsidP="005A1E46">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613B0" w:rsidRPr="00E613B0">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5A1E46" w:rsidRDefault="005A1E46" w:rsidP="005A1E46">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5A1E46" w:rsidRDefault="00E613B0" w:rsidP="005A1E46">
      <w:pPr>
        <w:pStyle w:val="a5"/>
        <w:jc w:val="center"/>
        <w:rPr>
          <w:rFonts w:ascii="Times New Roman" w:hAnsi="Times New Roman"/>
          <w:b/>
          <w:sz w:val="28"/>
          <w:szCs w:val="28"/>
        </w:rPr>
      </w:pPr>
      <w:r w:rsidRPr="00E613B0">
        <w:pict>
          <v:line id="_x0000_s1027" style="position:absolute;left:0;text-align:left;z-index:251662336" from="0,12.9pt" to="495pt,12.9pt" strokeweight="1.5pt"/>
        </w:pict>
      </w:r>
    </w:p>
    <w:p w:rsidR="005A1E46" w:rsidRDefault="005A1E46" w:rsidP="005A1E46">
      <w:pPr>
        <w:tabs>
          <w:tab w:val="left" w:pos="3969"/>
        </w:tabs>
        <w:spacing w:after="0"/>
        <w:ind w:right="-1"/>
        <w:rPr>
          <w:rFonts w:ascii="Times New Roman" w:hAnsi="Times New Roman"/>
          <w:sz w:val="24"/>
          <w:szCs w:val="24"/>
        </w:rPr>
      </w:pPr>
      <w:r>
        <w:rPr>
          <w:rFonts w:ascii="Times New Roman" w:hAnsi="Times New Roman"/>
          <w:sz w:val="24"/>
          <w:szCs w:val="24"/>
        </w:rPr>
        <w:t>от «</w:t>
      </w:r>
      <w:r w:rsidR="0069385A">
        <w:rPr>
          <w:rFonts w:ascii="Times New Roman" w:hAnsi="Times New Roman"/>
          <w:sz w:val="24"/>
          <w:szCs w:val="24"/>
        </w:rPr>
        <w:t>07</w:t>
      </w:r>
      <w:r>
        <w:rPr>
          <w:rFonts w:ascii="Times New Roman" w:hAnsi="Times New Roman"/>
          <w:sz w:val="24"/>
          <w:szCs w:val="24"/>
        </w:rPr>
        <w:t xml:space="preserve">» </w:t>
      </w:r>
      <w:r w:rsidR="0069385A">
        <w:rPr>
          <w:rFonts w:ascii="Times New Roman" w:hAnsi="Times New Roman"/>
          <w:sz w:val="24"/>
          <w:szCs w:val="24"/>
        </w:rPr>
        <w:t>декабря</w:t>
      </w:r>
      <w:r>
        <w:rPr>
          <w:rFonts w:ascii="Times New Roman" w:hAnsi="Times New Roman"/>
          <w:sz w:val="24"/>
          <w:szCs w:val="24"/>
        </w:rPr>
        <w:t xml:space="preserve"> 202</w:t>
      </w:r>
      <w:r w:rsidR="00C77D81">
        <w:rPr>
          <w:rFonts w:ascii="Times New Roman" w:hAnsi="Times New Roman"/>
          <w:sz w:val="24"/>
          <w:szCs w:val="24"/>
        </w:rPr>
        <w:t>2</w:t>
      </w:r>
      <w:r>
        <w:rPr>
          <w:rFonts w:ascii="Times New Roman" w:hAnsi="Times New Roman"/>
          <w:sz w:val="24"/>
          <w:szCs w:val="24"/>
        </w:rPr>
        <w:t xml:space="preserve">г. </w:t>
      </w:r>
    </w:p>
    <w:p w:rsidR="005A1E46" w:rsidRPr="00B552D6" w:rsidRDefault="005A1E46" w:rsidP="005A1E4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5A1E46" w:rsidRDefault="005A1E46" w:rsidP="005A1E46">
      <w:pPr>
        <w:pStyle w:val="a5"/>
        <w:rPr>
          <w:rFonts w:ascii="Times New Roman" w:hAnsi="Times New Roman"/>
          <w:sz w:val="16"/>
          <w:szCs w:val="16"/>
        </w:rPr>
      </w:pPr>
    </w:p>
    <w:p w:rsidR="005A1E46" w:rsidRDefault="005A1E46" w:rsidP="005A1E46">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5A1E46" w:rsidRDefault="005A1E46" w:rsidP="005A1E46">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69385A" w:rsidRPr="0069385A" w:rsidRDefault="005A1E46" w:rsidP="0069385A">
      <w:pPr>
        <w:ind w:left="600" w:hanging="600"/>
        <w:contextualSpacing/>
        <w:rPr>
          <w:rFonts w:ascii="Times New Roman" w:hAnsi="Times New Roman"/>
          <w:sz w:val="24"/>
          <w:szCs w:val="24"/>
        </w:rPr>
      </w:pPr>
      <w:r w:rsidRPr="000E2D39">
        <w:rPr>
          <w:rFonts w:ascii="Times New Roman" w:hAnsi="Times New Roman"/>
          <w:sz w:val="24"/>
          <w:szCs w:val="24"/>
        </w:rPr>
        <w:t xml:space="preserve">на </w:t>
      </w:r>
      <w:r w:rsidR="0069385A">
        <w:rPr>
          <w:rFonts w:ascii="Times New Roman" w:hAnsi="Times New Roman"/>
          <w:sz w:val="24"/>
          <w:szCs w:val="24"/>
        </w:rPr>
        <w:t xml:space="preserve">оказание </w:t>
      </w:r>
      <w:r w:rsidR="0069385A" w:rsidRPr="0069385A">
        <w:rPr>
          <w:rFonts w:ascii="Times New Roman" w:hAnsi="Times New Roman"/>
          <w:sz w:val="24"/>
          <w:szCs w:val="24"/>
        </w:rPr>
        <w:t xml:space="preserve">услуг по предоставлению доступа </w:t>
      </w:r>
    </w:p>
    <w:p w:rsidR="0069385A" w:rsidRDefault="0069385A" w:rsidP="0069385A">
      <w:pPr>
        <w:ind w:left="600" w:hanging="600"/>
        <w:contextualSpacing/>
        <w:rPr>
          <w:rFonts w:ascii="Times New Roman" w:hAnsi="Times New Roman"/>
          <w:sz w:val="24"/>
          <w:szCs w:val="24"/>
        </w:rPr>
      </w:pPr>
      <w:r w:rsidRPr="0069385A">
        <w:rPr>
          <w:rFonts w:ascii="Times New Roman" w:hAnsi="Times New Roman"/>
          <w:sz w:val="24"/>
          <w:szCs w:val="24"/>
        </w:rPr>
        <w:t xml:space="preserve">к информационной системе </w:t>
      </w:r>
      <w:proofErr w:type="spellStart"/>
      <w:r w:rsidRPr="0069385A">
        <w:rPr>
          <w:rFonts w:ascii="Times New Roman" w:hAnsi="Times New Roman"/>
          <w:sz w:val="24"/>
          <w:szCs w:val="24"/>
        </w:rPr>
        <w:t>онлайн</w:t>
      </w:r>
      <w:proofErr w:type="spellEnd"/>
      <w:r w:rsidRPr="0069385A">
        <w:rPr>
          <w:rFonts w:ascii="Times New Roman" w:hAnsi="Times New Roman"/>
          <w:sz w:val="24"/>
          <w:szCs w:val="24"/>
        </w:rPr>
        <w:t xml:space="preserve"> мониторинга и анализа </w:t>
      </w:r>
      <w:proofErr w:type="spellStart"/>
      <w:r w:rsidRPr="0069385A">
        <w:rPr>
          <w:rFonts w:ascii="Times New Roman" w:hAnsi="Times New Roman"/>
          <w:sz w:val="24"/>
          <w:szCs w:val="24"/>
        </w:rPr>
        <w:t>телесмотрения</w:t>
      </w:r>
      <w:proofErr w:type="spellEnd"/>
    </w:p>
    <w:p w:rsidR="005A1E46" w:rsidRDefault="005A1E46" w:rsidP="005A1E46">
      <w:pPr>
        <w:tabs>
          <w:tab w:val="left" w:pos="3969"/>
        </w:tabs>
        <w:spacing w:after="0"/>
        <w:rPr>
          <w:rFonts w:ascii="Times New Roman" w:hAnsi="Times New Roman"/>
          <w:sz w:val="24"/>
          <w:szCs w:val="24"/>
        </w:rPr>
      </w:pPr>
    </w:p>
    <w:p w:rsidR="005A1E46" w:rsidRDefault="005A1E46" w:rsidP="005A1E46">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0E2D39">
        <w:rPr>
          <w:rFonts w:ascii="Times New Roman" w:hAnsi="Times New Roman"/>
          <w:sz w:val="24"/>
          <w:szCs w:val="24"/>
        </w:rPr>
        <w:t>на</w:t>
      </w:r>
      <w:r w:rsidR="0069385A">
        <w:rPr>
          <w:rFonts w:ascii="Times New Roman" w:hAnsi="Times New Roman"/>
          <w:sz w:val="24"/>
          <w:szCs w:val="24"/>
        </w:rPr>
        <w:t xml:space="preserve"> оказание</w:t>
      </w:r>
      <w:r w:rsidRPr="000E2D39">
        <w:rPr>
          <w:rFonts w:ascii="Times New Roman" w:hAnsi="Times New Roman"/>
          <w:sz w:val="24"/>
          <w:szCs w:val="24"/>
        </w:rPr>
        <w:t xml:space="preserve"> </w:t>
      </w:r>
      <w:r w:rsidR="0069385A" w:rsidRPr="0069385A">
        <w:rPr>
          <w:rFonts w:ascii="Times New Roman" w:hAnsi="Times New Roman"/>
          <w:sz w:val="24"/>
          <w:szCs w:val="24"/>
        </w:rPr>
        <w:t xml:space="preserve">услуг по предоставлению доступа к информационной системе </w:t>
      </w:r>
      <w:proofErr w:type="spellStart"/>
      <w:r w:rsidR="0069385A" w:rsidRPr="0069385A">
        <w:rPr>
          <w:rFonts w:ascii="Times New Roman" w:hAnsi="Times New Roman"/>
          <w:sz w:val="24"/>
          <w:szCs w:val="24"/>
        </w:rPr>
        <w:t>онлайн</w:t>
      </w:r>
      <w:proofErr w:type="spellEnd"/>
      <w:r w:rsidR="0069385A" w:rsidRPr="0069385A">
        <w:rPr>
          <w:rFonts w:ascii="Times New Roman" w:hAnsi="Times New Roman"/>
          <w:sz w:val="24"/>
          <w:szCs w:val="24"/>
        </w:rPr>
        <w:t xml:space="preserve"> мониторинга и анализа </w:t>
      </w:r>
      <w:proofErr w:type="spellStart"/>
      <w:r w:rsidR="0069385A" w:rsidRPr="0069385A">
        <w:rPr>
          <w:rFonts w:ascii="Times New Roman" w:hAnsi="Times New Roman"/>
          <w:sz w:val="24"/>
          <w:szCs w:val="24"/>
        </w:rPr>
        <w:t>телесмотрения</w:t>
      </w:r>
      <w:proofErr w:type="spellEnd"/>
      <w:r w:rsidR="0069385A">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В срок до «</w:t>
      </w:r>
      <w:r w:rsidR="0069385A">
        <w:rPr>
          <w:rFonts w:ascii="Times New Roman" w:hAnsi="Times New Roman"/>
          <w:sz w:val="24"/>
          <w:szCs w:val="24"/>
        </w:rPr>
        <w:t>12</w:t>
      </w:r>
      <w:r>
        <w:rPr>
          <w:rFonts w:ascii="Times New Roman" w:hAnsi="Times New Roman"/>
          <w:sz w:val="24"/>
          <w:szCs w:val="24"/>
        </w:rPr>
        <w:t xml:space="preserve">» </w:t>
      </w:r>
      <w:r w:rsidR="0069385A">
        <w:rPr>
          <w:rFonts w:ascii="Times New Roman" w:hAnsi="Times New Roman"/>
          <w:sz w:val="24"/>
          <w:szCs w:val="24"/>
        </w:rPr>
        <w:t>декабря</w:t>
      </w:r>
      <w:r w:rsidR="00C77D81">
        <w:rPr>
          <w:rFonts w:ascii="Times New Roman" w:hAnsi="Times New Roman"/>
          <w:sz w:val="24"/>
          <w:szCs w:val="24"/>
        </w:rPr>
        <w:t xml:space="preserve"> </w:t>
      </w:r>
      <w:r>
        <w:rPr>
          <w:rFonts w:ascii="Times New Roman" w:hAnsi="Times New Roman"/>
          <w:sz w:val="24"/>
          <w:szCs w:val="24"/>
        </w:rPr>
        <w:t>202</w:t>
      </w:r>
      <w:r w:rsidR="00C77D81">
        <w:rPr>
          <w:rFonts w:ascii="Times New Roman" w:hAnsi="Times New Roman"/>
          <w:sz w:val="24"/>
          <w:szCs w:val="24"/>
        </w:rPr>
        <w:t>2</w:t>
      </w:r>
      <w:r>
        <w:rPr>
          <w:rFonts w:ascii="Times New Roman" w:hAnsi="Times New Roman"/>
          <w:sz w:val="24"/>
          <w:szCs w:val="24"/>
        </w:rPr>
        <w:t xml:space="preserve"> г. просим представить предложения по цене договора </w:t>
      </w:r>
      <w:r w:rsidR="0069385A" w:rsidRPr="000E2D39">
        <w:rPr>
          <w:rFonts w:ascii="Times New Roman" w:hAnsi="Times New Roman"/>
          <w:sz w:val="24"/>
          <w:szCs w:val="24"/>
        </w:rPr>
        <w:t>на</w:t>
      </w:r>
      <w:r w:rsidR="0069385A">
        <w:rPr>
          <w:rFonts w:ascii="Times New Roman" w:hAnsi="Times New Roman"/>
          <w:sz w:val="24"/>
          <w:szCs w:val="24"/>
        </w:rPr>
        <w:t xml:space="preserve"> оказание</w:t>
      </w:r>
      <w:r w:rsidR="0069385A" w:rsidRPr="000E2D39">
        <w:rPr>
          <w:rFonts w:ascii="Times New Roman" w:hAnsi="Times New Roman"/>
          <w:sz w:val="24"/>
          <w:szCs w:val="24"/>
        </w:rPr>
        <w:t xml:space="preserve"> </w:t>
      </w:r>
      <w:r w:rsidR="0069385A" w:rsidRPr="0069385A">
        <w:rPr>
          <w:rFonts w:ascii="Times New Roman" w:hAnsi="Times New Roman"/>
          <w:sz w:val="24"/>
          <w:szCs w:val="24"/>
        </w:rPr>
        <w:t xml:space="preserve">услуг по предоставлению доступа к информационной системе </w:t>
      </w:r>
      <w:proofErr w:type="spellStart"/>
      <w:r w:rsidR="0069385A" w:rsidRPr="0069385A">
        <w:rPr>
          <w:rFonts w:ascii="Times New Roman" w:hAnsi="Times New Roman"/>
          <w:sz w:val="24"/>
          <w:szCs w:val="24"/>
        </w:rPr>
        <w:t>онлайн</w:t>
      </w:r>
      <w:proofErr w:type="spellEnd"/>
      <w:r w:rsidR="0069385A" w:rsidRPr="0069385A">
        <w:rPr>
          <w:rFonts w:ascii="Times New Roman" w:hAnsi="Times New Roman"/>
          <w:sz w:val="24"/>
          <w:szCs w:val="24"/>
        </w:rPr>
        <w:t xml:space="preserve"> мониторинга и анализа </w:t>
      </w:r>
      <w:proofErr w:type="spellStart"/>
      <w:r w:rsidR="0069385A" w:rsidRPr="0069385A">
        <w:rPr>
          <w:rFonts w:ascii="Times New Roman" w:hAnsi="Times New Roman"/>
          <w:sz w:val="24"/>
          <w:szCs w:val="24"/>
        </w:rPr>
        <w:t>телесмотрения</w:t>
      </w:r>
      <w:proofErr w:type="spellEnd"/>
      <w:r>
        <w:rPr>
          <w:rFonts w:ascii="Times New Roman" w:hAnsi="Times New Roman"/>
          <w:sz w:val="24"/>
          <w:szCs w:val="24"/>
        </w:rPr>
        <w:t>, проект которого изложен в приложении № 3 к настоящему запросу.</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ascii="Times New Roman" w:hAnsi="Times New Roman" w:cstheme="minorBidi"/>
            <w:sz w:val="24"/>
            <w:szCs w:val="24"/>
            <w:lang w:val="en-US"/>
          </w:rPr>
          <w:t>zakazchik</w:t>
        </w:r>
        <w:r>
          <w:rPr>
            <w:rStyle w:val="a3"/>
            <w:rFonts w:ascii="Times New Roman" w:hAnsi="Times New Roman" w:cstheme="minorBidi"/>
            <w:sz w:val="24"/>
            <w:szCs w:val="24"/>
          </w:rPr>
          <w:t>@</w:t>
        </w:r>
        <w:r>
          <w:rPr>
            <w:rStyle w:val="a3"/>
            <w:rFonts w:ascii="Times New Roman" w:hAnsi="Times New Roman" w:cstheme="minorBidi"/>
            <w:sz w:val="24"/>
            <w:szCs w:val="24"/>
            <w:lang w:val="en-US"/>
          </w:rPr>
          <w:t>vvolga</w:t>
        </w:r>
        <w:r>
          <w:rPr>
            <w:rStyle w:val="a3"/>
            <w:rFonts w:ascii="Times New Roman" w:hAnsi="Times New Roman" w:cstheme="minorBidi"/>
            <w:sz w:val="24"/>
            <w:szCs w:val="24"/>
          </w:rPr>
          <w:t>-</w:t>
        </w:r>
        <w:r>
          <w:rPr>
            <w:rStyle w:val="a3"/>
            <w:rFonts w:ascii="Times New Roman" w:hAnsi="Times New Roman" w:cstheme="minorBidi"/>
            <w:sz w:val="24"/>
            <w:szCs w:val="24"/>
            <w:lang w:val="en-US"/>
          </w:rPr>
          <w:t>yar</w:t>
        </w:r>
        <w:r>
          <w:rPr>
            <w:rStyle w:val="a3"/>
            <w:rFonts w:ascii="Times New Roman" w:hAnsi="Times New Roman" w:cstheme="minorBidi"/>
            <w:sz w:val="24"/>
            <w:szCs w:val="24"/>
          </w:rPr>
          <w:t>.</w:t>
        </w:r>
        <w:r>
          <w:rPr>
            <w:rStyle w:val="a3"/>
            <w:rFonts w:ascii="Times New Roman" w:hAnsi="Times New Roman" w:cstheme="minorBidi"/>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5A1E46" w:rsidRDefault="005A1E46" w:rsidP="005A1E46">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5A1E46" w:rsidRDefault="0069385A" w:rsidP="005A1E46">
      <w:pPr>
        <w:spacing w:after="0"/>
        <w:ind w:firstLine="708"/>
        <w:jc w:val="both"/>
        <w:rPr>
          <w:rFonts w:ascii="Times New Roman" w:hAnsi="Times New Roman"/>
          <w:sz w:val="24"/>
          <w:szCs w:val="24"/>
        </w:rPr>
      </w:pPr>
      <w:r>
        <w:rPr>
          <w:rFonts w:ascii="Times New Roman" w:hAnsi="Times New Roman"/>
          <w:sz w:val="24"/>
          <w:szCs w:val="24"/>
        </w:rPr>
        <w:t>Техническое задание</w:t>
      </w:r>
      <w:r w:rsidR="005A1E46" w:rsidRPr="000E2D39">
        <w:rPr>
          <w:rFonts w:ascii="Times New Roman" w:hAnsi="Times New Roman"/>
          <w:sz w:val="24"/>
          <w:szCs w:val="24"/>
        </w:rPr>
        <w:t xml:space="preserve"> </w:t>
      </w:r>
      <w:r w:rsidRPr="000E2D39">
        <w:rPr>
          <w:rFonts w:ascii="Times New Roman" w:hAnsi="Times New Roman"/>
          <w:sz w:val="24"/>
          <w:szCs w:val="24"/>
        </w:rPr>
        <w:t>на</w:t>
      </w:r>
      <w:r>
        <w:rPr>
          <w:rFonts w:ascii="Times New Roman" w:hAnsi="Times New Roman"/>
          <w:sz w:val="24"/>
          <w:szCs w:val="24"/>
        </w:rPr>
        <w:t xml:space="preserve"> оказание</w:t>
      </w:r>
      <w:r w:rsidRPr="000E2D39">
        <w:rPr>
          <w:rFonts w:ascii="Times New Roman" w:hAnsi="Times New Roman"/>
          <w:sz w:val="24"/>
          <w:szCs w:val="24"/>
        </w:rPr>
        <w:t xml:space="preserve"> </w:t>
      </w:r>
      <w:r w:rsidRPr="0069385A">
        <w:rPr>
          <w:rFonts w:ascii="Times New Roman" w:hAnsi="Times New Roman"/>
          <w:sz w:val="24"/>
          <w:szCs w:val="24"/>
        </w:rPr>
        <w:t xml:space="preserve">услуг по предоставлению доступа к информационной системе </w:t>
      </w:r>
      <w:proofErr w:type="spellStart"/>
      <w:r w:rsidRPr="0069385A">
        <w:rPr>
          <w:rFonts w:ascii="Times New Roman" w:hAnsi="Times New Roman"/>
          <w:sz w:val="24"/>
          <w:szCs w:val="24"/>
        </w:rPr>
        <w:t>онлайн</w:t>
      </w:r>
      <w:proofErr w:type="spellEnd"/>
      <w:r w:rsidRPr="0069385A">
        <w:rPr>
          <w:rFonts w:ascii="Times New Roman" w:hAnsi="Times New Roman"/>
          <w:sz w:val="24"/>
          <w:szCs w:val="24"/>
        </w:rPr>
        <w:t xml:space="preserve"> мониторинга и анализа </w:t>
      </w:r>
      <w:proofErr w:type="spellStart"/>
      <w:r w:rsidRPr="0069385A">
        <w:rPr>
          <w:rFonts w:ascii="Times New Roman" w:hAnsi="Times New Roman"/>
          <w:sz w:val="24"/>
          <w:szCs w:val="24"/>
        </w:rPr>
        <w:t>телесмотрения</w:t>
      </w:r>
      <w:proofErr w:type="spellEnd"/>
      <w:r>
        <w:rPr>
          <w:rFonts w:ascii="Times New Roman" w:hAnsi="Times New Roman"/>
          <w:sz w:val="24"/>
          <w:szCs w:val="24"/>
        </w:rPr>
        <w:t xml:space="preserve"> </w:t>
      </w:r>
      <w:r w:rsidR="005A1E46">
        <w:rPr>
          <w:rFonts w:ascii="Times New Roman" w:hAnsi="Times New Roman"/>
          <w:sz w:val="24"/>
          <w:szCs w:val="24"/>
        </w:rPr>
        <w:t>– в приложении № 2 к настоящему запросу.</w:t>
      </w:r>
    </w:p>
    <w:p w:rsidR="005A1E46" w:rsidRDefault="005A1E46" w:rsidP="005A1E46">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5A1E46" w:rsidRDefault="005A1E46" w:rsidP="005A1E46">
      <w:pPr>
        <w:spacing w:after="0"/>
        <w:jc w:val="both"/>
        <w:rPr>
          <w:rFonts w:ascii="Times New Roman" w:hAnsi="Times New Roman"/>
          <w:sz w:val="24"/>
          <w:szCs w:val="24"/>
        </w:rPr>
      </w:pPr>
    </w:p>
    <w:p w:rsidR="005A1E46" w:rsidRDefault="005A1E46" w:rsidP="005A1E46">
      <w:pPr>
        <w:pStyle w:val="a7"/>
        <w:spacing w:before="0" w:beforeAutospacing="0" w:after="0" w:afterAutospacing="0"/>
        <w:rPr>
          <w:rFonts w:eastAsia="Calibri"/>
          <w:lang w:eastAsia="en-US"/>
        </w:rPr>
      </w:pPr>
      <w:r>
        <w:rPr>
          <w:rFonts w:eastAsia="Calibri"/>
          <w:lang w:eastAsia="en-US"/>
        </w:rPr>
        <w:t xml:space="preserve">Директор ГАУ ЯО «Информационное агентство </w:t>
      </w:r>
    </w:p>
    <w:p w:rsidR="005A1E46" w:rsidRDefault="005A1E46" w:rsidP="005A1E46">
      <w:pPr>
        <w:pStyle w:val="a7"/>
        <w:spacing w:before="0" w:beforeAutospacing="0" w:after="0" w:afterAutospacing="0"/>
        <w:rPr>
          <w:rFonts w:ascii="Calibri" w:eastAsia="Calibri" w:hAnsi="Calibri"/>
          <w:sz w:val="22"/>
          <w:szCs w:val="22"/>
          <w:lang w:eastAsia="en-US"/>
        </w:rPr>
      </w:pPr>
      <w:r>
        <w:rPr>
          <w:rFonts w:eastAsia="Calibri"/>
          <w:lang w:eastAsia="en-US"/>
        </w:rPr>
        <w:t>«Верхняя Волга»                                                                                                А.Л. Лебедев</w:t>
      </w:r>
    </w:p>
    <w:p w:rsidR="005A1E46" w:rsidRDefault="005A1E46" w:rsidP="005A1E46">
      <w:pPr>
        <w:pStyle w:val="a7"/>
        <w:spacing w:before="0" w:beforeAutospacing="0" w:after="0" w:afterAutospacing="0"/>
        <w:rPr>
          <w:rFonts w:eastAsia="Calibri"/>
          <w:lang w:eastAsia="en-US"/>
        </w:rPr>
      </w:pPr>
    </w:p>
    <w:p w:rsidR="005A1E46" w:rsidRDefault="005A1E46" w:rsidP="005A1E46">
      <w:pPr>
        <w:pStyle w:val="a7"/>
        <w:spacing w:after="0"/>
        <w:rPr>
          <w:rFonts w:eastAsia="Calibri"/>
          <w:lang w:eastAsia="en-US"/>
        </w:rPr>
      </w:pPr>
    </w:p>
    <w:p w:rsidR="005A1E46" w:rsidRDefault="005A1E46" w:rsidP="005A1E46">
      <w:pPr>
        <w:pStyle w:val="a7"/>
        <w:spacing w:after="0"/>
        <w:rPr>
          <w:rFonts w:eastAsia="Calibri"/>
          <w:lang w:eastAsia="en-US"/>
        </w:rPr>
      </w:pPr>
    </w:p>
    <w:p w:rsidR="005A1E46" w:rsidRDefault="005A1E46" w:rsidP="005A1E46">
      <w:pPr>
        <w:spacing w:after="0"/>
        <w:rPr>
          <w:rFonts w:ascii="Times New Roman" w:hAnsi="Times New Roman"/>
        </w:rPr>
        <w:sectPr w:rsidR="005A1E46" w:rsidSect="007650A8">
          <w:pgSz w:w="11906" w:h="16838"/>
          <w:pgMar w:top="993" w:right="850" w:bottom="1134" w:left="1701" w:header="708" w:footer="708" w:gutter="0"/>
          <w:cols w:space="720"/>
        </w:sectPr>
      </w:pPr>
    </w:p>
    <w:p w:rsidR="005A1E46" w:rsidRPr="001D6F50" w:rsidRDefault="005A1E46" w:rsidP="005A1E4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5A1E46" w:rsidRPr="001D6F50" w:rsidRDefault="005A1E46" w:rsidP="005A1E4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5A1E46" w:rsidRDefault="005A1E46" w:rsidP="005A1E46">
      <w:pPr>
        <w:pStyle w:val="a7"/>
        <w:spacing w:before="0" w:beforeAutospacing="0" w:after="0" w:afterAutospacing="0"/>
        <w:jc w:val="right"/>
        <w:outlineLvl w:val="0"/>
        <w:rPr>
          <w:bCs/>
          <w:color w:val="000000"/>
          <w:sz w:val="22"/>
          <w:szCs w:val="22"/>
        </w:rPr>
      </w:pPr>
      <w:r>
        <w:rPr>
          <w:bCs/>
          <w:color w:val="000000"/>
          <w:sz w:val="22"/>
          <w:szCs w:val="22"/>
        </w:rPr>
        <w:t>ФОРМА</w:t>
      </w:r>
    </w:p>
    <w:p w:rsidR="005A1E46" w:rsidRDefault="005A1E46" w:rsidP="00F80094">
      <w:pPr>
        <w:pStyle w:val="a7"/>
        <w:spacing w:before="0" w:beforeAutospacing="0" w:after="0" w:afterAutospacing="0"/>
        <w:jc w:val="right"/>
        <w:outlineLvl w:val="0"/>
        <w:rPr>
          <w:bCs/>
          <w:color w:val="000000"/>
          <w:sz w:val="22"/>
          <w:szCs w:val="22"/>
        </w:rPr>
      </w:pPr>
      <w:r>
        <w:rPr>
          <w:bCs/>
          <w:color w:val="000000"/>
          <w:sz w:val="22"/>
          <w:szCs w:val="22"/>
        </w:rPr>
        <w:t xml:space="preserve">предоставления цены по договору, проект которого </w:t>
      </w:r>
    </w:p>
    <w:p w:rsidR="005A1E46" w:rsidRPr="000A4C1B" w:rsidRDefault="005A1E46" w:rsidP="00F80094">
      <w:pPr>
        <w:pStyle w:val="a7"/>
        <w:spacing w:before="0" w:beforeAutospacing="0" w:after="0" w:afterAutospacing="0"/>
        <w:jc w:val="right"/>
        <w:outlineLvl w:val="0"/>
        <w:rPr>
          <w:bCs/>
          <w:color w:val="000000"/>
          <w:sz w:val="22"/>
          <w:szCs w:val="22"/>
        </w:rPr>
      </w:pPr>
      <w:r>
        <w:rPr>
          <w:bCs/>
          <w:color w:val="000000"/>
          <w:sz w:val="22"/>
          <w:szCs w:val="22"/>
        </w:rPr>
        <w:t>изложен в приложении № 3</w:t>
      </w:r>
    </w:p>
    <w:p w:rsidR="005A1E46" w:rsidRDefault="005A1E46" w:rsidP="00F80094">
      <w:pPr>
        <w:pStyle w:val="a7"/>
        <w:tabs>
          <w:tab w:val="center" w:pos="4677"/>
          <w:tab w:val="right" w:pos="9355"/>
        </w:tabs>
        <w:spacing w:before="0" w:beforeAutospacing="0" w:after="0" w:afterAutospacing="0"/>
        <w:jc w:val="right"/>
        <w:rPr>
          <w:rFonts w:eastAsia="Calibri"/>
          <w:sz w:val="22"/>
          <w:szCs w:val="22"/>
          <w:lang w:eastAsia="en-US"/>
        </w:rPr>
      </w:pPr>
      <w:r>
        <w:rPr>
          <w:rFonts w:eastAsia="Calibri"/>
          <w:sz w:val="22"/>
          <w:szCs w:val="22"/>
          <w:lang w:eastAsia="en-US"/>
        </w:rPr>
        <w:t xml:space="preserve">НА БЛАНКЕ ОРГАНИЗАЦИИ </w:t>
      </w:r>
    </w:p>
    <w:p w:rsidR="005A1E46" w:rsidRPr="00BC5115" w:rsidRDefault="005A1E46" w:rsidP="005A1E46">
      <w:pPr>
        <w:pStyle w:val="a7"/>
        <w:spacing w:before="0" w:beforeAutospacing="0" w:after="0" w:afterAutospacing="0"/>
        <w:jc w:val="center"/>
        <w:outlineLvl w:val="0"/>
        <w:rPr>
          <w:b/>
          <w:bCs/>
          <w:color w:val="000000"/>
        </w:rPr>
      </w:pPr>
      <w:r>
        <w:rPr>
          <w:b/>
          <w:bCs/>
          <w:color w:val="000000"/>
        </w:rPr>
        <w:t>ПРЕДЛОЖЕНИЕ О ЦЕНЕ ДОГОВОРА</w:t>
      </w:r>
    </w:p>
    <w:p w:rsidR="005A1E46" w:rsidRDefault="005A1E46" w:rsidP="005A1E46">
      <w:pPr>
        <w:spacing w:after="0"/>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5A1E46" w:rsidRDefault="005A1E46" w:rsidP="005A1E46">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5A1E46" w:rsidRDefault="005A1E46" w:rsidP="005A1E46">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5A1E46" w:rsidRDefault="005A1E46" w:rsidP="005A1E46">
      <w:pPr>
        <w:spacing w:after="0"/>
        <w:rPr>
          <w:rFonts w:ascii="Times New Roman" w:hAnsi="Times New Roman"/>
          <w:sz w:val="20"/>
          <w:szCs w:val="20"/>
        </w:rPr>
      </w:pPr>
      <w:r>
        <w:rPr>
          <w:rFonts w:ascii="Times New Roman" w:hAnsi="Times New Roman"/>
          <w:sz w:val="20"/>
          <w:szCs w:val="20"/>
        </w:rPr>
        <w:t>«___» ________ 202</w:t>
      </w:r>
      <w:r w:rsidR="00C77D81">
        <w:rPr>
          <w:rFonts w:ascii="Times New Roman" w:hAnsi="Times New Roman"/>
          <w:sz w:val="20"/>
          <w:szCs w:val="20"/>
        </w:rPr>
        <w:t>2</w:t>
      </w:r>
      <w:r>
        <w:rPr>
          <w:rFonts w:ascii="Times New Roman" w:hAnsi="Times New Roman"/>
          <w:sz w:val="20"/>
          <w:szCs w:val="20"/>
        </w:rPr>
        <w:t xml:space="preserve"> г.</w:t>
      </w:r>
    </w:p>
    <w:p w:rsidR="005A1E46" w:rsidRDefault="005A1E46" w:rsidP="005A1E46">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sidRPr="00F00C14">
        <w:rPr>
          <w:rFonts w:ascii="Times New Roman" w:hAnsi="Times New Roman"/>
          <w:bCs/>
          <w:sz w:val="20"/>
          <w:szCs w:val="20"/>
        </w:rPr>
        <w:t xml:space="preserve">на </w:t>
      </w:r>
      <w:r w:rsidR="002A003A" w:rsidRPr="002A003A">
        <w:rPr>
          <w:rFonts w:ascii="Times New Roman" w:hAnsi="Times New Roman"/>
          <w:bCs/>
          <w:sz w:val="20"/>
          <w:szCs w:val="20"/>
        </w:rPr>
        <w:t xml:space="preserve">оказание услуг по предоставлению доступа к информационной системе </w:t>
      </w:r>
      <w:proofErr w:type="spellStart"/>
      <w:r w:rsidR="002A003A" w:rsidRPr="002A003A">
        <w:rPr>
          <w:rFonts w:ascii="Times New Roman" w:hAnsi="Times New Roman"/>
          <w:bCs/>
          <w:sz w:val="20"/>
          <w:szCs w:val="20"/>
        </w:rPr>
        <w:t>онлайн</w:t>
      </w:r>
      <w:proofErr w:type="spellEnd"/>
      <w:r w:rsidR="002A003A" w:rsidRPr="002A003A">
        <w:rPr>
          <w:rFonts w:ascii="Times New Roman" w:hAnsi="Times New Roman"/>
          <w:bCs/>
          <w:sz w:val="20"/>
          <w:szCs w:val="20"/>
        </w:rPr>
        <w:t xml:space="preserve"> мониторинга и анализа </w:t>
      </w:r>
      <w:proofErr w:type="spellStart"/>
      <w:r w:rsidR="002A003A" w:rsidRPr="002A003A">
        <w:rPr>
          <w:rFonts w:ascii="Times New Roman" w:hAnsi="Times New Roman"/>
          <w:bCs/>
          <w:sz w:val="20"/>
          <w:szCs w:val="20"/>
        </w:rPr>
        <w:t>телесмотрения</w:t>
      </w:r>
      <w:proofErr w:type="spellEnd"/>
      <w:r w:rsidRPr="00F00C14">
        <w:rPr>
          <w:rFonts w:ascii="Times New Roman" w:hAnsi="Times New Roman"/>
          <w:bCs/>
          <w:sz w:val="20"/>
          <w:szCs w:val="20"/>
        </w:rPr>
        <w:t xml:space="preserve"> </w:t>
      </w:r>
      <w:r>
        <w:rPr>
          <w:rFonts w:ascii="Times New Roman" w:hAnsi="Times New Roman"/>
          <w:bCs/>
          <w:sz w:val="20"/>
          <w:szCs w:val="20"/>
        </w:rPr>
        <w:t>проект, которого изложен в запросе в целях формирования представления о рыночных ценах от</w:t>
      </w:r>
      <w:r w:rsidR="00C77D81">
        <w:rPr>
          <w:rFonts w:ascii="Times New Roman" w:hAnsi="Times New Roman"/>
          <w:bCs/>
          <w:sz w:val="20"/>
          <w:szCs w:val="20"/>
        </w:rPr>
        <w:t xml:space="preserve"> </w:t>
      </w:r>
      <w:r>
        <w:rPr>
          <w:rFonts w:ascii="Times New Roman" w:hAnsi="Times New Roman"/>
          <w:bCs/>
          <w:sz w:val="20"/>
          <w:szCs w:val="20"/>
        </w:rPr>
        <w:t xml:space="preserve"> </w:t>
      </w:r>
      <w:r w:rsidR="002A003A">
        <w:rPr>
          <w:rFonts w:ascii="Times New Roman" w:hAnsi="Times New Roman"/>
          <w:bCs/>
          <w:sz w:val="20"/>
          <w:szCs w:val="20"/>
        </w:rPr>
        <w:t>07.12</w:t>
      </w:r>
      <w:r>
        <w:rPr>
          <w:rFonts w:ascii="Times New Roman" w:hAnsi="Times New Roman"/>
          <w:bCs/>
          <w:sz w:val="20"/>
          <w:szCs w:val="20"/>
        </w:rPr>
        <w:t>.202</w:t>
      </w:r>
      <w:r w:rsidR="00C77D81">
        <w:rPr>
          <w:rFonts w:ascii="Times New Roman" w:hAnsi="Times New Roman"/>
          <w:bCs/>
          <w:sz w:val="20"/>
          <w:szCs w:val="20"/>
        </w:rPr>
        <w:t>2</w:t>
      </w:r>
      <w:r>
        <w:rPr>
          <w:rFonts w:ascii="Times New Roman" w:hAnsi="Times New Roman"/>
          <w:bCs/>
          <w:sz w:val="20"/>
          <w:szCs w:val="20"/>
        </w:rPr>
        <w:t xml:space="preserve">г., размещенном 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tbl>
      <w:tblPr>
        <w:tblStyle w:val="a6"/>
        <w:tblW w:w="15168" w:type="dxa"/>
        <w:tblInd w:w="-459" w:type="dxa"/>
        <w:tblLayout w:type="fixed"/>
        <w:tblLook w:val="04A0"/>
      </w:tblPr>
      <w:tblGrid>
        <w:gridCol w:w="10348"/>
        <w:gridCol w:w="1276"/>
        <w:gridCol w:w="1701"/>
        <w:gridCol w:w="1843"/>
      </w:tblGrid>
      <w:tr w:rsidR="002A003A" w:rsidRPr="002A003A" w:rsidTr="002A003A">
        <w:tc>
          <w:tcPr>
            <w:tcW w:w="10348" w:type="dxa"/>
            <w:tcBorders>
              <w:top w:val="single" w:sz="4" w:space="0" w:color="auto"/>
              <w:left w:val="single" w:sz="4" w:space="0" w:color="auto"/>
              <w:bottom w:val="single" w:sz="4" w:space="0" w:color="auto"/>
              <w:right w:val="single" w:sz="4" w:space="0" w:color="auto"/>
            </w:tcBorders>
            <w:hideMark/>
          </w:tcPr>
          <w:p w:rsidR="002A003A" w:rsidRPr="002A003A" w:rsidRDefault="002A003A" w:rsidP="00D84C3F">
            <w:pPr>
              <w:jc w:val="center"/>
              <w:rPr>
                <w:rFonts w:ascii="Times New Roman" w:hAnsi="Times New Roman"/>
                <w:bCs/>
                <w:sz w:val="20"/>
                <w:szCs w:val="20"/>
              </w:rPr>
            </w:pPr>
            <w:r w:rsidRPr="002A003A">
              <w:rPr>
                <w:rFonts w:ascii="Times New Roman" w:hAnsi="Times New Roman"/>
                <w:bCs/>
                <w:sz w:val="20"/>
                <w:szCs w:val="20"/>
              </w:rPr>
              <w:t>Наименование товара, работ, услуг</w:t>
            </w:r>
          </w:p>
        </w:tc>
        <w:tc>
          <w:tcPr>
            <w:tcW w:w="1276" w:type="dxa"/>
            <w:tcBorders>
              <w:top w:val="single" w:sz="4" w:space="0" w:color="auto"/>
              <w:left w:val="single" w:sz="4" w:space="0" w:color="auto"/>
              <w:bottom w:val="single" w:sz="4" w:space="0" w:color="auto"/>
              <w:right w:val="single" w:sz="4" w:space="0" w:color="auto"/>
            </w:tcBorders>
            <w:hideMark/>
          </w:tcPr>
          <w:p w:rsidR="002A003A" w:rsidRPr="002A003A" w:rsidRDefault="002A003A" w:rsidP="00D84C3F">
            <w:pPr>
              <w:jc w:val="center"/>
              <w:rPr>
                <w:rFonts w:ascii="Times New Roman" w:hAnsi="Times New Roman"/>
                <w:bCs/>
                <w:sz w:val="20"/>
                <w:szCs w:val="20"/>
              </w:rPr>
            </w:pPr>
            <w:r w:rsidRPr="002A003A">
              <w:rPr>
                <w:rFonts w:ascii="Times New Roman" w:hAnsi="Times New Roman"/>
                <w:bCs/>
                <w:sz w:val="20"/>
                <w:szCs w:val="20"/>
              </w:rPr>
              <w:t>Количество, месяц</w:t>
            </w:r>
          </w:p>
        </w:tc>
        <w:tc>
          <w:tcPr>
            <w:tcW w:w="1701" w:type="dxa"/>
            <w:tcBorders>
              <w:top w:val="single" w:sz="4" w:space="0" w:color="auto"/>
              <w:left w:val="single" w:sz="4" w:space="0" w:color="auto"/>
              <w:bottom w:val="single" w:sz="4" w:space="0" w:color="auto"/>
              <w:right w:val="single" w:sz="4" w:space="0" w:color="auto"/>
            </w:tcBorders>
            <w:hideMark/>
          </w:tcPr>
          <w:p w:rsidR="002A003A" w:rsidRPr="002A003A" w:rsidRDefault="002A003A" w:rsidP="00D84C3F">
            <w:pPr>
              <w:spacing w:line="276" w:lineRule="auto"/>
              <w:jc w:val="center"/>
              <w:rPr>
                <w:rFonts w:ascii="Times New Roman" w:hAnsi="Times New Roman"/>
                <w:bCs/>
                <w:sz w:val="20"/>
                <w:szCs w:val="20"/>
              </w:rPr>
            </w:pPr>
            <w:r w:rsidRPr="002A003A">
              <w:rPr>
                <w:rFonts w:ascii="Times New Roman" w:hAnsi="Times New Roman"/>
                <w:bCs/>
                <w:sz w:val="20"/>
                <w:szCs w:val="20"/>
              </w:rPr>
              <w:t xml:space="preserve"> Ежемесячная стоимость услуг, руб.</w:t>
            </w:r>
          </w:p>
        </w:tc>
        <w:tc>
          <w:tcPr>
            <w:tcW w:w="1843" w:type="dxa"/>
            <w:tcBorders>
              <w:top w:val="single" w:sz="4" w:space="0" w:color="auto"/>
              <w:left w:val="single" w:sz="4" w:space="0" w:color="auto"/>
              <w:bottom w:val="single" w:sz="4" w:space="0" w:color="auto"/>
              <w:right w:val="single" w:sz="4" w:space="0" w:color="auto"/>
            </w:tcBorders>
            <w:hideMark/>
          </w:tcPr>
          <w:p w:rsidR="002A003A" w:rsidRPr="002A003A" w:rsidRDefault="002A003A" w:rsidP="00D84C3F">
            <w:pPr>
              <w:jc w:val="center"/>
              <w:rPr>
                <w:rFonts w:ascii="Times New Roman" w:hAnsi="Times New Roman"/>
                <w:bCs/>
                <w:sz w:val="20"/>
                <w:szCs w:val="20"/>
              </w:rPr>
            </w:pPr>
            <w:r w:rsidRPr="002A003A">
              <w:rPr>
                <w:rFonts w:ascii="Times New Roman" w:hAnsi="Times New Roman"/>
                <w:bCs/>
                <w:sz w:val="20"/>
                <w:szCs w:val="20"/>
              </w:rPr>
              <w:t xml:space="preserve">Общая стоимость оказываемых услуг, руб. </w:t>
            </w:r>
          </w:p>
        </w:tc>
      </w:tr>
      <w:tr w:rsidR="002A003A" w:rsidRPr="002A003A" w:rsidTr="002A003A">
        <w:tc>
          <w:tcPr>
            <w:tcW w:w="10348" w:type="dxa"/>
            <w:tcBorders>
              <w:top w:val="single" w:sz="4" w:space="0" w:color="auto"/>
              <w:left w:val="single" w:sz="4" w:space="0" w:color="auto"/>
              <w:bottom w:val="single" w:sz="4" w:space="0" w:color="auto"/>
              <w:right w:val="single" w:sz="4" w:space="0" w:color="auto"/>
            </w:tcBorders>
            <w:hideMark/>
          </w:tcPr>
          <w:p w:rsidR="002A003A" w:rsidRPr="002A003A" w:rsidRDefault="002A003A" w:rsidP="00D84C3F">
            <w:pPr>
              <w:spacing w:line="276" w:lineRule="auto"/>
              <w:rPr>
                <w:rFonts w:ascii="Times New Roman" w:hAnsi="Times New Roman"/>
                <w:bCs/>
                <w:sz w:val="20"/>
                <w:szCs w:val="20"/>
              </w:rPr>
            </w:pPr>
            <w:r w:rsidRPr="002A003A">
              <w:rPr>
                <w:rFonts w:ascii="Times New Roman" w:hAnsi="Times New Roman"/>
                <w:bCs/>
                <w:sz w:val="20"/>
                <w:szCs w:val="20"/>
              </w:rPr>
              <w:t xml:space="preserve">Услуги по предоставлению Заказчику доступа к информационной системе </w:t>
            </w:r>
            <w:proofErr w:type="spellStart"/>
            <w:r w:rsidRPr="002A003A">
              <w:rPr>
                <w:rFonts w:ascii="Times New Roman" w:hAnsi="Times New Roman"/>
                <w:bCs/>
                <w:sz w:val="20"/>
                <w:szCs w:val="20"/>
              </w:rPr>
              <w:t>онлайн</w:t>
            </w:r>
            <w:proofErr w:type="spellEnd"/>
            <w:r w:rsidRPr="002A003A">
              <w:rPr>
                <w:rFonts w:ascii="Times New Roman" w:hAnsi="Times New Roman"/>
                <w:bCs/>
                <w:sz w:val="20"/>
                <w:szCs w:val="20"/>
              </w:rPr>
              <w:t xml:space="preserve"> мониторинга и анализа </w:t>
            </w:r>
            <w:proofErr w:type="spellStart"/>
            <w:r w:rsidRPr="002A003A">
              <w:rPr>
                <w:rFonts w:ascii="Times New Roman" w:hAnsi="Times New Roman"/>
                <w:bCs/>
                <w:sz w:val="20"/>
                <w:szCs w:val="20"/>
              </w:rPr>
              <w:t>телесмотрения</w:t>
            </w:r>
            <w:proofErr w:type="spellEnd"/>
            <w:r w:rsidRPr="002A003A">
              <w:rPr>
                <w:rFonts w:ascii="Times New Roman" w:hAnsi="Times New Roman"/>
                <w:bCs/>
                <w:sz w:val="20"/>
                <w:szCs w:val="20"/>
              </w:rPr>
              <w:t xml:space="preserve"> на основе данных о фактическом просмотре </w:t>
            </w:r>
            <w:proofErr w:type="spellStart"/>
            <w:proofErr w:type="gramStart"/>
            <w:r w:rsidRPr="002A003A">
              <w:rPr>
                <w:rFonts w:ascii="Times New Roman" w:hAnsi="Times New Roman"/>
                <w:bCs/>
                <w:sz w:val="20"/>
                <w:szCs w:val="20"/>
              </w:rPr>
              <w:t>ТВ-каналов</w:t>
            </w:r>
            <w:proofErr w:type="spellEnd"/>
            <w:proofErr w:type="gramEnd"/>
            <w:r w:rsidRPr="002A003A">
              <w:rPr>
                <w:rFonts w:ascii="Times New Roman" w:hAnsi="Times New Roman"/>
                <w:bCs/>
                <w:sz w:val="20"/>
                <w:szCs w:val="20"/>
              </w:rPr>
              <w:t>, получаемых непосредственно с абонентского оборудования</w:t>
            </w:r>
          </w:p>
        </w:tc>
        <w:tc>
          <w:tcPr>
            <w:tcW w:w="1276" w:type="dxa"/>
            <w:tcBorders>
              <w:top w:val="single" w:sz="4" w:space="0" w:color="auto"/>
              <w:left w:val="single" w:sz="4" w:space="0" w:color="auto"/>
              <w:bottom w:val="single" w:sz="4" w:space="0" w:color="auto"/>
              <w:right w:val="single" w:sz="4" w:space="0" w:color="auto"/>
            </w:tcBorders>
            <w:hideMark/>
          </w:tcPr>
          <w:p w:rsidR="002A003A" w:rsidRPr="002A003A" w:rsidRDefault="002A003A" w:rsidP="00D84C3F">
            <w:pPr>
              <w:jc w:val="center"/>
              <w:rPr>
                <w:rFonts w:ascii="Times New Roman" w:hAnsi="Times New Roman"/>
                <w:bCs/>
                <w:sz w:val="20"/>
                <w:szCs w:val="20"/>
              </w:rPr>
            </w:pPr>
            <w:r w:rsidRPr="002A003A">
              <w:rPr>
                <w:rFonts w:ascii="Times New Roman" w:hAnsi="Times New Roman"/>
                <w:bCs/>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2A003A" w:rsidRPr="002A003A" w:rsidRDefault="002A003A" w:rsidP="00D84C3F">
            <w:pPr>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2A003A" w:rsidRPr="002A003A" w:rsidRDefault="002A003A" w:rsidP="00D84C3F">
            <w:pPr>
              <w:rPr>
                <w:rFonts w:ascii="Times New Roman" w:hAnsi="Times New Roman"/>
                <w:bCs/>
                <w:sz w:val="20"/>
                <w:szCs w:val="20"/>
              </w:rPr>
            </w:pPr>
          </w:p>
        </w:tc>
      </w:tr>
      <w:tr w:rsidR="002A003A" w:rsidRPr="002A003A" w:rsidTr="002A003A">
        <w:trPr>
          <w:trHeight w:val="358"/>
        </w:trPr>
        <w:tc>
          <w:tcPr>
            <w:tcW w:w="13325" w:type="dxa"/>
            <w:gridSpan w:val="3"/>
            <w:tcBorders>
              <w:top w:val="single" w:sz="4" w:space="0" w:color="auto"/>
              <w:left w:val="single" w:sz="4" w:space="0" w:color="auto"/>
              <w:bottom w:val="single" w:sz="4" w:space="0" w:color="auto"/>
              <w:right w:val="single" w:sz="4" w:space="0" w:color="auto"/>
            </w:tcBorders>
            <w:hideMark/>
          </w:tcPr>
          <w:p w:rsidR="002A003A" w:rsidRPr="002A003A" w:rsidRDefault="002A003A" w:rsidP="00D84C3F">
            <w:pPr>
              <w:jc w:val="right"/>
              <w:rPr>
                <w:rFonts w:ascii="Times New Roman" w:hAnsi="Times New Roman"/>
                <w:bCs/>
                <w:sz w:val="20"/>
                <w:szCs w:val="20"/>
              </w:rPr>
            </w:pPr>
            <w:r w:rsidRPr="002A003A">
              <w:rPr>
                <w:rFonts w:ascii="Times New Roman" w:hAnsi="Times New Roman"/>
                <w:bCs/>
                <w:sz w:val="20"/>
                <w:szCs w:val="20"/>
              </w:rPr>
              <w:t xml:space="preserve">НДС ___%/ </w:t>
            </w:r>
            <w:proofErr w:type="gramStart"/>
            <w:r w:rsidRPr="002A003A">
              <w:rPr>
                <w:rFonts w:ascii="Times New Roman" w:hAnsi="Times New Roman"/>
                <w:bCs/>
                <w:sz w:val="20"/>
                <w:szCs w:val="20"/>
              </w:rPr>
              <w:t>НДС</w:t>
            </w:r>
            <w:proofErr w:type="gramEnd"/>
            <w:r w:rsidRPr="002A003A">
              <w:rPr>
                <w:rFonts w:ascii="Times New Roman" w:hAnsi="Times New Roman"/>
                <w:bCs/>
                <w:sz w:val="20"/>
                <w:szCs w:val="20"/>
              </w:rPr>
              <w:t xml:space="preserve"> не облагается</w:t>
            </w:r>
          </w:p>
        </w:tc>
        <w:tc>
          <w:tcPr>
            <w:tcW w:w="1843" w:type="dxa"/>
            <w:tcBorders>
              <w:top w:val="single" w:sz="4" w:space="0" w:color="auto"/>
              <w:left w:val="single" w:sz="4" w:space="0" w:color="auto"/>
              <w:bottom w:val="single" w:sz="4" w:space="0" w:color="auto"/>
              <w:right w:val="single" w:sz="4" w:space="0" w:color="auto"/>
            </w:tcBorders>
          </w:tcPr>
          <w:p w:rsidR="002A003A" w:rsidRPr="002A003A" w:rsidRDefault="002A003A" w:rsidP="00D84C3F">
            <w:pPr>
              <w:rPr>
                <w:rFonts w:ascii="Times New Roman" w:hAnsi="Times New Roman"/>
                <w:bCs/>
                <w:sz w:val="20"/>
                <w:szCs w:val="20"/>
              </w:rPr>
            </w:pPr>
          </w:p>
        </w:tc>
      </w:tr>
      <w:tr w:rsidR="002A003A" w:rsidRPr="002A003A" w:rsidTr="002A003A">
        <w:tc>
          <w:tcPr>
            <w:tcW w:w="13325" w:type="dxa"/>
            <w:gridSpan w:val="3"/>
            <w:tcBorders>
              <w:top w:val="single" w:sz="4" w:space="0" w:color="auto"/>
              <w:left w:val="single" w:sz="4" w:space="0" w:color="auto"/>
              <w:bottom w:val="single" w:sz="4" w:space="0" w:color="auto"/>
              <w:right w:val="single" w:sz="4" w:space="0" w:color="auto"/>
            </w:tcBorders>
            <w:hideMark/>
          </w:tcPr>
          <w:p w:rsidR="002A003A" w:rsidRPr="002A003A" w:rsidRDefault="002A003A" w:rsidP="00D84C3F">
            <w:pPr>
              <w:jc w:val="right"/>
              <w:rPr>
                <w:rFonts w:ascii="Times New Roman" w:hAnsi="Times New Roman"/>
                <w:bCs/>
                <w:sz w:val="20"/>
                <w:szCs w:val="20"/>
              </w:rPr>
            </w:pPr>
            <w:r w:rsidRPr="002A003A">
              <w:rPr>
                <w:rFonts w:ascii="Times New Roman" w:hAnsi="Times New Roman"/>
                <w:bCs/>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2A003A" w:rsidRPr="002A003A" w:rsidRDefault="002A003A" w:rsidP="00D84C3F">
            <w:pPr>
              <w:rPr>
                <w:rFonts w:ascii="Times New Roman" w:hAnsi="Times New Roman"/>
                <w:bCs/>
                <w:sz w:val="20"/>
                <w:szCs w:val="20"/>
              </w:rPr>
            </w:pPr>
          </w:p>
        </w:tc>
      </w:tr>
    </w:tbl>
    <w:p w:rsidR="005A1E46" w:rsidRDefault="005A1E46" w:rsidP="005A1E46">
      <w:pPr>
        <w:pStyle w:val="a7"/>
        <w:widowControl w:val="0"/>
        <w:tabs>
          <w:tab w:val="right" w:pos="8798"/>
        </w:tabs>
        <w:autoSpaceDE w:val="0"/>
        <w:autoSpaceDN w:val="0"/>
        <w:spacing w:before="0" w:beforeAutospacing="0" w:after="0" w:afterAutospacing="0" w:line="245" w:lineRule="exact"/>
        <w:rPr>
          <w:rStyle w:val="10"/>
          <w:rFonts w:eastAsia="Calibri"/>
          <w:color w:val="000000"/>
        </w:rPr>
      </w:pPr>
      <w:r>
        <w:rPr>
          <w:rStyle w:val="10"/>
          <w:rFonts w:eastAsia="Calibri"/>
          <w:color w:val="000000"/>
        </w:rPr>
        <w:t>Руководитель (</w:t>
      </w:r>
      <w:r>
        <w:rPr>
          <w:rStyle w:val="ab"/>
          <w:rFonts w:eastAsia="Arial"/>
          <w:color w:val="000000"/>
        </w:rPr>
        <w:t>должность)</w:t>
      </w:r>
      <w:r>
        <w:rPr>
          <w:rStyle w:val="10"/>
          <w:rFonts w:eastAsia="Calibri"/>
          <w:color w:val="000000"/>
        </w:rPr>
        <w:t xml:space="preserve"> ______________________    (Ф.И.О. Руководителя)</w:t>
      </w:r>
    </w:p>
    <w:p w:rsidR="005A1E46" w:rsidRPr="003B77CE" w:rsidRDefault="005A1E46" w:rsidP="005A1E46">
      <w:pPr>
        <w:pStyle w:val="a7"/>
        <w:widowControl w:val="0"/>
        <w:tabs>
          <w:tab w:val="right" w:pos="8798"/>
        </w:tabs>
        <w:autoSpaceDE w:val="0"/>
        <w:autoSpaceDN w:val="0"/>
        <w:spacing w:before="0" w:beforeAutospacing="0" w:after="0" w:afterAutospacing="0" w:line="245" w:lineRule="exact"/>
        <w:rPr>
          <w:rFonts w:eastAsia="Calibri"/>
          <w:color w:val="000000"/>
          <w:sz w:val="20"/>
          <w:szCs w:val="20"/>
        </w:rPr>
      </w:pPr>
      <w:r>
        <w:rPr>
          <w:rStyle w:val="10"/>
          <w:rFonts w:eastAsia="Calibri"/>
          <w:color w:val="000000"/>
        </w:rPr>
        <w:t>м.п.</w:t>
      </w:r>
    </w:p>
    <w:p w:rsidR="005A1E46" w:rsidRPr="001C2A9C" w:rsidRDefault="005A1E46" w:rsidP="005A1E4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2. </w:t>
      </w:r>
      <w:proofErr w:type="gramStart"/>
      <w:r w:rsidRPr="001C2A9C">
        <w:rPr>
          <w:rFonts w:ascii="Times New Roman" w:hAnsi="Times New Roman"/>
          <w:i/>
          <w:sz w:val="16"/>
          <w:szCs w:val="16"/>
        </w:rPr>
        <w:t>Цены</w:t>
      </w:r>
      <w:proofErr w:type="gramEnd"/>
      <w:r w:rsidRPr="001C2A9C">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hAnsi="Times New Roman"/>
          <w:i/>
          <w:sz w:val="16"/>
          <w:szCs w:val="16"/>
        </w:rPr>
        <w:t>образом</w:t>
      </w:r>
      <w:proofErr w:type="gramEnd"/>
      <w:r w:rsidRPr="001C2A9C">
        <w:rPr>
          <w:rFonts w:ascii="Times New Roman" w:hAnsi="Times New Roman"/>
          <w:i/>
          <w:sz w:val="16"/>
          <w:szCs w:val="16"/>
        </w:rPr>
        <w:t xml:space="preserve"> уполномоченным им лицом на основании доверенности, скрепить печатью Участника.</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5A1E46" w:rsidRPr="001C2A9C" w:rsidRDefault="005A1E46" w:rsidP="005A1E4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5A1E46" w:rsidRPr="001C2A9C" w:rsidRDefault="005A1E46" w:rsidP="005A1E46">
      <w:pPr>
        <w:autoSpaceDE w:val="0"/>
        <w:autoSpaceDN w:val="0"/>
        <w:adjustRightInd w:val="0"/>
        <w:spacing w:after="0" w:line="240" w:lineRule="auto"/>
        <w:jc w:val="both"/>
        <w:rPr>
          <w:rFonts w:ascii="Times New Roman" w:hAnsi="Times New Roman"/>
          <w:i/>
          <w:sz w:val="16"/>
          <w:szCs w:val="16"/>
        </w:rPr>
        <w:sectPr w:rsidR="005A1E46" w:rsidRPr="001C2A9C" w:rsidSect="007650A8">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w:t>
      </w:r>
      <w:r>
        <w:rPr>
          <w:rFonts w:ascii="Times New Roman" w:hAnsi="Times New Roman"/>
          <w:i/>
          <w:sz w:val="16"/>
          <w:szCs w:val="16"/>
        </w:rPr>
        <w:t>варов российского происхождения</w:t>
      </w:r>
    </w:p>
    <w:p w:rsidR="005A1E46" w:rsidRPr="001D6F50" w:rsidRDefault="005A1E46" w:rsidP="005A1E4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Приложение № 2 к запросу в целях формирования</w:t>
      </w:r>
    </w:p>
    <w:p w:rsidR="005A1E46" w:rsidRDefault="005A1E46" w:rsidP="005A1E46">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5A1E46" w:rsidRPr="003D5A24" w:rsidRDefault="005A1E46" w:rsidP="005A1E46">
      <w:pPr>
        <w:tabs>
          <w:tab w:val="left" w:pos="3969"/>
        </w:tabs>
        <w:spacing w:after="0"/>
        <w:jc w:val="right"/>
        <w:rPr>
          <w:rFonts w:ascii="Times New Roman" w:hAnsi="Times New Roman"/>
          <w:b/>
          <w:i/>
          <w:sz w:val="20"/>
          <w:szCs w:val="20"/>
        </w:rPr>
      </w:pPr>
    </w:p>
    <w:p w:rsidR="000B352C" w:rsidRPr="000B352C" w:rsidRDefault="00644A06" w:rsidP="000B352C">
      <w:pPr>
        <w:spacing w:after="0"/>
        <w:jc w:val="center"/>
        <w:rPr>
          <w:rFonts w:ascii="Times New Roman" w:hAnsi="Times New Roman"/>
          <w:b/>
          <w:sz w:val="18"/>
          <w:szCs w:val="18"/>
        </w:rPr>
      </w:pPr>
      <w:r w:rsidRPr="000F54F9">
        <w:rPr>
          <w:rFonts w:ascii="Times New Roman" w:hAnsi="Times New Roman"/>
          <w:b/>
          <w:sz w:val="18"/>
          <w:szCs w:val="18"/>
        </w:rPr>
        <w:t xml:space="preserve">Техническое задание </w:t>
      </w:r>
    </w:p>
    <w:p w:rsidR="000B352C" w:rsidRPr="000B352C" w:rsidRDefault="000B352C" w:rsidP="000B352C">
      <w:pPr>
        <w:pStyle w:val="T1"/>
        <w:spacing w:line="240" w:lineRule="auto"/>
        <w:ind w:firstLine="0"/>
        <w:rPr>
          <w:b/>
          <w:sz w:val="18"/>
          <w:szCs w:val="18"/>
        </w:rPr>
      </w:pPr>
      <w:r w:rsidRPr="000B352C">
        <w:rPr>
          <w:b/>
          <w:sz w:val="18"/>
          <w:szCs w:val="18"/>
        </w:rPr>
        <w:t xml:space="preserve">Наименование услуг: </w:t>
      </w:r>
      <w:r w:rsidRPr="000B352C">
        <w:rPr>
          <w:sz w:val="18"/>
          <w:szCs w:val="18"/>
        </w:rPr>
        <w:t xml:space="preserve">Услуги по предоставлению доступа к информационной системе </w:t>
      </w:r>
      <w:proofErr w:type="spellStart"/>
      <w:r w:rsidRPr="000B352C">
        <w:rPr>
          <w:sz w:val="18"/>
          <w:szCs w:val="18"/>
        </w:rPr>
        <w:t>онлайн</w:t>
      </w:r>
      <w:proofErr w:type="spellEnd"/>
      <w:r w:rsidRPr="000B352C">
        <w:rPr>
          <w:sz w:val="18"/>
          <w:szCs w:val="18"/>
        </w:rPr>
        <w:t xml:space="preserve"> мониторинга и анализа </w:t>
      </w:r>
      <w:proofErr w:type="spellStart"/>
      <w:r w:rsidRPr="000B352C">
        <w:rPr>
          <w:sz w:val="18"/>
          <w:szCs w:val="18"/>
        </w:rPr>
        <w:t>телесмотрения</w:t>
      </w:r>
      <w:proofErr w:type="spellEnd"/>
      <w:r w:rsidRPr="000B352C">
        <w:rPr>
          <w:sz w:val="18"/>
          <w:szCs w:val="18"/>
        </w:rPr>
        <w:t>.</w:t>
      </w:r>
    </w:p>
    <w:p w:rsidR="000B352C" w:rsidRPr="000B352C" w:rsidRDefault="000B352C" w:rsidP="000B352C">
      <w:pPr>
        <w:spacing w:after="0"/>
        <w:jc w:val="both"/>
        <w:rPr>
          <w:rFonts w:ascii="Times New Roman" w:hAnsi="Times New Roman"/>
          <w:color w:val="000000"/>
          <w:sz w:val="18"/>
          <w:szCs w:val="18"/>
        </w:rPr>
      </w:pPr>
      <w:r w:rsidRPr="000B352C">
        <w:rPr>
          <w:rFonts w:ascii="Times New Roman" w:hAnsi="Times New Roman"/>
          <w:b/>
          <w:sz w:val="18"/>
          <w:szCs w:val="18"/>
        </w:rPr>
        <w:t xml:space="preserve">Место оказания услуг: </w:t>
      </w:r>
      <w:proofErr w:type="gramStart"/>
      <w:r w:rsidRPr="000B352C">
        <w:rPr>
          <w:rFonts w:ascii="Times New Roman" w:hAnsi="Times New Roman"/>
          <w:sz w:val="18"/>
          <w:szCs w:val="18"/>
        </w:rPr>
        <w:t xml:space="preserve">Российская Федерация, Ярославская область, </w:t>
      </w:r>
      <w:r w:rsidRPr="000B352C">
        <w:rPr>
          <w:rFonts w:ascii="Times New Roman" w:hAnsi="Times New Roman"/>
          <w:bCs/>
          <w:color w:val="000000"/>
          <w:spacing w:val="-6"/>
          <w:sz w:val="18"/>
          <w:szCs w:val="18"/>
        </w:rPr>
        <w:t>г. Ярославль, ул. Максимова, д. 17/27, г. Ярославль, ул. Советская д.69.</w:t>
      </w:r>
      <w:proofErr w:type="gramEnd"/>
    </w:p>
    <w:p w:rsidR="000B352C" w:rsidRPr="000B352C" w:rsidRDefault="000B352C" w:rsidP="000B352C">
      <w:pPr>
        <w:pStyle w:val="T1"/>
        <w:spacing w:line="240" w:lineRule="auto"/>
        <w:ind w:firstLine="0"/>
        <w:rPr>
          <w:b/>
          <w:sz w:val="18"/>
          <w:szCs w:val="18"/>
        </w:rPr>
      </w:pPr>
      <w:r w:rsidRPr="000B352C">
        <w:rPr>
          <w:b/>
          <w:sz w:val="18"/>
          <w:szCs w:val="18"/>
        </w:rPr>
        <w:t>Срок оказания услуг</w:t>
      </w:r>
      <w:r w:rsidRPr="000B352C">
        <w:rPr>
          <w:rFonts w:eastAsiaTheme="minorHAnsi"/>
          <w:color w:val="auto"/>
          <w:sz w:val="18"/>
          <w:szCs w:val="18"/>
          <w:lang w:eastAsia="en-US"/>
        </w:rPr>
        <w:t>: 01.01.2023 – 28.0</w:t>
      </w:r>
      <w:r w:rsidRPr="000B352C">
        <w:rPr>
          <w:sz w:val="18"/>
          <w:szCs w:val="18"/>
        </w:rPr>
        <w:t>2.2023.</w:t>
      </w:r>
    </w:p>
    <w:p w:rsidR="000B352C" w:rsidRPr="000B352C" w:rsidRDefault="000B352C" w:rsidP="000B352C">
      <w:pPr>
        <w:pStyle w:val="11"/>
        <w:keepNext w:val="0"/>
        <w:keepLines w:val="0"/>
        <w:widowControl/>
        <w:suppressLineNumbers w:val="0"/>
        <w:tabs>
          <w:tab w:val="clear" w:pos="432"/>
        </w:tabs>
        <w:spacing w:after="0"/>
        <w:ind w:left="0" w:firstLine="0"/>
        <w:jc w:val="both"/>
        <w:rPr>
          <w:color w:val="000000"/>
          <w:sz w:val="18"/>
          <w:szCs w:val="18"/>
        </w:rPr>
      </w:pPr>
      <w:r w:rsidRPr="000B352C">
        <w:rPr>
          <w:color w:val="000000"/>
          <w:sz w:val="18"/>
          <w:szCs w:val="18"/>
        </w:rPr>
        <w:t xml:space="preserve">Требования к оказываемым услугам: </w:t>
      </w:r>
    </w:p>
    <w:tbl>
      <w:tblPr>
        <w:tblW w:w="10283"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67"/>
        <w:gridCol w:w="2268"/>
        <w:gridCol w:w="6455"/>
        <w:gridCol w:w="993"/>
      </w:tblGrid>
      <w:tr w:rsidR="000B352C" w:rsidRPr="000B352C" w:rsidTr="00E2058F">
        <w:trPr>
          <w:trHeight w:val="292"/>
        </w:trPr>
        <w:tc>
          <w:tcPr>
            <w:tcW w:w="567" w:type="dxa"/>
            <w:shd w:val="clear" w:color="auto" w:fill="auto"/>
            <w:vAlign w:val="center"/>
          </w:tcPr>
          <w:p w:rsidR="000B352C" w:rsidRPr="000B352C" w:rsidRDefault="000B352C" w:rsidP="00E2058F">
            <w:pPr>
              <w:spacing w:after="0"/>
              <w:jc w:val="center"/>
              <w:rPr>
                <w:rFonts w:ascii="Times New Roman" w:hAnsi="Times New Roman"/>
                <w:b/>
                <w:color w:val="000000"/>
                <w:sz w:val="18"/>
                <w:szCs w:val="18"/>
              </w:rPr>
            </w:pPr>
            <w:r w:rsidRPr="000B352C">
              <w:rPr>
                <w:rFonts w:ascii="Times New Roman" w:hAnsi="Times New Roman"/>
                <w:b/>
                <w:color w:val="000000"/>
                <w:sz w:val="18"/>
                <w:szCs w:val="18"/>
              </w:rPr>
              <w:t xml:space="preserve">№ </w:t>
            </w:r>
            <w:proofErr w:type="spellStart"/>
            <w:proofErr w:type="gramStart"/>
            <w:r w:rsidRPr="000B352C">
              <w:rPr>
                <w:rFonts w:ascii="Times New Roman" w:hAnsi="Times New Roman"/>
                <w:b/>
                <w:color w:val="000000"/>
                <w:sz w:val="18"/>
                <w:szCs w:val="18"/>
              </w:rPr>
              <w:t>п</w:t>
            </w:r>
            <w:proofErr w:type="spellEnd"/>
            <w:proofErr w:type="gramEnd"/>
            <w:r w:rsidRPr="000B352C">
              <w:rPr>
                <w:rFonts w:ascii="Times New Roman" w:hAnsi="Times New Roman"/>
                <w:b/>
                <w:color w:val="000000"/>
                <w:sz w:val="18"/>
                <w:szCs w:val="18"/>
              </w:rPr>
              <w:t>/</w:t>
            </w:r>
            <w:proofErr w:type="spellStart"/>
            <w:r w:rsidRPr="000B352C">
              <w:rPr>
                <w:rFonts w:ascii="Times New Roman" w:hAnsi="Times New Roman"/>
                <w:b/>
                <w:color w:val="000000"/>
                <w:sz w:val="18"/>
                <w:szCs w:val="18"/>
              </w:rPr>
              <w:t>п</w:t>
            </w:r>
            <w:proofErr w:type="spellEnd"/>
          </w:p>
        </w:tc>
        <w:tc>
          <w:tcPr>
            <w:tcW w:w="2268" w:type="dxa"/>
            <w:shd w:val="clear" w:color="auto" w:fill="auto"/>
            <w:tcMar>
              <w:top w:w="60" w:type="dxa"/>
              <w:left w:w="120" w:type="dxa"/>
              <w:bottom w:w="60" w:type="dxa"/>
              <w:right w:w="120" w:type="dxa"/>
            </w:tcMar>
            <w:vAlign w:val="center"/>
          </w:tcPr>
          <w:p w:rsidR="000B352C" w:rsidRPr="000B352C" w:rsidRDefault="000B352C" w:rsidP="00E2058F">
            <w:pPr>
              <w:spacing w:after="0"/>
              <w:jc w:val="center"/>
              <w:rPr>
                <w:rFonts w:ascii="Times New Roman" w:hAnsi="Times New Roman"/>
                <w:b/>
                <w:color w:val="000000"/>
                <w:sz w:val="18"/>
                <w:szCs w:val="18"/>
              </w:rPr>
            </w:pPr>
            <w:r w:rsidRPr="000B352C">
              <w:rPr>
                <w:rFonts w:ascii="Times New Roman" w:hAnsi="Times New Roman"/>
                <w:b/>
                <w:color w:val="000000"/>
                <w:sz w:val="18"/>
                <w:szCs w:val="18"/>
              </w:rPr>
              <w:t>Наименование</w:t>
            </w:r>
          </w:p>
          <w:p w:rsidR="000B352C" w:rsidRPr="000B352C" w:rsidRDefault="000B352C" w:rsidP="00E2058F">
            <w:pPr>
              <w:spacing w:after="0"/>
              <w:jc w:val="center"/>
              <w:rPr>
                <w:rFonts w:ascii="Times New Roman" w:hAnsi="Times New Roman"/>
                <w:b/>
                <w:color w:val="000000"/>
                <w:sz w:val="18"/>
                <w:szCs w:val="18"/>
              </w:rPr>
            </w:pPr>
            <w:r w:rsidRPr="000B352C">
              <w:rPr>
                <w:rFonts w:ascii="Times New Roman" w:hAnsi="Times New Roman"/>
                <w:b/>
                <w:color w:val="000000"/>
                <w:sz w:val="18"/>
                <w:szCs w:val="18"/>
              </w:rPr>
              <w:t>услуги</w:t>
            </w:r>
          </w:p>
        </w:tc>
        <w:tc>
          <w:tcPr>
            <w:tcW w:w="6455" w:type="dxa"/>
            <w:shd w:val="clear" w:color="auto" w:fill="auto"/>
            <w:vAlign w:val="center"/>
          </w:tcPr>
          <w:p w:rsidR="000B352C" w:rsidRPr="000B352C" w:rsidRDefault="000B352C" w:rsidP="00E2058F">
            <w:pPr>
              <w:spacing w:after="0"/>
              <w:jc w:val="center"/>
              <w:rPr>
                <w:rFonts w:ascii="Times New Roman" w:hAnsi="Times New Roman"/>
                <w:b/>
                <w:color w:val="000000"/>
                <w:sz w:val="18"/>
                <w:szCs w:val="18"/>
              </w:rPr>
            </w:pPr>
            <w:r w:rsidRPr="000B352C">
              <w:rPr>
                <w:rFonts w:ascii="Times New Roman" w:hAnsi="Times New Roman"/>
                <w:b/>
                <w:color w:val="000000"/>
                <w:sz w:val="18"/>
                <w:szCs w:val="18"/>
              </w:rPr>
              <w:t>Требования к функциональным, техническим и качественным характеристикам оказываемой услуги, эксплуатационные характеристики оказываемой услуги</w:t>
            </w:r>
          </w:p>
        </w:tc>
        <w:tc>
          <w:tcPr>
            <w:tcW w:w="993" w:type="dxa"/>
            <w:shd w:val="clear" w:color="auto" w:fill="auto"/>
            <w:vAlign w:val="center"/>
          </w:tcPr>
          <w:p w:rsidR="000B352C" w:rsidRPr="000B352C" w:rsidRDefault="000B352C" w:rsidP="00E2058F">
            <w:pPr>
              <w:spacing w:after="0"/>
              <w:jc w:val="center"/>
              <w:rPr>
                <w:rFonts w:ascii="Times New Roman" w:hAnsi="Times New Roman"/>
                <w:b/>
                <w:color w:val="000000"/>
                <w:sz w:val="18"/>
                <w:szCs w:val="18"/>
              </w:rPr>
            </w:pPr>
            <w:r w:rsidRPr="000B352C">
              <w:rPr>
                <w:rFonts w:ascii="Times New Roman" w:hAnsi="Times New Roman"/>
                <w:b/>
                <w:color w:val="000000"/>
                <w:sz w:val="18"/>
                <w:szCs w:val="18"/>
              </w:rPr>
              <w:t xml:space="preserve">Кол-во, </w:t>
            </w:r>
          </w:p>
          <w:p w:rsidR="000B352C" w:rsidRPr="000B352C" w:rsidRDefault="000B352C" w:rsidP="00E2058F">
            <w:pPr>
              <w:spacing w:after="0"/>
              <w:jc w:val="center"/>
              <w:rPr>
                <w:rFonts w:ascii="Times New Roman" w:hAnsi="Times New Roman"/>
                <w:b/>
                <w:color w:val="000000"/>
                <w:sz w:val="18"/>
                <w:szCs w:val="18"/>
              </w:rPr>
            </w:pPr>
            <w:r w:rsidRPr="000B352C">
              <w:rPr>
                <w:rFonts w:ascii="Times New Roman" w:hAnsi="Times New Roman"/>
                <w:b/>
                <w:color w:val="000000"/>
                <w:sz w:val="18"/>
                <w:szCs w:val="18"/>
              </w:rPr>
              <w:t>мес.</w:t>
            </w:r>
          </w:p>
        </w:tc>
      </w:tr>
      <w:tr w:rsidR="000B352C" w:rsidRPr="000B352C" w:rsidTr="00E2058F">
        <w:trPr>
          <w:trHeight w:val="1915"/>
        </w:trPr>
        <w:tc>
          <w:tcPr>
            <w:tcW w:w="567" w:type="dxa"/>
            <w:shd w:val="clear" w:color="auto" w:fill="auto"/>
          </w:tcPr>
          <w:p w:rsidR="000B352C" w:rsidRPr="000B352C" w:rsidRDefault="000B352C" w:rsidP="00E2058F">
            <w:pPr>
              <w:spacing w:after="0"/>
              <w:jc w:val="center"/>
              <w:rPr>
                <w:rFonts w:ascii="Times New Roman" w:hAnsi="Times New Roman"/>
                <w:b/>
                <w:color w:val="000000"/>
                <w:sz w:val="18"/>
                <w:szCs w:val="18"/>
              </w:rPr>
            </w:pPr>
            <w:r w:rsidRPr="000B352C">
              <w:rPr>
                <w:rFonts w:ascii="Times New Roman" w:hAnsi="Times New Roman"/>
                <w:b/>
                <w:color w:val="000000"/>
                <w:sz w:val="18"/>
                <w:szCs w:val="18"/>
              </w:rPr>
              <w:t>1</w:t>
            </w:r>
          </w:p>
        </w:tc>
        <w:tc>
          <w:tcPr>
            <w:tcW w:w="2268" w:type="dxa"/>
            <w:shd w:val="clear" w:color="auto" w:fill="auto"/>
            <w:tcMar>
              <w:top w:w="60" w:type="dxa"/>
              <w:left w:w="120" w:type="dxa"/>
              <w:bottom w:w="60" w:type="dxa"/>
              <w:right w:w="120" w:type="dxa"/>
            </w:tcMar>
          </w:tcPr>
          <w:p w:rsidR="000B352C" w:rsidRPr="000B352C" w:rsidRDefault="000B352C" w:rsidP="00E2058F">
            <w:pPr>
              <w:snapToGrid w:val="0"/>
              <w:spacing w:after="0"/>
              <w:jc w:val="center"/>
              <w:rPr>
                <w:rFonts w:ascii="Times New Roman" w:hAnsi="Times New Roman"/>
                <w:color w:val="000000"/>
                <w:sz w:val="18"/>
                <w:szCs w:val="18"/>
              </w:rPr>
            </w:pPr>
            <w:r w:rsidRPr="000B352C">
              <w:rPr>
                <w:rFonts w:ascii="Times New Roman" w:hAnsi="Times New Roman"/>
                <w:sz w:val="18"/>
                <w:szCs w:val="18"/>
              </w:rPr>
              <w:t xml:space="preserve">Услуги по предоставлению доступа к информационной системе </w:t>
            </w:r>
            <w:proofErr w:type="spellStart"/>
            <w:r w:rsidRPr="000B352C">
              <w:rPr>
                <w:rFonts w:ascii="Times New Roman" w:hAnsi="Times New Roman"/>
                <w:sz w:val="18"/>
                <w:szCs w:val="18"/>
              </w:rPr>
              <w:t>онлайн</w:t>
            </w:r>
            <w:proofErr w:type="spellEnd"/>
            <w:r w:rsidRPr="000B352C">
              <w:rPr>
                <w:rFonts w:ascii="Times New Roman" w:hAnsi="Times New Roman"/>
                <w:sz w:val="18"/>
                <w:szCs w:val="18"/>
              </w:rPr>
              <w:t xml:space="preserve"> мониторинга и анализа </w:t>
            </w:r>
            <w:proofErr w:type="spellStart"/>
            <w:r w:rsidRPr="000B352C">
              <w:rPr>
                <w:rFonts w:ascii="Times New Roman" w:hAnsi="Times New Roman"/>
                <w:sz w:val="18"/>
                <w:szCs w:val="18"/>
              </w:rPr>
              <w:t>телесмотрения</w:t>
            </w:r>
            <w:proofErr w:type="spellEnd"/>
            <w:r w:rsidRPr="000B352C">
              <w:rPr>
                <w:rFonts w:ascii="Times New Roman" w:hAnsi="Times New Roman"/>
                <w:sz w:val="18"/>
                <w:szCs w:val="18"/>
              </w:rPr>
              <w:t xml:space="preserve"> </w:t>
            </w:r>
          </w:p>
        </w:tc>
        <w:tc>
          <w:tcPr>
            <w:tcW w:w="6455" w:type="dxa"/>
            <w:shd w:val="clear" w:color="auto" w:fill="auto"/>
          </w:tcPr>
          <w:p w:rsidR="000B352C" w:rsidRPr="000B352C" w:rsidRDefault="000B352C" w:rsidP="000B352C">
            <w:pPr>
              <w:numPr>
                <w:ilvl w:val="0"/>
                <w:numId w:val="2"/>
              </w:numPr>
              <w:tabs>
                <w:tab w:val="left" w:pos="360"/>
              </w:tabs>
              <w:spacing w:after="0" w:line="240" w:lineRule="auto"/>
              <w:ind w:left="0" w:firstLine="709"/>
              <w:jc w:val="both"/>
              <w:rPr>
                <w:rFonts w:ascii="Times New Roman" w:hAnsi="Times New Roman"/>
                <w:b/>
                <w:smallCaps/>
                <w:sz w:val="18"/>
                <w:szCs w:val="18"/>
              </w:rPr>
            </w:pPr>
            <w:r w:rsidRPr="000B352C">
              <w:rPr>
                <w:rFonts w:ascii="Times New Roman" w:hAnsi="Times New Roman"/>
                <w:b/>
                <w:smallCaps/>
                <w:sz w:val="18"/>
                <w:szCs w:val="18"/>
              </w:rPr>
              <w:t>ХАРАКТЕРИСТИКИ ДОСТУПА</w:t>
            </w:r>
          </w:p>
          <w:p w:rsidR="000B352C" w:rsidRPr="000B352C" w:rsidRDefault="000B352C" w:rsidP="000B352C">
            <w:pPr>
              <w:numPr>
                <w:ilvl w:val="1"/>
                <w:numId w:val="2"/>
              </w:numPr>
              <w:spacing w:after="0" w:line="240" w:lineRule="auto"/>
              <w:ind w:left="0" w:firstLine="709"/>
              <w:jc w:val="both"/>
              <w:rPr>
                <w:rFonts w:ascii="Times New Roman" w:hAnsi="Times New Roman"/>
                <w:b/>
                <w:color w:val="000000"/>
                <w:sz w:val="18"/>
                <w:szCs w:val="18"/>
              </w:rPr>
            </w:pPr>
            <w:r w:rsidRPr="000B352C">
              <w:rPr>
                <w:rFonts w:ascii="Times New Roman" w:hAnsi="Times New Roman"/>
                <w:b/>
                <w:color w:val="000000"/>
                <w:sz w:val="18"/>
                <w:szCs w:val="18"/>
              </w:rPr>
              <w:t>Перечень доступных отчетов:</w:t>
            </w:r>
          </w:p>
          <w:p w:rsidR="000B352C" w:rsidRPr="000B352C" w:rsidRDefault="000B352C" w:rsidP="000B352C">
            <w:pPr>
              <w:pStyle w:val="ae"/>
              <w:numPr>
                <w:ilvl w:val="0"/>
                <w:numId w:val="3"/>
              </w:numPr>
              <w:contextualSpacing/>
              <w:jc w:val="both"/>
              <w:rPr>
                <w:color w:val="000000" w:themeColor="text1"/>
                <w:sz w:val="18"/>
                <w:szCs w:val="18"/>
              </w:rPr>
            </w:pPr>
            <w:r w:rsidRPr="000B352C">
              <w:rPr>
                <w:color w:val="000000" w:themeColor="text1"/>
                <w:sz w:val="18"/>
                <w:szCs w:val="18"/>
              </w:rPr>
              <w:t>Показатели телеканалов</w:t>
            </w:r>
          </w:p>
          <w:p w:rsidR="000B352C" w:rsidRPr="000B352C" w:rsidRDefault="000B352C" w:rsidP="000B352C">
            <w:pPr>
              <w:pStyle w:val="ae"/>
              <w:numPr>
                <w:ilvl w:val="0"/>
                <w:numId w:val="3"/>
              </w:numPr>
              <w:contextualSpacing/>
              <w:jc w:val="both"/>
              <w:rPr>
                <w:color w:val="000000" w:themeColor="text1"/>
                <w:sz w:val="18"/>
                <w:szCs w:val="18"/>
              </w:rPr>
            </w:pPr>
            <w:r w:rsidRPr="000B352C">
              <w:rPr>
                <w:color w:val="000000" w:themeColor="text1"/>
                <w:sz w:val="18"/>
                <w:szCs w:val="18"/>
              </w:rPr>
              <w:t>Показатели телепередач</w:t>
            </w:r>
          </w:p>
          <w:p w:rsidR="000B352C" w:rsidRPr="000B352C" w:rsidRDefault="000B352C" w:rsidP="000B352C">
            <w:pPr>
              <w:pStyle w:val="ae"/>
              <w:numPr>
                <w:ilvl w:val="0"/>
                <w:numId w:val="3"/>
              </w:numPr>
              <w:contextualSpacing/>
              <w:jc w:val="both"/>
              <w:rPr>
                <w:color w:val="000000" w:themeColor="text1"/>
                <w:sz w:val="18"/>
                <w:szCs w:val="18"/>
              </w:rPr>
            </w:pPr>
            <w:r w:rsidRPr="000B352C">
              <w:rPr>
                <w:color w:val="000000" w:themeColor="text1"/>
                <w:sz w:val="18"/>
                <w:szCs w:val="18"/>
              </w:rPr>
              <w:t>Приток/отток зрителей</w:t>
            </w:r>
          </w:p>
          <w:p w:rsidR="000B352C" w:rsidRPr="000B352C" w:rsidRDefault="000B352C" w:rsidP="000B352C">
            <w:pPr>
              <w:pStyle w:val="ae"/>
              <w:numPr>
                <w:ilvl w:val="0"/>
                <w:numId w:val="3"/>
              </w:numPr>
              <w:contextualSpacing/>
              <w:jc w:val="both"/>
              <w:rPr>
                <w:color w:val="000000" w:themeColor="text1"/>
                <w:sz w:val="18"/>
                <w:szCs w:val="18"/>
              </w:rPr>
            </w:pPr>
            <w:r w:rsidRPr="000B352C">
              <w:rPr>
                <w:color w:val="000000" w:themeColor="text1"/>
                <w:sz w:val="18"/>
                <w:szCs w:val="18"/>
              </w:rPr>
              <w:t>Сетки вещания</w:t>
            </w:r>
          </w:p>
          <w:p w:rsidR="000B352C" w:rsidRPr="000B352C" w:rsidRDefault="000B352C" w:rsidP="000B352C">
            <w:pPr>
              <w:pStyle w:val="ae"/>
              <w:numPr>
                <w:ilvl w:val="0"/>
                <w:numId w:val="3"/>
              </w:numPr>
              <w:contextualSpacing/>
              <w:jc w:val="both"/>
              <w:rPr>
                <w:color w:val="000000" w:themeColor="text1"/>
                <w:sz w:val="18"/>
                <w:szCs w:val="18"/>
              </w:rPr>
            </w:pPr>
            <w:r w:rsidRPr="000B352C">
              <w:rPr>
                <w:color w:val="000000" w:themeColor="text1"/>
                <w:sz w:val="18"/>
                <w:szCs w:val="18"/>
              </w:rPr>
              <w:t>Анализ программирования</w:t>
            </w:r>
          </w:p>
          <w:p w:rsidR="000B352C" w:rsidRPr="000B352C" w:rsidRDefault="000B352C" w:rsidP="000B352C">
            <w:pPr>
              <w:pStyle w:val="ae"/>
              <w:numPr>
                <w:ilvl w:val="1"/>
                <w:numId w:val="2"/>
              </w:numPr>
              <w:suppressAutoHyphens w:val="0"/>
              <w:ind w:left="0" w:firstLine="709"/>
              <w:jc w:val="both"/>
              <w:rPr>
                <w:b/>
                <w:sz w:val="18"/>
                <w:szCs w:val="18"/>
              </w:rPr>
            </w:pPr>
            <w:r w:rsidRPr="000B352C">
              <w:rPr>
                <w:b/>
                <w:sz w:val="18"/>
                <w:szCs w:val="18"/>
              </w:rPr>
              <w:t>География измерений:</w:t>
            </w:r>
          </w:p>
          <w:p w:rsidR="000B352C" w:rsidRPr="000B352C" w:rsidRDefault="000B352C" w:rsidP="00E2058F">
            <w:pPr>
              <w:spacing w:after="0"/>
              <w:ind w:firstLine="708"/>
              <w:jc w:val="both"/>
              <w:rPr>
                <w:rFonts w:ascii="Times New Roman" w:hAnsi="Times New Roman"/>
                <w:color w:val="000000" w:themeColor="text1"/>
                <w:sz w:val="18"/>
                <w:szCs w:val="18"/>
              </w:rPr>
            </w:pPr>
            <w:r w:rsidRPr="000B352C">
              <w:rPr>
                <w:rFonts w:ascii="Times New Roman" w:hAnsi="Times New Roman"/>
                <w:color w:val="000000" w:themeColor="text1"/>
                <w:sz w:val="18"/>
                <w:szCs w:val="18"/>
              </w:rPr>
              <w:t xml:space="preserve">- </w:t>
            </w:r>
            <w:proofErr w:type="gramStart"/>
            <w:r w:rsidRPr="000B352C">
              <w:rPr>
                <w:rFonts w:ascii="Times New Roman" w:hAnsi="Times New Roman"/>
                <w:color w:val="000000" w:themeColor="text1"/>
                <w:sz w:val="18"/>
                <w:szCs w:val="18"/>
              </w:rPr>
              <w:t>г</w:t>
            </w:r>
            <w:proofErr w:type="gramEnd"/>
            <w:r w:rsidRPr="000B352C">
              <w:rPr>
                <w:rFonts w:ascii="Times New Roman" w:hAnsi="Times New Roman"/>
                <w:color w:val="000000" w:themeColor="text1"/>
                <w:sz w:val="18"/>
                <w:szCs w:val="18"/>
              </w:rPr>
              <w:t>. Ярославль - городское население 4+</w:t>
            </w:r>
          </w:p>
          <w:p w:rsidR="000B352C" w:rsidRPr="000B352C" w:rsidRDefault="000B352C" w:rsidP="00E2058F">
            <w:pPr>
              <w:spacing w:after="0"/>
              <w:ind w:firstLine="708"/>
              <w:jc w:val="both"/>
              <w:rPr>
                <w:rFonts w:ascii="Times New Roman" w:hAnsi="Times New Roman"/>
                <w:color w:val="000000" w:themeColor="text1"/>
                <w:sz w:val="18"/>
                <w:szCs w:val="18"/>
              </w:rPr>
            </w:pPr>
            <w:r w:rsidRPr="000B352C">
              <w:rPr>
                <w:rFonts w:ascii="Times New Roman" w:hAnsi="Times New Roman"/>
                <w:color w:val="000000" w:themeColor="text1"/>
                <w:sz w:val="18"/>
                <w:szCs w:val="18"/>
              </w:rPr>
              <w:t>- г</w:t>
            </w:r>
            <w:proofErr w:type="gramStart"/>
            <w:r w:rsidRPr="000B352C">
              <w:rPr>
                <w:rFonts w:ascii="Times New Roman" w:hAnsi="Times New Roman"/>
                <w:color w:val="000000" w:themeColor="text1"/>
                <w:sz w:val="18"/>
                <w:szCs w:val="18"/>
              </w:rPr>
              <w:t>.Р</w:t>
            </w:r>
            <w:proofErr w:type="gramEnd"/>
            <w:r w:rsidRPr="000B352C">
              <w:rPr>
                <w:rFonts w:ascii="Times New Roman" w:hAnsi="Times New Roman"/>
                <w:color w:val="000000" w:themeColor="text1"/>
                <w:sz w:val="18"/>
                <w:szCs w:val="18"/>
              </w:rPr>
              <w:t>ыбинск – городское население 4+</w:t>
            </w:r>
          </w:p>
          <w:p w:rsidR="000B352C" w:rsidRPr="000B352C" w:rsidRDefault="000B352C" w:rsidP="00E2058F">
            <w:pPr>
              <w:spacing w:after="0"/>
              <w:ind w:firstLine="708"/>
              <w:jc w:val="both"/>
              <w:rPr>
                <w:rFonts w:ascii="Times New Roman" w:hAnsi="Times New Roman"/>
                <w:color w:val="000000" w:themeColor="text1"/>
                <w:sz w:val="18"/>
                <w:szCs w:val="18"/>
              </w:rPr>
            </w:pPr>
            <w:r w:rsidRPr="000B352C">
              <w:rPr>
                <w:rFonts w:ascii="Times New Roman" w:hAnsi="Times New Roman"/>
                <w:color w:val="000000" w:themeColor="text1"/>
                <w:sz w:val="18"/>
                <w:szCs w:val="18"/>
              </w:rPr>
              <w:t>- другие населенные пункты Ярославской области – городское население 4+</w:t>
            </w:r>
          </w:p>
          <w:p w:rsidR="000B352C" w:rsidRPr="000B352C" w:rsidRDefault="000B352C" w:rsidP="000B352C">
            <w:pPr>
              <w:pStyle w:val="ae"/>
              <w:numPr>
                <w:ilvl w:val="1"/>
                <w:numId w:val="2"/>
              </w:numPr>
              <w:suppressAutoHyphens w:val="0"/>
              <w:ind w:left="0" w:firstLine="709"/>
              <w:jc w:val="both"/>
              <w:rPr>
                <w:b/>
                <w:color w:val="000000" w:themeColor="text1"/>
                <w:sz w:val="18"/>
                <w:szCs w:val="18"/>
              </w:rPr>
            </w:pPr>
            <w:r w:rsidRPr="000B352C">
              <w:rPr>
                <w:b/>
                <w:color w:val="000000" w:themeColor="text1"/>
                <w:sz w:val="18"/>
                <w:szCs w:val="18"/>
              </w:rPr>
              <w:t xml:space="preserve"> Перечень телеканалов:</w:t>
            </w:r>
          </w:p>
          <w:p w:rsidR="000B352C" w:rsidRPr="000B352C" w:rsidRDefault="000B352C" w:rsidP="00E2058F">
            <w:pPr>
              <w:spacing w:after="0"/>
              <w:jc w:val="both"/>
              <w:rPr>
                <w:rFonts w:ascii="Times New Roman" w:hAnsi="Times New Roman"/>
                <w:color w:val="000000" w:themeColor="text1"/>
                <w:sz w:val="18"/>
                <w:szCs w:val="18"/>
              </w:rPr>
            </w:pPr>
            <w:r w:rsidRPr="000B352C">
              <w:rPr>
                <w:rFonts w:ascii="Times New Roman" w:hAnsi="Times New Roman"/>
                <w:color w:val="000000" w:themeColor="text1"/>
                <w:sz w:val="18"/>
                <w:szCs w:val="18"/>
              </w:rPr>
              <w:t xml:space="preserve">- Все телеканалы </w:t>
            </w:r>
            <w:r w:rsidRPr="000B352C">
              <w:rPr>
                <w:rFonts w:ascii="Times New Roman" w:hAnsi="Times New Roman"/>
                <w:color w:val="000000" w:themeColor="text1"/>
                <w:sz w:val="18"/>
                <w:szCs w:val="18"/>
                <w:lang w:val="en-US"/>
              </w:rPr>
              <w:t>I</w:t>
            </w:r>
            <w:r w:rsidRPr="000B352C">
              <w:rPr>
                <w:rFonts w:ascii="Times New Roman" w:hAnsi="Times New Roman"/>
                <w:color w:val="000000" w:themeColor="text1"/>
                <w:sz w:val="18"/>
                <w:szCs w:val="18"/>
              </w:rPr>
              <w:t xml:space="preserve"> и </w:t>
            </w:r>
            <w:r w:rsidRPr="000B352C">
              <w:rPr>
                <w:rFonts w:ascii="Times New Roman" w:hAnsi="Times New Roman"/>
                <w:color w:val="000000" w:themeColor="text1"/>
                <w:sz w:val="18"/>
                <w:szCs w:val="18"/>
                <w:lang w:val="en-US"/>
              </w:rPr>
              <w:t>II</w:t>
            </w:r>
            <w:r w:rsidRPr="000B352C">
              <w:rPr>
                <w:rFonts w:ascii="Times New Roman" w:hAnsi="Times New Roman"/>
                <w:color w:val="000000" w:themeColor="text1"/>
                <w:sz w:val="18"/>
                <w:szCs w:val="18"/>
              </w:rPr>
              <w:t xml:space="preserve"> мультиплексов,</w:t>
            </w:r>
          </w:p>
          <w:p w:rsidR="000B352C" w:rsidRPr="000B352C" w:rsidRDefault="000B352C" w:rsidP="00E2058F">
            <w:pPr>
              <w:spacing w:after="0"/>
              <w:jc w:val="both"/>
              <w:rPr>
                <w:rFonts w:ascii="Times New Roman" w:hAnsi="Times New Roman"/>
                <w:color w:val="000000" w:themeColor="text1"/>
                <w:sz w:val="18"/>
                <w:szCs w:val="18"/>
              </w:rPr>
            </w:pPr>
            <w:r w:rsidRPr="000B352C">
              <w:rPr>
                <w:rFonts w:ascii="Times New Roman" w:hAnsi="Times New Roman"/>
                <w:color w:val="000000" w:themeColor="text1"/>
                <w:sz w:val="18"/>
                <w:szCs w:val="18"/>
              </w:rPr>
              <w:t>- Городской телеканал («</w:t>
            </w:r>
            <w:proofErr w:type="spellStart"/>
            <w:r w:rsidRPr="000B352C">
              <w:rPr>
                <w:rFonts w:ascii="Times New Roman" w:hAnsi="Times New Roman"/>
                <w:color w:val="000000" w:themeColor="text1"/>
                <w:sz w:val="18"/>
                <w:szCs w:val="18"/>
              </w:rPr>
              <w:t>ГТ-Ярославль</w:t>
            </w:r>
            <w:proofErr w:type="spellEnd"/>
            <w:r w:rsidRPr="000B352C">
              <w:rPr>
                <w:rFonts w:ascii="Times New Roman" w:hAnsi="Times New Roman"/>
                <w:color w:val="000000" w:themeColor="text1"/>
                <w:sz w:val="18"/>
                <w:szCs w:val="18"/>
              </w:rPr>
              <w:t>»), «Рыбинск 40», «Первый Ярославский».</w:t>
            </w:r>
          </w:p>
          <w:p w:rsidR="000B352C" w:rsidRPr="000B352C" w:rsidRDefault="000B352C" w:rsidP="00E2058F">
            <w:pPr>
              <w:spacing w:after="0"/>
              <w:jc w:val="both"/>
              <w:rPr>
                <w:rFonts w:ascii="Times New Roman" w:hAnsi="Times New Roman"/>
                <w:color w:val="000000" w:themeColor="text1"/>
                <w:sz w:val="18"/>
                <w:szCs w:val="18"/>
              </w:rPr>
            </w:pPr>
            <w:r w:rsidRPr="000B352C">
              <w:rPr>
                <w:rFonts w:ascii="Times New Roman" w:hAnsi="Times New Roman"/>
                <w:color w:val="000000" w:themeColor="text1"/>
                <w:sz w:val="18"/>
                <w:szCs w:val="18"/>
              </w:rPr>
              <w:t>- не менее 100 тематических телеканалов, вещающих в Ярославле.</w:t>
            </w:r>
          </w:p>
          <w:p w:rsidR="000B352C" w:rsidRPr="000B352C" w:rsidRDefault="000B352C" w:rsidP="000B352C">
            <w:pPr>
              <w:pStyle w:val="ae"/>
              <w:numPr>
                <w:ilvl w:val="1"/>
                <w:numId w:val="2"/>
              </w:numPr>
              <w:suppressAutoHyphens w:val="0"/>
              <w:ind w:left="0" w:firstLine="709"/>
              <w:jc w:val="both"/>
              <w:rPr>
                <w:b/>
                <w:color w:val="000000" w:themeColor="text1"/>
                <w:sz w:val="18"/>
                <w:szCs w:val="18"/>
              </w:rPr>
            </w:pPr>
            <w:r w:rsidRPr="000B352C">
              <w:rPr>
                <w:b/>
                <w:color w:val="000000" w:themeColor="text1"/>
                <w:sz w:val="18"/>
                <w:szCs w:val="18"/>
              </w:rPr>
              <w:t xml:space="preserve"> Сроки и форма оказания услуг</w:t>
            </w:r>
          </w:p>
          <w:p w:rsidR="000B352C" w:rsidRPr="000B352C" w:rsidRDefault="000B352C" w:rsidP="00E2058F">
            <w:pPr>
              <w:pStyle w:val="ae"/>
              <w:ind w:left="0"/>
              <w:jc w:val="both"/>
              <w:rPr>
                <w:color w:val="000000" w:themeColor="text1"/>
                <w:sz w:val="18"/>
                <w:szCs w:val="18"/>
              </w:rPr>
            </w:pPr>
            <w:r w:rsidRPr="000B352C">
              <w:rPr>
                <w:color w:val="000000" w:themeColor="text1"/>
                <w:sz w:val="18"/>
                <w:szCs w:val="18"/>
              </w:rPr>
              <w:t>- Услуги оказываются путем предоставления информации в электронном виде (через web-интерфейс) в форме отчетов в личном кабинете с ежеминутным обновлением с предоставлением возможности изменять настройки фильтров/отчета/информации.</w:t>
            </w:r>
          </w:p>
          <w:p w:rsidR="000B352C" w:rsidRPr="000B352C" w:rsidRDefault="000B352C" w:rsidP="00E2058F">
            <w:pPr>
              <w:pStyle w:val="ae"/>
              <w:ind w:left="0"/>
              <w:jc w:val="both"/>
              <w:rPr>
                <w:color w:val="000000" w:themeColor="text1"/>
                <w:sz w:val="18"/>
                <w:szCs w:val="18"/>
              </w:rPr>
            </w:pPr>
            <w:r w:rsidRPr="000B352C">
              <w:rPr>
                <w:color w:val="000000" w:themeColor="text1"/>
                <w:sz w:val="18"/>
                <w:szCs w:val="18"/>
              </w:rPr>
              <w:t>- Данные в отчетах должны быть доступны с задержкой, не превышающей 12 часов с момента эфира</w:t>
            </w:r>
          </w:p>
          <w:p w:rsidR="000B352C" w:rsidRPr="000B352C" w:rsidRDefault="000B352C" w:rsidP="000B352C">
            <w:pPr>
              <w:pStyle w:val="ae"/>
              <w:numPr>
                <w:ilvl w:val="1"/>
                <w:numId w:val="2"/>
              </w:numPr>
              <w:suppressAutoHyphens w:val="0"/>
              <w:ind w:left="0" w:firstLine="709"/>
              <w:jc w:val="both"/>
              <w:rPr>
                <w:b/>
                <w:color w:val="000000" w:themeColor="text1"/>
                <w:sz w:val="18"/>
                <w:szCs w:val="18"/>
              </w:rPr>
            </w:pPr>
            <w:r w:rsidRPr="000B352C">
              <w:rPr>
                <w:b/>
                <w:color w:val="000000" w:themeColor="text1"/>
                <w:sz w:val="18"/>
                <w:szCs w:val="18"/>
              </w:rPr>
              <w:t>Размер панели</w:t>
            </w:r>
          </w:p>
          <w:p w:rsidR="000B352C" w:rsidRPr="000B352C" w:rsidRDefault="000B352C" w:rsidP="00E2058F">
            <w:pPr>
              <w:pStyle w:val="ae"/>
              <w:ind w:left="0"/>
              <w:jc w:val="both"/>
              <w:rPr>
                <w:color w:val="000000" w:themeColor="text1"/>
                <w:sz w:val="18"/>
                <w:szCs w:val="18"/>
              </w:rPr>
            </w:pPr>
            <w:proofErr w:type="gramStart"/>
            <w:r w:rsidRPr="000B352C">
              <w:rPr>
                <w:color w:val="000000" w:themeColor="text1"/>
                <w:sz w:val="18"/>
                <w:szCs w:val="18"/>
              </w:rPr>
              <w:t>- Измерения должны проводиться не менее чем на 35 000 домохозяйств (из них не менее чем 16 000 домохозяйств в Ярославле.</w:t>
            </w:r>
            <w:proofErr w:type="gramEnd"/>
            <w:r w:rsidRPr="000B352C">
              <w:rPr>
                <w:color w:val="000000" w:themeColor="text1"/>
                <w:sz w:val="18"/>
                <w:szCs w:val="18"/>
              </w:rPr>
              <w:t xml:space="preserve"> </w:t>
            </w:r>
            <w:proofErr w:type="gramStart"/>
            <w:r w:rsidRPr="000B352C">
              <w:rPr>
                <w:color w:val="000000" w:themeColor="text1"/>
                <w:sz w:val="18"/>
                <w:szCs w:val="18"/>
              </w:rPr>
              <w:t>Не менее 3000 домохозяйств в Рыбинске и не менее 16000 в других населенных пунктах Ярославской области).</w:t>
            </w:r>
            <w:proofErr w:type="gramEnd"/>
          </w:p>
          <w:p w:rsidR="000B352C" w:rsidRPr="000B352C" w:rsidRDefault="000B352C" w:rsidP="00E2058F">
            <w:pPr>
              <w:spacing w:after="0"/>
              <w:jc w:val="both"/>
              <w:rPr>
                <w:rFonts w:ascii="Times New Roman" w:hAnsi="Times New Roman"/>
                <w:b/>
                <w:color w:val="000000"/>
                <w:sz w:val="18"/>
                <w:szCs w:val="18"/>
              </w:rPr>
            </w:pPr>
          </w:p>
          <w:p w:rsidR="000B352C" w:rsidRPr="000B352C" w:rsidRDefault="000B352C" w:rsidP="000B352C">
            <w:pPr>
              <w:pStyle w:val="ae"/>
              <w:numPr>
                <w:ilvl w:val="1"/>
                <w:numId w:val="2"/>
              </w:numPr>
              <w:suppressAutoHyphens w:val="0"/>
              <w:ind w:left="0" w:firstLine="709"/>
              <w:jc w:val="both"/>
              <w:rPr>
                <w:b/>
                <w:color w:val="000000" w:themeColor="text1"/>
                <w:sz w:val="18"/>
                <w:szCs w:val="18"/>
              </w:rPr>
            </w:pPr>
            <w:r w:rsidRPr="000B352C">
              <w:rPr>
                <w:b/>
                <w:color w:val="000000" w:themeColor="text1"/>
                <w:sz w:val="18"/>
                <w:szCs w:val="18"/>
              </w:rPr>
              <w:t>Перечень доступных показателей</w:t>
            </w:r>
          </w:p>
          <w:p w:rsidR="000B352C" w:rsidRPr="000B352C" w:rsidRDefault="000B352C" w:rsidP="000B352C">
            <w:pPr>
              <w:pStyle w:val="ae"/>
              <w:numPr>
                <w:ilvl w:val="0"/>
                <w:numId w:val="4"/>
              </w:numPr>
              <w:contextualSpacing/>
              <w:jc w:val="both"/>
              <w:rPr>
                <w:color w:val="000000" w:themeColor="text1"/>
                <w:sz w:val="18"/>
                <w:szCs w:val="18"/>
              </w:rPr>
            </w:pPr>
            <w:r w:rsidRPr="000B352C">
              <w:rPr>
                <w:color w:val="000000" w:themeColor="text1"/>
                <w:sz w:val="18"/>
                <w:szCs w:val="18"/>
              </w:rPr>
              <w:t>По телеканалам: аудитория (</w:t>
            </w:r>
            <w:proofErr w:type="spellStart"/>
            <w:r w:rsidRPr="000B352C">
              <w:rPr>
                <w:color w:val="000000" w:themeColor="text1"/>
                <w:sz w:val="18"/>
                <w:szCs w:val="18"/>
              </w:rPr>
              <w:t>Audience</w:t>
            </w:r>
            <w:proofErr w:type="spellEnd"/>
            <w:r w:rsidRPr="000B352C">
              <w:rPr>
                <w:color w:val="000000" w:themeColor="text1"/>
                <w:sz w:val="18"/>
                <w:szCs w:val="18"/>
              </w:rPr>
              <w:t>) / охват (</w:t>
            </w:r>
            <w:proofErr w:type="spellStart"/>
            <w:r w:rsidRPr="000B352C">
              <w:rPr>
                <w:color w:val="000000" w:themeColor="text1"/>
                <w:sz w:val="18"/>
                <w:szCs w:val="18"/>
              </w:rPr>
              <w:t>Reach</w:t>
            </w:r>
            <w:proofErr w:type="spellEnd"/>
            <w:r w:rsidRPr="000B352C">
              <w:rPr>
                <w:color w:val="000000" w:themeColor="text1"/>
                <w:sz w:val="18"/>
                <w:szCs w:val="18"/>
              </w:rPr>
              <w:t>) / доля (</w:t>
            </w:r>
            <w:proofErr w:type="spellStart"/>
            <w:r w:rsidRPr="000B352C">
              <w:rPr>
                <w:color w:val="000000" w:themeColor="text1"/>
                <w:sz w:val="18"/>
                <w:szCs w:val="18"/>
              </w:rPr>
              <w:t>Share</w:t>
            </w:r>
            <w:proofErr w:type="spellEnd"/>
            <w:r w:rsidRPr="000B352C">
              <w:rPr>
                <w:color w:val="000000" w:themeColor="text1"/>
                <w:sz w:val="18"/>
                <w:szCs w:val="18"/>
              </w:rPr>
              <w:t xml:space="preserve">) / рейтинг (TVR) / средняя продолжительность </w:t>
            </w:r>
          </w:p>
          <w:p w:rsidR="000B352C" w:rsidRPr="000B352C" w:rsidRDefault="000B352C" w:rsidP="000B352C">
            <w:pPr>
              <w:pStyle w:val="ae"/>
              <w:numPr>
                <w:ilvl w:val="0"/>
                <w:numId w:val="4"/>
              </w:numPr>
              <w:contextualSpacing/>
              <w:jc w:val="both"/>
              <w:rPr>
                <w:color w:val="000000" w:themeColor="text1"/>
                <w:sz w:val="18"/>
                <w:szCs w:val="18"/>
              </w:rPr>
            </w:pPr>
            <w:r w:rsidRPr="000B352C">
              <w:rPr>
                <w:color w:val="000000" w:themeColor="text1"/>
                <w:sz w:val="18"/>
                <w:szCs w:val="18"/>
              </w:rPr>
              <w:t>По телепередачам: аудитория (</w:t>
            </w:r>
            <w:proofErr w:type="spellStart"/>
            <w:r w:rsidRPr="000B352C">
              <w:rPr>
                <w:color w:val="000000" w:themeColor="text1"/>
                <w:sz w:val="18"/>
                <w:szCs w:val="18"/>
              </w:rPr>
              <w:t>Audience</w:t>
            </w:r>
            <w:proofErr w:type="spellEnd"/>
            <w:r w:rsidRPr="000B352C">
              <w:rPr>
                <w:color w:val="000000" w:themeColor="text1"/>
                <w:sz w:val="18"/>
                <w:szCs w:val="18"/>
              </w:rPr>
              <w:t>) / охват (</w:t>
            </w:r>
            <w:proofErr w:type="spellStart"/>
            <w:r w:rsidRPr="000B352C">
              <w:rPr>
                <w:color w:val="000000" w:themeColor="text1"/>
                <w:sz w:val="18"/>
                <w:szCs w:val="18"/>
              </w:rPr>
              <w:t>Reach</w:t>
            </w:r>
            <w:proofErr w:type="spellEnd"/>
            <w:r w:rsidRPr="000B352C">
              <w:rPr>
                <w:color w:val="000000" w:themeColor="text1"/>
                <w:sz w:val="18"/>
                <w:szCs w:val="18"/>
              </w:rPr>
              <w:t>) / доля (</w:t>
            </w:r>
            <w:proofErr w:type="spellStart"/>
            <w:r w:rsidRPr="000B352C">
              <w:rPr>
                <w:color w:val="000000" w:themeColor="text1"/>
                <w:sz w:val="18"/>
                <w:szCs w:val="18"/>
              </w:rPr>
              <w:t>Share</w:t>
            </w:r>
            <w:proofErr w:type="spellEnd"/>
            <w:r w:rsidRPr="000B352C">
              <w:rPr>
                <w:color w:val="000000" w:themeColor="text1"/>
                <w:sz w:val="18"/>
                <w:szCs w:val="18"/>
              </w:rPr>
              <w:t xml:space="preserve">) / рейтинг (TVR) / средняя продолжительность  </w:t>
            </w:r>
          </w:p>
          <w:p w:rsidR="000B352C" w:rsidRPr="000B352C" w:rsidRDefault="000B352C" w:rsidP="00E2058F">
            <w:pPr>
              <w:ind w:left="1080"/>
              <w:contextualSpacing/>
              <w:jc w:val="both"/>
              <w:rPr>
                <w:color w:val="000000" w:themeColor="text1"/>
                <w:sz w:val="18"/>
                <w:szCs w:val="18"/>
              </w:rPr>
            </w:pPr>
            <w:r w:rsidRPr="000B352C">
              <w:rPr>
                <w:color w:val="000000" w:themeColor="text1"/>
                <w:sz w:val="18"/>
                <w:szCs w:val="18"/>
              </w:rPr>
              <w:t>Показатели рассчитываются по международным правилам телеизмерений GGTAM.</w:t>
            </w:r>
          </w:p>
          <w:p w:rsidR="000B352C" w:rsidRPr="000B352C" w:rsidRDefault="000B352C" w:rsidP="000B352C">
            <w:pPr>
              <w:pStyle w:val="ae"/>
              <w:numPr>
                <w:ilvl w:val="1"/>
                <w:numId w:val="2"/>
              </w:numPr>
              <w:shd w:val="clear" w:color="auto" w:fill="FFFFFF"/>
              <w:suppressAutoHyphens w:val="0"/>
              <w:ind w:left="0"/>
              <w:rPr>
                <w:b/>
                <w:color w:val="000000" w:themeColor="text1"/>
                <w:sz w:val="18"/>
                <w:szCs w:val="18"/>
                <w:lang w:val="en-US"/>
              </w:rPr>
            </w:pPr>
            <w:r w:rsidRPr="000B352C">
              <w:rPr>
                <w:b/>
                <w:color w:val="000000" w:themeColor="text1"/>
                <w:sz w:val="18"/>
                <w:szCs w:val="18"/>
              </w:rPr>
              <w:t xml:space="preserve">Демографические данные: </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возможности по детализации социально-демографических характеристик в разрезе отдельных телеканалов/телепередач и по временным промежуткам до 1 минуты, а именно:</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 </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Детализация по полу:</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мужчина</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женщина</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 xml:space="preserve">Детализация </w:t>
            </w:r>
            <w:proofErr w:type="gramStart"/>
            <w:r w:rsidRPr="000B352C">
              <w:rPr>
                <w:rFonts w:ascii="Times New Roman" w:hAnsi="Times New Roman"/>
                <w:color w:val="2C2D2E"/>
                <w:sz w:val="18"/>
                <w:szCs w:val="18"/>
                <w:shd w:val="clear" w:color="auto" w:fill="FFFFFF"/>
              </w:rPr>
              <w:t>детского</w:t>
            </w:r>
            <w:proofErr w:type="gramEnd"/>
            <w:r w:rsidRPr="000B352C">
              <w:rPr>
                <w:rFonts w:ascii="Times New Roman" w:hAnsi="Times New Roman"/>
                <w:color w:val="2C2D2E"/>
                <w:sz w:val="18"/>
                <w:szCs w:val="18"/>
                <w:shd w:val="clear" w:color="auto" w:fill="FFFFFF"/>
              </w:rPr>
              <w:t xml:space="preserve"> </w:t>
            </w:r>
            <w:proofErr w:type="spellStart"/>
            <w:r w:rsidRPr="000B352C">
              <w:rPr>
                <w:rFonts w:ascii="Times New Roman" w:hAnsi="Times New Roman"/>
                <w:color w:val="2C2D2E"/>
                <w:sz w:val="18"/>
                <w:szCs w:val="18"/>
                <w:shd w:val="clear" w:color="auto" w:fill="FFFFFF"/>
              </w:rPr>
              <w:t>телесмотрения</w:t>
            </w:r>
            <w:proofErr w:type="spellEnd"/>
            <w:r w:rsidRPr="000B352C">
              <w:rPr>
                <w:rFonts w:ascii="Times New Roman" w:hAnsi="Times New Roman"/>
                <w:color w:val="2C2D2E"/>
                <w:sz w:val="18"/>
                <w:szCs w:val="18"/>
                <w:shd w:val="clear" w:color="auto" w:fill="FFFFFF"/>
              </w:rPr>
              <w:t xml:space="preserve"> по возрастным группам:</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0 – 6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7 – 11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12 – 17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 xml:space="preserve">Детализация </w:t>
            </w:r>
            <w:proofErr w:type="gramStart"/>
            <w:r w:rsidRPr="000B352C">
              <w:rPr>
                <w:rFonts w:ascii="Times New Roman" w:hAnsi="Times New Roman"/>
                <w:color w:val="2C2D2E"/>
                <w:sz w:val="18"/>
                <w:szCs w:val="18"/>
                <w:shd w:val="clear" w:color="auto" w:fill="FFFFFF"/>
              </w:rPr>
              <w:t>мужского</w:t>
            </w:r>
            <w:proofErr w:type="gramEnd"/>
            <w:r w:rsidRPr="000B352C">
              <w:rPr>
                <w:rFonts w:ascii="Times New Roman" w:hAnsi="Times New Roman"/>
                <w:color w:val="2C2D2E"/>
                <w:sz w:val="18"/>
                <w:szCs w:val="18"/>
                <w:shd w:val="clear" w:color="auto" w:fill="FFFFFF"/>
              </w:rPr>
              <w:t xml:space="preserve"> </w:t>
            </w:r>
            <w:proofErr w:type="spellStart"/>
            <w:r w:rsidRPr="000B352C">
              <w:rPr>
                <w:rFonts w:ascii="Times New Roman" w:hAnsi="Times New Roman"/>
                <w:color w:val="2C2D2E"/>
                <w:sz w:val="18"/>
                <w:szCs w:val="18"/>
                <w:shd w:val="clear" w:color="auto" w:fill="FFFFFF"/>
              </w:rPr>
              <w:t>телесмотрения</w:t>
            </w:r>
            <w:proofErr w:type="spellEnd"/>
            <w:r w:rsidRPr="000B352C">
              <w:rPr>
                <w:rFonts w:ascii="Times New Roman" w:hAnsi="Times New Roman"/>
                <w:color w:val="2C2D2E"/>
                <w:sz w:val="18"/>
                <w:szCs w:val="18"/>
                <w:shd w:val="clear" w:color="auto" w:fill="FFFFFF"/>
              </w:rPr>
              <w:t xml:space="preserve"> по возрастным группам:</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18 - 24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25 - 34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35 - 44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45 – 54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lastRenderedPageBreak/>
              <w:t>55+</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 xml:space="preserve">Детализация </w:t>
            </w:r>
            <w:proofErr w:type="gramStart"/>
            <w:r w:rsidRPr="000B352C">
              <w:rPr>
                <w:rFonts w:ascii="Times New Roman" w:hAnsi="Times New Roman"/>
                <w:color w:val="2C2D2E"/>
                <w:sz w:val="18"/>
                <w:szCs w:val="18"/>
                <w:shd w:val="clear" w:color="auto" w:fill="FFFFFF"/>
              </w:rPr>
              <w:t>женского</w:t>
            </w:r>
            <w:proofErr w:type="gramEnd"/>
            <w:r w:rsidRPr="000B352C">
              <w:rPr>
                <w:rFonts w:ascii="Times New Roman" w:hAnsi="Times New Roman"/>
                <w:color w:val="2C2D2E"/>
                <w:sz w:val="18"/>
                <w:szCs w:val="18"/>
                <w:shd w:val="clear" w:color="auto" w:fill="FFFFFF"/>
              </w:rPr>
              <w:t xml:space="preserve"> </w:t>
            </w:r>
            <w:proofErr w:type="spellStart"/>
            <w:r w:rsidRPr="000B352C">
              <w:rPr>
                <w:rFonts w:ascii="Times New Roman" w:hAnsi="Times New Roman"/>
                <w:color w:val="2C2D2E"/>
                <w:sz w:val="18"/>
                <w:szCs w:val="18"/>
                <w:shd w:val="clear" w:color="auto" w:fill="FFFFFF"/>
              </w:rPr>
              <w:t>телесмотрения</w:t>
            </w:r>
            <w:proofErr w:type="spellEnd"/>
            <w:r w:rsidRPr="000B352C">
              <w:rPr>
                <w:rFonts w:ascii="Times New Roman" w:hAnsi="Times New Roman"/>
                <w:color w:val="2C2D2E"/>
                <w:sz w:val="18"/>
                <w:szCs w:val="18"/>
                <w:shd w:val="clear" w:color="auto" w:fill="FFFFFF"/>
              </w:rPr>
              <w:t xml:space="preserve"> по возрастным группам:</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18 - 24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25 - 34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35 - 44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45 – 54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55+</w:t>
            </w:r>
          </w:p>
          <w:p w:rsidR="000B352C" w:rsidRPr="000B352C" w:rsidRDefault="000B352C" w:rsidP="000B352C">
            <w:pPr>
              <w:pStyle w:val="ae"/>
              <w:numPr>
                <w:ilvl w:val="1"/>
                <w:numId w:val="2"/>
              </w:numPr>
              <w:suppressAutoHyphens w:val="0"/>
              <w:ind w:left="0" w:firstLine="709"/>
              <w:contextualSpacing/>
              <w:jc w:val="both"/>
              <w:rPr>
                <w:b/>
                <w:color w:val="000000" w:themeColor="text1"/>
                <w:sz w:val="18"/>
                <w:szCs w:val="18"/>
              </w:rPr>
            </w:pPr>
            <w:r w:rsidRPr="000B352C">
              <w:rPr>
                <w:color w:val="000000" w:themeColor="text1"/>
                <w:sz w:val="18"/>
                <w:szCs w:val="18"/>
                <w:lang w:val="en-US"/>
              </w:rPr>
              <w:t xml:space="preserve"> </w:t>
            </w:r>
            <w:r w:rsidRPr="000B352C">
              <w:rPr>
                <w:b/>
                <w:color w:val="000000" w:themeColor="text1"/>
                <w:sz w:val="18"/>
                <w:szCs w:val="18"/>
              </w:rPr>
              <w:t>Формат предоставления данных</w:t>
            </w:r>
          </w:p>
          <w:p w:rsidR="000B352C" w:rsidRPr="000B352C" w:rsidRDefault="000B352C" w:rsidP="000B352C">
            <w:pPr>
              <w:pStyle w:val="ae"/>
              <w:numPr>
                <w:ilvl w:val="0"/>
                <w:numId w:val="4"/>
              </w:numPr>
              <w:contextualSpacing/>
              <w:jc w:val="both"/>
              <w:rPr>
                <w:color w:val="000000" w:themeColor="text1"/>
                <w:sz w:val="18"/>
                <w:szCs w:val="18"/>
              </w:rPr>
            </w:pPr>
            <w:proofErr w:type="spellStart"/>
            <w:r w:rsidRPr="000B352C">
              <w:rPr>
                <w:color w:val="000000" w:themeColor="text1"/>
                <w:sz w:val="18"/>
                <w:szCs w:val="18"/>
              </w:rPr>
              <w:t>Web</w:t>
            </w:r>
            <w:proofErr w:type="spellEnd"/>
            <w:r w:rsidRPr="000B352C">
              <w:rPr>
                <w:color w:val="000000" w:themeColor="text1"/>
                <w:sz w:val="18"/>
                <w:szCs w:val="18"/>
              </w:rPr>
              <w:t xml:space="preserve"> – интерфейс, отображающий результаты отчетов в графическом и табличном виде.</w:t>
            </w:r>
          </w:p>
          <w:p w:rsidR="000B352C" w:rsidRPr="000B352C" w:rsidRDefault="000B352C" w:rsidP="000B352C">
            <w:pPr>
              <w:pStyle w:val="ae"/>
              <w:numPr>
                <w:ilvl w:val="0"/>
                <w:numId w:val="4"/>
              </w:numPr>
              <w:contextualSpacing/>
              <w:jc w:val="both"/>
              <w:rPr>
                <w:color w:val="000000" w:themeColor="text1"/>
                <w:sz w:val="18"/>
                <w:szCs w:val="18"/>
              </w:rPr>
            </w:pPr>
            <w:r w:rsidRPr="000B352C">
              <w:rPr>
                <w:color w:val="000000" w:themeColor="text1"/>
                <w:sz w:val="18"/>
                <w:szCs w:val="18"/>
              </w:rPr>
              <w:t>Данные в формате .</w:t>
            </w:r>
            <w:proofErr w:type="spellStart"/>
            <w:r w:rsidRPr="000B352C">
              <w:rPr>
                <w:color w:val="000000" w:themeColor="text1"/>
                <w:sz w:val="18"/>
                <w:szCs w:val="18"/>
              </w:rPr>
              <w:t>xlsx</w:t>
            </w:r>
            <w:proofErr w:type="spellEnd"/>
            <w:r w:rsidRPr="000B352C">
              <w:rPr>
                <w:color w:val="000000" w:themeColor="text1"/>
                <w:sz w:val="18"/>
                <w:szCs w:val="18"/>
              </w:rPr>
              <w:t xml:space="preserve"> (самостоятельное сохранение в web-интерфейсе)</w:t>
            </w:r>
          </w:p>
          <w:p w:rsidR="000B352C" w:rsidRPr="000B352C" w:rsidRDefault="000B352C" w:rsidP="000B352C">
            <w:pPr>
              <w:pStyle w:val="ae"/>
              <w:numPr>
                <w:ilvl w:val="0"/>
                <w:numId w:val="4"/>
              </w:numPr>
              <w:contextualSpacing/>
              <w:jc w:val="both"/>
              <w:rPr>
                <w:color w:val="000000" w:themeColor="text1"/>
                <w:sz w:val="18"/>
                <w:szCs w:val="18"/>
              </w:rPr>
            </w:pPr>
            <w:r w:rsidRPr="000B352C">
              <w:rPr>
                <w:color w:val="000000" w:themeColor="text1"/>
                <w:sz w:val="18"/>
                <w:szCs w:val="18"/>
              </w:rPr>
              <w:t>Данные в формате .</w:t>
            </w:r>
            <w:proofErr w:type="spellStart"/>
            <w:r w:rsidRPr="000B352C">
              <w:rPr>
                <w:color w:val="000000" w:themeColor="text1"/>
                <w:sz w:val="18"/>
                <w:szCs w:val="18"/>
              </w:rPr>
              <w:t>png</w:t>
            </w:r>
            <w:proofErr w:type="spellEnd"/>
            <w:r w:rsidRPr="000B352C">
              <w:rPr>
                <w:color w:val="000000" w:themeColor="text1"/>
                <w:sz w:val="18"/>
                <w:szCs w:val="18"/>
              </w:rPr>
              <w:t xml:space="preserve"> (самостоятельное сохранение в web-интерфейсе)</w:t>
            </w:r>
          </w:p>
          <w:p w:rsidR="000B352C" w:rsidRPr="000B352C" w:rsidRDefault="000B352C" w:rsidP="000B352C">
            <w:pPr>
              <w:pStyle w:val="ae"/>
              <w:numPr>
                <w:ilvl w:val="1"/>
                <w:numId w:val="2"/>
              </w:numPr>
              <w:suppressAutoHyphens w:val="0"/>
              <w:ind w:left="0" w:firstLine="709"/>
              <w:rPr>
                <w:color w:val="000000"/>
                <w:sz w:val="18"/>
                <w:szCs w:val="18"/>
              </w:rPr>
            </w:pPr>
            <w:r w:rsidRPr="000B352C">
              <w:rPr>
                <w:color w:val="000000"/>
                <w:sz w:val="18"/>
                <w:szCs w:val="18"/>
              </w:rPr>
              <w:t xml:space="preserve">Доступные временные интервалы в отчетах – </w:t>
            </w:r>
            <w:proofErr w:type="gramStart"/>
            <w:r w:rsidRPr="000B352C">
              <w:rPr>
                <w:color w:val="000000"/>
                <w:sz w:val="18"/>
                <w:szCs w:val="18"/>
              </w:rPr>
              <w:t>с даты заключения</w:t>
            </w:r>
            <w:proofErr w:type="gramEnd"/>
            <w:r w:rsidRPr="000B352C">
              <w:rPr>
                <w:color w:val="000000"/>
                <w:sz w:val="18"/>
                <w:szCs w:val="18"/>
              </w:rPr>
              <w:t xml:space="preserve"> договора на период действия договора. </w:t>
            </w:r>
          </w:p>
          <w:p w:rsidR="000B352C" w:rsidRPr="000B352C" w:rsidRDefault="000B352C" w:rsidP="000B352C">
            <w:pPr>
              <w:numPr>
                <w:ilvl w:val="1"/>
                <w:numId w:val="2"/>
              </w:numPr>
              <w:spacing w:after="0" w:line="240" w:lineRule="auto"/>
              <w:ind w:left="0" w:firstLine="709"/>
              <w:jc w:val="both"/>
              <w:rPr>
                <w:rFonts w:ascii="Times New Roman" w:hAnsi="Times New Roman"/>
                <w:color w:val="000000"/>
                <w:sz w:val="18"/>
                <w:szCs w:val="18"/>
              </w:rPr>
            </w:pPr>
            <w:r w:rsidRPr="000B352C">
              <w:rPr>
                <w:rFonts w:ascii="Times New Roman" w:hAnsi="Times New Roman"/>
                <w:color w:val="000000"/>
                <w:sz w:val="18"/>
                <w:szCs w:val="18"/>
              </w:rPr>
              <w:t>ДОСТУП предоставляется для трех комплектов АУТЕНТИФИКАЦИОННЫХ ДАННЫХ, а именно:</w:t>
            </w:r>
          </w:p>
          <w:tbl>
            <w:tblPr>
              <w:tblStyle w:val="a6"/>
              <w:tblW w:w="4285" w:type="dxa"/>
              <w:tblInd w:w="708" w:type="dxa"/>
              <w:tblLayout w:type="fixed"/>
              <w:tblLook w:val="04A0"/>
            </w:tblPr>
            <w:tblGrid>
              <w:gridCol w:w="1824"/>
              <w:gridCol w:w="2461"/>
            </w:tblGrid>
            <w:tr w:rsidR="000B352C" w:rsidRPr="000B352C" w:rsidTr="00E2058F">
              <w:trPr>
                <w:trHeight w:val="275"/>
              </w:trPr>
              <w:tc>
                <w:tcPr>
                  <w:tcW w:w="1824" w:type="dxa"/>
                </w:tcPr>
                <w:p w:rsidR="000B352C" w:rsidRPr="000B352C" w:rsidRDefault="000B352C" w:rsidP="00E2058F">
                  <w:pPr>
                    <w:pStyle w:val="ae"/>
                    <w:ind w:left="0"/>
                    <w:rPr>
                      <w:color w:val="000000"/>
                      <w:sz w:val="18"/>
                      <w:szCs w:val="18"/>
                    </w:rPr>
                  </w:pPr>
                  <w:r w:rsidRPr="000B352C">
                    <w:rPr>
                      <w:color w:val="000000"/>
                      <w:sz w:val="18"/>
                      <w:szCs w:val="18"/>
                    </w:rPr>
                    <w:t>Комплект 1</w:t>
                  </w:r>
                </w:p>
              </w:tc>
              <w:tc>
                <w:tcPr>
                  <w:tcW w:w="2461" w:type="dxa"/>
                </w:tcPr>
                <w:p w:rsidR="000B352C" w:rsidRPr="000B352C" w:rsidRDefault="000B352C" w:rsidP="00E2058F">
                  <w:pPr>
                    <w:pStyle w:val="ae"/>
                    <w:ind w:left="0" w:firstLine="709"/>
                    <w:rPr>
                      <w:color w:val="000000"/>
                      <w:sz w:val="18"/>
                      <w:szCs w:val="18"/>
                    </w:rPr>
                  </w:pPr>
                  <w:r w:rsidRPr="000B352C">
                    <w:rPr>
                      <w:color w:val="000000"/>
                      <w:sz w:val="18"/>
                      <w:szCs w:val="18"/>
                      <w:lang w:val="en-US"/>
                    </w:rPr>
                    <w:t>E</w:t>
                  </w:r>
                  <w:r w:rsidRPr="000B352C">
                    <w:rPr>
                      <w:color w:val="000000"/>
                      <w:sz w:val="18"/>
                      <w:szCs w:val="18"/>
                    </w:rPr>
                    <w:t>-</w:t>
                  </w:r>
                  <w:r w:rsidRPr="000B352C">
                    <w:rPr>
                      <w:color w:val="000000"/>
                      <w:sz w:val="18"/>
                      <w:szCs w:val="18"/>
                      <w:lang w:val="en-US"/>
                    </w:rPr>
                    <w:t>mail</w:t>
                  </w:r>
                  <w:r w:rsidRPr="000B352C">
                    <w:rPr>
                      <w:color w:val="000000"/>
                      <w:sz w:val="18"/>
                      <w:szCs w:val="18"/>
                    </w:rPr>
                    <w:t xml:space="preserve"> 1:</w:t>
                  </w:r>
                </w:p>
              </w:tc>
            </w:tr>
            <w:tr w:rsidR="000B352C" w:rsidRPr="000B352C" w:rsidTr="00E2058F">
              <w:trPr>
                <w:trHeight w:val="275"/>
              </w:trPr>
              <w:tc>
                <w:tcPr>
                  <w:tcW w:w="1824" w:type="dxa"/>
                </w:tcPr>
                <w:p w:rsidR="000B352C" w:rsidRPr="000B352C" w:rsidRDefault="000B352C" w:rsidP="00E2058F">
                  <w:pPr>
                    <w:pStyle w:val="ae"/>
                    <w:ind w:left="0"/>
                    <w:rPr>
                      <w:color w:val="000000"/>
                      <w:sz w:val="18"/>
                      <w:szCs w:val="18"/>
                    </w:rPr>
                  </w:pPr>
                  <w:r w:rsidRPr="000B352C">
                    <w:rPr>
                      <w:color w:val="000000"/>
                      <w:sz w:val="18"/>
                      <w:szCs w:val="18"/>
                    </w:rPr>
                    <w:t>Комплект 2</w:t>
                  </w:r>
                </w:p>
              </w:tc>
              <w:tc>
                <w:tcPr>
                  <w:tcW w:w="2461" w:type="dxa"/>
                </w:tcPr>
                <w:p w:rsidR="000B352C" w:rsidRPr="000B352C" w:rsidRDefault="000B352C" w:rsidP="00E2058F">
                  <w:pPr>
                    <w:pStyle w:val="ae"/>
                    <w:ind w:left="0" w:firstLine="709"/>
                    <w:rPr>
                      <w:color w:val="000000"/>
                      <w:sz w:val="18"/>
                      <w:szCs w:val="18"/>
                    </w:rPr>
                  </w:pPr>
                  <w:r w:rsidRPr="000B352C">
                    <w:rPr>
                      <w:color w:val="000000"/>
                      <w:sz w:val="18"/>
                      <w:szCs w:val="18"/>
                      <w:lang w:val="en-US"/>
                    </w:rPr>
                    <w:t>E</w:t>
                  </w:r>
                  <w:r w:rsidRPr="000B352C">
                    <w:rPr>
                      <w:color w:val="000000"/>
                      <w:sz w:val="18"/>
                      <w:szCs w:val="18"/>
                    </w:rPr>
                    <w:t>-</w:t>
                  </w:r>
                  <w:r w:rsidRPr="000B352C">
                    <w:rPr>
                      <w:color w:val="000000"/>
                      <w:sz w:val="18"/>
                      <w:szCs w:val="18"/>
                      <w:lang w:val="en-US"/>
                    </w:rPr>
                    <w:t>mail</w:t>
                  </w:r>
                  <w:r w:rsidRPr="000B352C">
                    <w:rPr>
                      <w:color w:val="000000"/>
                      <w:sz w:val="18"/>
                      <w:szCs w:val="18"/>
                    </w:rPr>
                    <w:t xml:space="preserve"> 2:</w:t>
                  </w:r>
                </w:p>
              </w:tc>
            </w:tr>
            <w:tr w:rsidR="000B352C" w:rsidRPr="000B352C" w:rsidTr="00E2058F">
              <w:trPr>
                <w:trHeight w:val="275"/>
              </w:trPr>
              <w:tc>
                <w:tcPr>
                  <w:tcW w:w="1824" w:type="dxa"/>
                </w:tcPr>
                <w:p w:rsidR="000B352C" w:rsidRPr="000B352C" w:rsidRDefault="000B352C" w:rsidP="00E2058F">
                  <w:pPr>
                    <w:pStyle w:val="ae"/>
                    <w:ind w:left="0"/>
                    <w:rPr>
                      <w:color w:val="000000"/>
                      <w:sz w:val="18"/>
                      <w:szCs w:val="18"/>
                    </w:rPr>
                  </w:pPr>
                  <w:r w:rsidRPr="000B352C">
                    <w:rPr>
                      <w:color w:val="000000"/>
                      <w:sz w:val="18"/>
                      <w:szCs w:val="18"/>
                    </w:rPr>
                    <w:t>Комплект 3</w:t>
                  </w:r>
                </w:p>
              </w:tc>
              <w:tc>
                <w:tcPr>
                  <w:tcW w:w="2461" w:type="dxa"/>
                </w:tcPr>
                <w:p w:rsidR="000B352C" w:rsidRPr="000B352C" w:rsidRDefault="000B352C" w:rsidP="00E2058F">
                  <w:pPr>
                    <w:pStyle w:val="ae"/>
                    <w:ind w:left="0" w:firstLine="709"/>
                    <w:rPr>
                      <w:color w:val="000000"/>
                      <w:sz w:val="18"/>
                      <w:szCs w:val="18"/>
                    </w:rPr>
                  </w:pPr>
                  <w:r w:rsidRPr="000B352C">
                    <w:rPr>
                      <w:color w:val="000000"/>
                      <w:sz w:val="18"/>
                      <w:szCs w:val="18"/>
                      <w:lang w:val="en-US"/>
                    </w:rPr>
                    <w:t>E</w:t>
                  </w:r>
                  <w:r w:rsidRPr="000B352C">
                    <w:rPr>
                      <w:color w:val="000000"/>
                      <w:sz w:val="18"/>
                      <w:szCs w:val="18"/>
                    </w:rPr>
                    <w:t>-</w:t>
                  </w:r>
                  <w:r w:rsidRPr="000B352C">
                    <w:rPr>
                      <w:color w:val="000000"/>
                      <w:sz w:val="18"/>
                      <w:szCs w:val="18"/>
                      <w:lang w:val="en-US"/>
                    </w:rPr>
                    <w:t>mail</w:t>
                  </w:r>
                  <w:r w:rsidRPr="000B352C">
                    <w:rPr>
                      <w:color w:val="000000"/>
                      <w:sz w:val="18"/>
                      <w:szCs w:val="18"/>
                    </w:rPr>
                    <w:t xml:space="preserve"> 3:</w:t>
                  </w:r>
                </w:p>
              </w:tc>
            </w:tr>
            <w:tr w:rsidR="000B352C" w:rsidRPr="000B352C" w:rsidTr="00E2058F">
              <w:trPr>
                <w:trHeight w:val="275"/>
              </w:trPr>
              <w:tc>
                <w:tcPr>
                  <w:tcW w:w="1824" w:type="dxa"/>
                </w:tcPr>
                <w:p w:rsidR="000B352C" w:rsidRPr="000B352C" w:rsidRDefault="000B352C" w:rsidP="00E2058F">
                  <w:pPr>
                    <w:pStyle w:val="ae"/>
                    <w:ind w:left="0"/>
                    <w:rPr>
                      <w:color w:val="000000"/>
                      <w:sz w:val="18"/>
                      <w:szCs w:val="18"/>
                    </w:rPr>
                  </w:pPr>
                  <w:r w:rsidRPr="000B352C">
                    <w:rPr>
                      <w:color w:val="000000"/>
                      <w:sz w:val="18"/>
                      <w:szCs w:val="18"/>
                    </w:rPr>
                    <w:t>Комплект 4</w:t>
                  </w:r>
                </w:p>
              </w:tc>
              <w:tc>
                <w:tcPr>
                  <w:tcW w:w="2461" w:type="dxa"/>
                </w:tcPr>
                <w:p w:rsidR="000B352C" w:rsidRPr="000B352C" w:rsidRDefault="000B352C" w:rsidP="00E2058F">
                  <w:pPr>
                    <w:pStyle w:val="ae"/>
                    <w:ind w:left="0" w:firstLine="709"/>
                    <w:rPr>
                      <w:color w:val="000000"/>
                      <w:sz w:val="18"/>
                      <w:szCs w:val="18"/>
                    </w:rPr>
                  </w:pPr>
                  <w:r w:rsidRPr="000B352C">
                    <w:rPr>
                      <w:color w:val="000000"/>
                      <w:sz w:val="18"/>
                      <w:szCs w:val="18"/>
                      <w:lang w:val="en-US"/>
                    </w:rPr>
                    <w:t>E</w:t>
                  </w:r>
                  <w:r w:rsidRPr="000B352C">
                    <w:rPr>
                      <w:color w:val="000000"/>
                      <w:sz w:val="18"/>
                      <w:szCs w:val="18"/>
                    </w:rPr>
                    <w:t>-</w:t>
                  </w:r>
                  <w:r w:rsidRPr="000B352C">
                    <w:rPr>
                      <w:color w:val="000000"/>
                      <w:sz w:val="18"/>
                      <w:szCs w:val="18"/>
                      <w:lang w:val="en-US"/>
                    </w:rPr>
                    <w:t>mail</w:t>
                  </w:r>
                  <w:r w:rsidRPr="000B352C">
                    <w:rPr>
                      <w:color w:val="000000"/>
                      <w:sz w:val="18"/>
                      <w:szCs w:val="18"/>
                    </w:rPr>
                    <w:t xml:space="preserve"> 4</w:t>
                  </w:r>
                </w:p>
              </w:tc>
            </w:tr>
          </w:tbl>
          <w:p w:rsidR="000B352C" w:rsidRPr="000B352C" w:rsidRDefault="000B352C" w:rsidP="00E2058F">
            <w:pPr>
              <w:spacing w:after="0"/>
              <w:ind w:firstLine="709"/>
              <w:rPr>
                <w:rFonts w:ascii="Times New Roman" w:hAnsi="Times New Roman"/>
                <w:color w:val="000000"/>
                <w:sz w:val="18"/>
                <w:szCs w:val="18"/>
              </w:rPr>
            </w:pPr>
            <w:r w:rsidRPr="000B352C">
              <w:rPr>
                <w:rFonts w:ascii="Times New Roman" w:hAnsi="Times New Roman"/>
                <w:color w:val="000000"/>
                <w:sz w:val="18"/>
                <w:szCs w:val="18"/>
              </w:rPr>
              <w:t xml:space="preserve">1.10.1. </w:t>
            </w:r>
            <w:proofErr w:type="spellStart"/>
            <w:r w:rsidRPr="000B352C">
              <w:rPr>
                <w:rFonts w:ascii="Times New Roman" w:hAnsi="Times New Roman"/>
                <w:color w:val="000000"/>
                <w:sz w:val="18"/>
                <w:szCs w:val="18"/>
              </w:rPr>
              <w:t>Аутентификационные</w:t>
            </w:r>
            <w:proofErr w:type="spellEnd"/>
            <w:r w:rsidRPr="000B352C">
              <w:rPr>
                <w:rFonts w:ascii="Times New Roman" w:hAnsi="Times New Roman"/>
                <w:color w:val="000000"/>
                <w:sz w:val="18"/>
                <w:szCs w:val="18"/>
              </w:rPr>
              <w:t xml:space="preserve"> данные могут быть изменены </w:t>
            </w:r>
            <w:proofErr w:type="gramStart"/>
            <w:r w:rsidRPr="000B352C">
              <w:rPr>
                <w:rFonts w:ascii="Times New Roman" w:hAnsi="Times New Roman"/>
                <w:color w:val="000000"/>
                <w:sz w:val="18"/>
                <w:szCs w:val="18"/>
              </w:rPr>
              <w:t>в течение действия договора по желанию Заказчика на основании официального письма на фирменном бланке с печатью</w:t>
            </w:r>
            <w:proofErr w:type="gramEnd"/>
            <w:r w:rsidRPr="000B352C">
              <w:rPr>
                <w:rFonts w:ascii="Times New Roman" w:hAnsi="Times New Roman"/>
                <w:color w:val="000000"/>
                <w:sz w:val="18"/>
                <w:szCs w:val="18"/>
              </w:rPr>
              <w:t xml:space="preserve"> и подписью руководителя Заказчика.</w:t>
            </w:r>
          </w:p>
          <w:p w:rsidR="000B352C" w:rsidRPr="000B352C" w:rsidRDefault="000B352C" w:rsidP="00E2058F">
            <w:pPr>
              <w:ind w:left="709"/>
              <w:jc w:val="both"/>
              <w:rPr>
                <w:color w:val="000000"/>
                <w:sz w:val="18"/>
                <w:szCs w:val="18"/>
              </w:rPr>
            </w:pPr>
            <w:r w:rsidRPr="000B352C">
              <w:rPr>
                <w:rFonts w:ascii="Times New Roman" w:hAnsi="Times New Roman"/>
                <w:color w:val="000000"/>
                <w:sz w:val="18"/>
                <w:szCs w:val="18"/>
              </w:rPr>
              <w:t xml:space="preserve">1.10.2. Изменения </w:t>
            </w:r>
            <w:proofErr w:type="spellStart"/>
            <w:r w:rsidRPr="000B352C">
              <w:rPr>
                <w:rFonts w:ascii="Times New Roman" w:hAnsi="Times New Roman"/>
                <w:color w:val="000000"/>
                <w:sz w:val="18"/>
                <w:szCs w:val="18"/>
              </w:rPr>
              <w:t>аутентификационных</w:t>
            </w:r>
            <w:proofErr w:type="spellEnd"/>
            <w:r w:rsidRPr="000B352C">
              <w:rPr>
                <w:rFonts w:ascii="Times New Roman" w:hAnsi="Times New Roman"/>
                <w:color w:val="000000"/>
                <w:sz w:val="18"/>
                <w:szCs w:val="18"/>
              </w:rPr>
              <w:t xml:space="preserve"> данных могут производиться не чаще одного раза в течение одного календарного месяца.</w:t>
            </w:r>
          </w:p>
        </w:tc>
        <w:tc>
          <w:tcPr>
            <w:tcW w:w="993" w:type="dxa"/>
            <w:shd w:val="clear" w:color="auto" w:fill="auto"/>
          </w:tcPr>
          <w:p w:rsidR="000B352C" w:rsidRPr="000B352C" w:rsidRDefault="000B352C" w:rsidP="00E2058F">
            <w:pPr>
              <w:spacing w:after="0"/>
              <w:jc w:val="center"/>
              <w:rPr>
                <w:rFonts w:ascii="Times New Roman" w:hAnsi="Times New Roman"/>
                <w:color w:val="000000"/>
                <w:sz w:val="18"/>
                <w:szCs w:val="18"/>
              </w:rPr>
            </w:pPr>
            <w:r w:rsidRPr="000B352C">
              <w:rPr>
                <w:rFonts w:ascii="Times New Roman" w:hAnsi="Times New Roman"/>
                <w:color w:val="000000"/>
                <w:sz w:val="18"/>
                <w:szCs w:val="18"/>
              </w:rPr>
              <w:lastRenderedPageBreak/>
              <w:t>2</w:t>
            </w:r>
          </w:p>
        </w:tc>
      </w:tr>
    </w:tbl>
    <w:p w:rsidR="000B352C" w:rsidRPr="00095394" w:rsidRDefault="000B352C" w:rsidP="005A1E46">
      <w:pPr>
        <w:spacing w:after="0"/>
        <w:jc w:val="both"/>
        <w:rPr>
          <w:rFonts w:ascii="Times New Roman" w:eastAsia="Times New Roman" w:hAnsi="Times New Roman"/>
          <w:sz w:val="20"/>
          <w:szCs w:val="20"/>
          <w:lang w:eastAsia="ru-RU"/>
        </w:rPr>
      </w:pPr>
    </w:p>
    <w:p w:rsidR="005A1E46" w:rsidRPr="00743762"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743762">
        <w:rPr>
          <w:rFonts w:ascii="Times New Roman" w:hAnsi="Times New Roman"/>
          <w:b/>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Инструкции по заполнению предложения:</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При наличии в документации показателей, сопровождающихся «менее</w:t>
      </w:r>
      <w:proofErr w:type="gramStart"/>
      <w:r w:rsidRPr="00010407">
        <w:rPr>
          <w:rFonts w:ascii="Times New Roman" w:hAnsi="Times New Roman"/>
          <w:b/>
          <w:i/>
          <w:sz w:val="16"/>
          <w:szCs w:val="16"/>
        </w:rPr>
        <w:t>», «&lt;», «</w:t>
      </w:r>
      <w:proofErr w:type="gramEnd"/>
      <w:r w:rsidRPr="00010407">
        <w:rPr>
          <w:rFonts w:ascii="Times New Roman" w:hAnsi="Times New Roman"/>
          <w:b/>
          <w:i/>
          <w:sz w:val="16"/>
          <w:szCs w:val="16"/>
        </w:rPr>
        <w:t>ниже», «максимальное значение», «уже чем» участник должен предложить показатель, имеющий значение меньше заявленного заказчиком.</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010407">
        <w:rPr>
          <w:rFonts w:ascii="Times New Roman" w:hAnsi="Times New Roman"/>
          <w:b/>
          <w:i/>
          <w:sz w:val="16"/>
          <w:szCs w:val="16"/>
        </w:rPr>
        <w:t xml:space="preserve"> </w:t>
      </w:r>
      <w:proofErr w:type="gramStart"/>
      <w:r w:rsidRPr="00010407">
        <w:rPr>
          <w:rFonts w:ascii="Times New Roman" w:hAnsi="Times New Roman"/>
          <w:b/>
          <w:i/>
          <w:sz w:val="16"/>
          <w:szCs w:val="16"/>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В случае, если показатель сопровождается символом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участник должен выбрать одно значение из представленного диапазона показателей.</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Показатели, сопровождающиеся знаками «≥» (означает «не менее»), «≤» (означает «не более») являются показателями, </w:t>
      </w:r>
      <w:proofErr w:type="gramStart"/>
      <w:r w:rsidRPr="00010407">
        <w:rPr>
          <w:rFonts w:ascii="Times New Roman" w:hAnsi="Times New Roman"/>
          <w:b/>
          <w:i/>
          <w:sz w:val="16"/>
          <w:szCs w:val="16"/>
        </w:rPr>
        <w:t>имеющими</w:t>
      </w:r>
      <w:proofErr w:type="gramEnd"/>
      <w:r w:rsidRPr="00010407">
        <w:rPr>
          <w:rFonts w:ascii="Times New Roman" w:hAnsi="Times New Roman"/>
          <w:b/>
          <w:i/>
          <w:sz w:val="16"/>
          <w:szCs w:val="16"/>
        </w:rPr>
        <w:t xml:space="preserve"> по сути диапазонное значение (которое не может изменяться), и при составлении заявки указываются в неизменном виде.</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 xml:space="preserve">В </w:t>
      </w:r>
      <w:proofErr w:type="gramStart"/>
      <w:r w:rsidRPr="00010407">
        <w:rPr>
          <w:rFonts w:ascii="Times New Roman" w:hAnsi="Times New Roman"/>
          <w:b/>
          <w:i/>
          <w:sz w:val="16"/>
          <w:szCs w:val="16"/>
        </w:rPr>
        <w:t>случае</w:t>
      </w:r>
      <w:proofErr w:type="gramEnd"/>
      <w:r w:rsidRPr="00010407">
        <w:rPr>
          <w:rFonts w:ascii="Times New Roman" w:hAnsi="Times New Roman"/>
          <w:b/>
          <w:i/>
          <w:sz w:val="16"/>
          <w:szCs w:val="16"/>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010407">
        <w:rPr>
          <w:rFonts w:ascii="Times New Roman" w:hAnsi="Times New Roman"/>
          <w:b/>
          <w:i/>
          <w:sz w:val="16"/>
          <w:szCs w:val="16"/>
        </w:rPr>
        <w:t xml:space="preserve"> У</w:t>
      </w:r>
      <w:proofErr w:type="gramEnd"/>
      <w:r w:rsidRPr="00010407">
        <w:rPr>
          <w:rFonts w:ascii="Times New Roman" w:hAnsi="Times New Roman"/>
          <w:b/>
          <w:i/>
          <w:sz w:val="16"/>
          <w:szCs w:val="16"/>
        </w:rPr>
        <w:t>» считать, что обе характеристики являются требуемыми Заказчиком.</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lastRenderedPageBreak/>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010407">
        <w:rPr>
          <w:rFonts w:ascii="Times New Roman" w:hAnsi="Times New Roman"/>
          <w:b/>
          <w:i/>
          <w:sz w:val="16"/>
          <w:szCs w:val="16"/>
        </w:rPr>
        <w:t>,»</w:t>
      </w:r>
      <w:proofErr w:type="gramEnd"/>
      <w:r w:rsidRPr="00010407">
        <w:rPr>
          <w:rFonts w:ascii="Times New Roman" w:hAnsi="Times New Roman"/>
          <w:b/>
          <w:i/>
          <w:sz w:val="16"/>
          <w:szCs w:val="16"/>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Знаки</w:t>
      </w:r>
      <w:proofErr w:type="gramStart"/>
      <w:r w:rsidRPr="00010407">
        <w:rPr>
          <w:rFonts w:ascii="Times New Roman" w:hAnsi="Times New Roman"/>
          <w:b/>
          <w:i/>
          <w:sz w:val="16"/>
          <w:szCs w:val="16"/>
        </w:rPr>
        <w:t xml:space="preserve"> «( )» </w:t>
      </w:r>
      <w:proofErr w:type="gramEnd"/>
      <w:r w:rsidRPr="00010407">
        <w:rPr>
          <w:rFonts w:ascii="Times New Roman" w:hAnsi="Times New Roman"/>
          <w:b/>
          <w:i/>
          <w:sz w:val="16"/>
          <w:szCs w:val="16"/>
        </w:rPr>
        <w:t xml:space="preserve">означают уточнение или дополнение, и не требуют конкретизации. Все размеры товаров/материалов указаны заказчиком в </w:t>
      </w:r>
      <w:proofErr w:type="gramStart"/>
      <w:r w:rsidRPr="00010407">
        <w:rPr>
          <w:rFonts w:ascii="Times New Roman" w:hAnsi="Times New Roman"/>
          <w:b/>
          <w:i/>
          <w:sz w:val="16"/>
          <w:szCs w:val="16"/>
        </w:rPr>
        <w:t>мм</w:t>
      </w:r>
      <w:proofErr w:type="gramEnd"/>
      <w:r w:rsidRPr="00010407">
        <w:rPr>
          <w:rFonts w:ascii="Times New Roman" w:hAnsi="Times New Roman"/>
          <w:b/>
          <w:i/>
          <w:sz w:val="16"/>
          <w:szCs w:val="16"/>
        </w:rPr>
        <w:t>, показатели температуры в градусах Цельсия, если технической частью документации не предусмотрено иное.</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r w:rsidRPr="00010407">
        <w:rPr>
          <w:rFonts w:ascii="Times New Roman" w:hAnsi="Times New Roman"/>
          <w:b/>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010407">
        <w:rPr>
          <w:rFonts w:ascii="Times New Roman" w:hAnsi="Times New Roman"/>
          <w:b/>
          <w:i/>
          <w:sz w:val="16"/>
          <w:szCs w:val="16"/>
        </w:rPr>
        <w:t xml:space="preserve"> </w:t>
      </w:r>
      <w:proofErr w:type="gramStart"/>
      <w:r w:rsidRPr="00010407">
        <w:rPr>
          <w:rFonts w:ascii="Times New Roman" w:hAnsi="Times New Roman"/>
          <w:b/>
          <w:i/>
          <w:sz w:val="16"/>
          <w:szCs w:val="16"/>
        </w:rPr>
        <w:t>«Рабочая температура до + 60 °С», «Температура рабочей среды — не более 225 C°», «Широкий рабочий диапазон от -40°С до +40°С.»).</w:t>
      </w:r>
      <w:proofErr w:type="gramEnd"/>
    </w:p>
    <w:p w:rsidR="005A1E46" w:rsidRPr="00010407" w:rsidRDefault="005A1E46" w:rsidP="005A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right="424" w:firstLine="708"/>
        <w:jc w:val="both"/>
        <w:rPr>
          <w:rFonts w:ascii="Times New Roman" w:hAnsi="Times New Roman"/>
          <w:b/>
          <w:i/>
          <w:sz w:val="16"/>
          <w:szCs w:val="16"/>
        </w:rPr>
      </w:pPr>
      <w:proofErr w:type="gramStart"/>
      <w:r w:rsidRPr="00010407">
        <w:rPr>
          <w:rFonts w:ascii="Times New Roman" w:hAnsi="Times New Roman"/>
          <w:b/>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010407">
        <w:rPr>
          <w:rFonts w:ascii="Times New Roman" w:hAnsi="Times New Roman"/>
          <w:b/>
          <w:i/>
          <w:sz w:val="16"/>
          <w:szCs w:val="16"/>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5A1E46" w:rsidRPr="00035C37" w:rsidRDefault="005A1E46" w:rsidP="00035C37">
      <w:pPr>
        <w:ind w:left="-709" w:right="424"/>
        <w:rPr>
          <w:rFonts w:ascii="Times New Roman" w:eastAsia="Times New Roman" w:hAnsi="Times New Roman"/>
          <w:color w:val="000000"/>
          <w:sz w:val="16"/>
          <w:szCs w:val="16"/>
        </w:rPr>
      </w:pPr>
      <w:r w:rsidRPr="00010407">
        <w:rPr>
          <w:color w:val="000000"/>
          <w:sz w:val="16"/>
          <w:szCs w:val="16"/>
        </w:rPr>
        <w:br w:type="page"/>
      </w:r>
    </w:p>
    <w:p w:rsidR="005A1E46" w:rsidRDefault="005A1E46" w:rsidP="005A1E46">
      <w:pPr>
        <w:jc w:val="both"/>
        <w:rPr>
          <w:rFonts w:ascii="Times New Roman" w:hAnsi="Times New Roman"/>
          <w:sz w:val="18"/>
          <w:szCs w:val="18"/>
        </w:rPr>
      </w:pPr>
      <w:r w:rsidRPr="00095394">
        <w:rPr>
          <w:rFonts w:ascii="Times New Roman" w:hAnsi="Times New Roman"/>
          <w:sz w:val="18"/>
          <w:szCs w:val="18"/>
        </w:rPr>
        <w:lastRenderedPageBreak/>
        <w:tab/>
      </w:r>
    </w:p>
    <w:p w:rsidR="005A1E46" w:rsidRDefault="005A1E46" w:rsidP="005A1E46">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A1E46" w:rsidRDefault="005A1E46" w:rsidP="005A1E46">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C92826" w:rsidRDefault="005A1E46" w:rsidP="005A1E46">
      <w:pPr>
        <w:rPr>
          <w:rFonts w:ascii="Times New Roman" w:hAnsi="Times New Roman"/>
          <w:b/>
          <w:i/>
          <w:sz w:val="20"/>
          <w:szCs w:val="20"/>
        </w:rPr>
      </w:pPr>
      <w:r>
        <w:rPr>
          <w:rFonts w:ascii="Times New Roman" w:hAnsi="Times New Roman"/>
          <w:b/>
          <w:i/>
          <w:sz w:val="20"/>
          <w:szCs w:val="20"/>
        </w:rPr>
        <w:t>проект договор</w:t>
      </w:r>
    </w:p>
    <w:p w:rsidR="00C92826" w:rsidRPr="002A3286" w:rsidRDefault="00C92826" w:rsidP="00C92826">
      <w:pPr>
        <w:pStyle w:val="2"/>
        <w:spacing w:before="0"/>
        <w:ind w:hanging="539"/>
        <w:jc w:val="center"/>
        <w:rPr>
          <w:rFonts w:ascii="Times New Roman" w:hAnsi="Times New Roman"/>
          <w:i/>
          <w:caps/>
          <w:color w:val="auto"/>
          <w:sz w:val="20"/>
          <w:szCs w:val="20"/>
        </w:rPr>
      </w:pPr>
      <w:r>
        <w:rPr>
          <w:rFonts w:ascii="Times New Roman" w:hAnsi="Times New Roman"/>
          <w:sz w:val="20"/>
          <w:szCs w:val="20"/>
        </w:rPr>
        <w:tab/>
      </w:r>
      <w:r w:rsidRPr="002A3286">
        <w:rPr>
          <w:rFonts w:ascii="Times New Roman" w:hAnsi="Times New Roman"/>
          <w:b w:val="0"/>
          <w:bCs w:val="0"/>
          <w:color w:val="auto"/>
          <w:sz w:val="20"/>
          <w:szCs w:val="20"/>
          <w:lang w:eastAsia="ru-RU"/>
        </w:rPr>
        <w:t>Договор № __________________</w:t>
      </w:r>
      <w:r w:rsidRPr="002A3286">
        <w:rPr>
          <w:rFonts w:ascii="Times New Roman" w:hAnsi="Times New Roman"/>
          <w:caps/>
          <w:color w:val="auto"/>
          <w:sz w:val="20"/>
          <w:szCs w:val="20"/>
        </w:rPr>
        <w:t xml:space="preserve"> </w:t>
      </w:r>
    </w:p>
    <w:tbl>
      <w:tblPr>
        <w:tblpPr w:leftFromText="180" w:rightFromText="180" w:vertAnchor="text" w:horzAnchor="margin" w:tblpY="170"/>
        <w:tblW w:w="0" w:type="auto"/>
        <w:tblLayout w:type="fixed"/>
        <w:tblLook w:val="0000"/>
      </w:tblPr>
      <w:tblGrid>
        <w:gridCol w:w="4495"/>
        <w:gridCol w:w="5286"/>
      </w:tblGrid>
      <w:tr w:rsidR="00C92826" w:rsidRPr="002A3286" w:rsidTr="00D84C3F">
        <w:tc>
          <w:tcPr>
            <w:tcW w:w="4495" w:type="dxa"/>
          </w:tcPr>
          <w:p w:rsidR="00C92826" w:rsidRPr="002A3286" w:rsidRDefault="00C92826" w:rsidP="00D84C3F">
            <w:pPr>
              <w:pStyle w:val="Iauiue"/>
            </w:pPr>
            <w:r w:rsidRPr="002A3286">
              <w:t>г. Ярославль</w:t>
            </w:r>
          </w:p>
        </w:tc>
        <w:tc>
          <w:tcPr>
            <w:tcW w:w="5286" w:type="dxa"/>
          </w:tcPr>
          <w:p w:rsidR="00C92826" w:rsidRPr="002A3286" w:rsidRDefault="00C92826" w:rsidP="00D84C3F">
            <w:pPr>
              <w:pStyle w:val="Iauiue"/>
              <w:ind w:hanging="539"/>
              <w:jc w:val="center"/>
            </w:pPr>
            <w:r w:rsidRPr="002A3286">
              <w:t xml:space="preserve">                   </w:t>
            </w:r>
            <w:r>
              <w:t xml:space="preserve">                        </w:t>
            </w:r>
            <w:r w:rsidRPr="002A3286">
              <w:t xml:space="preserve">    «______» ___________ 20</w:t>
            </w:r>
            <w:r>
              <w:t>22</w:t>
            </w:r>
            <w:r w:rsidRPr="002A3286">
              <w:t xml:space="preserve"> г.</w:t>
            </w:r>
          </w:p>
          <w:p w:rsidR="00C92826" w:rsidRPr="002A3286" w:rsidRDefault="00C92826" w:rsidP="00D84C3F">
            <w:pPr>
              <w:pStyle w:val="Iauiue"/>
              <w:ind w:hanging="539"/>
              <w:jc w:val="center"/>
            </w:pPr>
          </w:p>
        </w:tc>
      </w:tr>
    </w:tbl>
    <w:p w:rsidR="00C92826" w:rsidRPr="002A3286" w:rsidRDefault="00C92826" w:rsidP="00035C37">
      <w:pPr>
        <w:spacing w:after="0"/>
        <w:ind w:firstLine="708"/>
        <w:jc w:val="both"/>
        <w:rPr>
          <w:rFonts w:ascii="Times New Roman" w:hAnsi="Times New Roman"/>
          <w:sz w:val="20"/>
          <w:szCs w:val="20"/>
        </w:rPr>
      </w:pPr>
      <w:proofErr w:type="gramStart"/>
      <w:r w:rsidRPr="002A3286">
        <w:rPr>
          <w:rFonts w:ascii="Times New Roman" w:hAnsi="Times New Roman"/>
          <w:b/>
          <w:sz w:val="20"/>
          <w:szCs w:val="20"/>
        </w:rPr>
        <w:t>_________________</w:t>
      </w:r>
      <w:r w:rsidRPr="002A3286">
        <w:rPr>
          <w:rFonts w:ascii="Times New Roman" w:hAnsi="Times New Roman"/>
          <w:sz w:val="20"/>
          <w:szCs w:val="20"/>
        </w:rPr>
        <w:t xml:space="preserve">, в лице ______________, </w:t>
      </w:r>
      <w:bookmarkStart w:id="1" w:name="OLE_LINK1"/>
      <w:bookmarkStart w:id="2" w:name="OLE_LINK2"/>
      <w:r w:rsidRPr="002A3286">
        <w:rPr>
          <w:rFonts w:ascii="Times New Roman" w:hAnsi="Times New Roman"/>
          <w:sz w:val="20"/>
          <w:szCs w:val="20"/>
        </w:rPr>
        <w:t xml:space="preserve">действующего на основании </w:t>
      </w:r>
      <w:bookmarkEnd w:id="1"/>
      <w:bookmarkEnd w:id="2"/>
      <w:r w:rsidRPr="002A3286">
        <w:rPr>
          <w:rFonts w:ascii="Times New Roman" w:hAnsi="Times New Roman"/>
          <w:sz w:val="20"/>
          <w:szCs w:val="20"/>
        </w:rPr>
        <w:t>_________</w:t>
      </w:r>
      <w:r>
        <w:rPr>
          <w:rFonts w:ascii="Times New Roman" w:hAnsi="Times New Roman"/>
          <w:sz w:val="20"/>
          <w:szCs w:val="20"/>
        </w:rPr>
        <w:t xml:space="preserve">, </w:t>
      </w:r>
      <w:r w:rsidRPr="002A3286">
        <w:rPr>
          <w:rFonts w:ascii="Times New Roman" w:hAnsi="Times New Roman"/>
          <w:sz w:val="20"/>
          <w:szCs w:val="20"/>
        </w:rPr>
        <w:t>с одной стороны, и</w:t>
      </w:r>
      <w:bookmarkStart w:id="3" w:name="OLE_LINK52"/>
      <w:bookmarkStart w:id="4" w:name="OLE_LINK53"/>
      <w:r w:rsidRPr="002A3286">
        <w:rPr>
          <w:rFonts w:ascii="Times New Roman" w:hAnsi="Times New Roman"/>
          <w:sz w:val="20"/>
          <w:szCs w:val="20"/>
        </w:rPr>
        <w:t xml:space="preserve"> </w:t>
      </w:r>
      <w:r w:rsidRPr="002A3286">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2A3286">
        <w:rPr>
          <w:rFonts w:ascii="Times New Roman" w:hAnsi="Times New Roman"/>
          <w:sz w:val="20"/>
          <w:szCs w:val="20"/>
        </w:rPr>
        <w:t xml:space="preserve">, именуемое в дальнейшем </w:t>
      </w:r>
      <w:r w:rsidRPr="002A3286">
        <w:rPr>
          <w:rFonts w:ascii="Times New Roman" w:hAnsi="Times New Roman"/>
          <w:b/>
          <w:bCs/>
          <w:sz w:val="20"/>
          <w:szCs w:val="20"/>
        </w:rPr>
        <w:t xml:space="preserve">«Заказчик», </w:t>
      </w:r>
      <w:r w:rsidRPr="002A3286">
        <w:rPr>
          <w:rFonts w:ascii="Times New Roman" w:hAnsi="Times New Roman"/>
          <w:sz w:val="20"/>
          <w:szCs w:val="20"/>
        </w:rPr>
        <w:t xml:space="preserve">в лице _______________, действующей на основании </w:t>
      </w:r>
      <w:bookmarkEnd w:id="3"/>
      <w:bookmarkEnd w:id="4"/>
      <w:r w:rsidRPr="002A3286">
        <w:rPr>
          <w:rFonts w:ascii="Times New Roman" w:hAnsi="Times New Roman"/>
          <w:sz w:val="20"/>
          <w:szCs w:val="20"/>
        </w:rPr>
        <w:t>______, с другой с</w:t>
      </w:r>
      <w:r>
        <w:rPr>
          <w:rFonts w:ascii="Times New Roman" w:hAnsi="Times New Roman"/>
          <w:sz w:val="20"/>
          <w:szCs w:val="20"/>
        </w:rPr>
        <w:t>тороны, далее вместе именуемые «</w:t>
      </w:r>
      <w:r w:rsidRPr="002A3286">
        <w:rPr>
          <w:rFonts w:ascii="Times New Roman" w:hAnsi="Times New Roman"/>
          <w:sz w:val="20"/>
          <w:szCs w:val="20"/>
        </w:rPr>
        <w:t>Стороны</w:t>
      </w:r>
      <w:r>
        <w:rPr>
          <w:rFonts w:ascii="Times New Roman" w:hAnsi="Times New Roman"/>
          <w:sz w:val="20"/>
          <w:szCs w:val="20"/>
        </w:rPr>
        <w:t>»</w:t>
      </w:r>
      <w:r w:rsidRPr="002A3286">
        <w:rPr>
          <w:rFonts w:ascii="Times New Roman" w:hAnsi="Times New Roman"/>
          <w:sz w:val="20"/>
          <w:szCs w:val="20"/>
        </w:rPr>
        <w:t>, по отдельности «Сторона», заключили настоящий договор (далее - “Договор”) о нижеследующем:</w:t>
      </w:r>
      <w:proofErr w:type="gramEnd"/>
    </w:p>
    <w:p w:rsidR="00C92826" w:rsidRPr="002A3286" w:rsidRDefault="00C92826" w:rsidP="00C92826">
      <w:pPr>
        <w:numPr>
          <w:ilvl w:val="0"/>
          <w:numId w:val="6"/>
        </w:numPr>
        <w:spacing w:after="0" w:line="240" w:lineRule="auto"/>
        <w:ind w:left="0"/>
        <w:jc w:val="center"/>
        <w:rPr>
          <w:rFonts w:ascii="Times New Roman" w:hAnsi="Times New Roman"/>
          <w:b/>
          <w:sz w:val="20"/>
          <w:szCs w:val="20"/>
        </w:rPr>
      </w:pPr>
      <w:r w:rsidRPr="002A3286">
        <w:rPr>
          <w:rFonts w:ascii="Times New Roman" w:hAnsi="Times New Roman"/>
          <w:b/>
          <w:sz w:val="20"/>
          <w:szCs w:val="20"/>
        </w:rPr>
        <w:t>Определение терминов</w:t>
      </w:r>
    </w:p>
    <w:p w:rsidR="00C92826" w:rsidRPr="004B0D72" w:rsidRDefault="00C92826" w:rsidP="00C92826">
      <w:pPr>
        <w:tabs>
          <w:tab w:val="num" w:pos="720"/>
        </w:tabs>
        <w:spacing w:after="0"/>
        <w:jc w:val="both"/>
        <w:rPr>
          <w:rFonts w:ascii="Times New Roman" w:hAnsi="Times New Roman"/>
          <w:sz w:val="20"/>
          <w:szCs w:val="20"/>
        </w:rPr>
      </w:pPr>
      <w:r>
        <w:rPr>
          <w:rFonts w:ascii="Times New Roman" w:hAnsi="Times New Roman"/>
          <w:sz w:val="20"/>
          <w:szCs w:val="20"/>
        </w:rPr>
        <w:tab/>
      </w:r>
      <w:r w:rsidRPr="004B0D72">
        <w:rPr>
          <w:rFonts w:ascii="Times New Roman" w:hAnsi="Times New Roman"/>
          <w:sz w:val="20"/>
          <w:szCs w:val="20"/>
        </w:rPr>
        <w:t xml:space="preserve">СИСТЕМА – информационная система </w:t>
      </w:r>
      <w:proofErr w:type="spellStart"/>
      <w:r w:rsidRPr="004B0D72">
        <w:rPr>
          <w:rFonts w:ascii="Times New Roman" w:hAnsi="Times New Roman"/>
          <w:sz w:val="20"/>
          <w:szCs w:val="20"/>
        </w:rPr>
        <w:t>онлайн</w:t>
      </w:r>
      <w:proofErr w:type="spellEnd"/>
      <w:r w:rsidRPr="004B0D72">
        <w:rPr>
          <w:rFonts w:ascii="Times New Roman" w:hAnsi="Times New Roman"/>
          <w:sz w:val="20"/>
          <w:szCs w:val="20"/>
        </w:rPr>
        <w:t xml:space="preserve"> мониторинга и анализа </w:t>
      </w:r>
      <w:proofErr w:type="spellStart"/>
      <w:r w:rsidRPr="004B0D72">
        <w:rPr>
          <w:rFonts w:ascii="Times New Roman" w:hAnsi="Times New Roman"/>
          <w:sz w:val="20"/>
          <w:szCs w:val="20"/>
        </w:rPr>
        <w:t>телесмотрения</w:t>
      </w:r>
      <w:proofErr w:type="spellEnd"/>
      <w:r w:rsidRPr="004B0D72">
        <w:rPr>
          <w:rFonts w:ascii="Times New Roman" w:hAnsi="Times New Roman"/>
          <w:sz w:val="20"/>
          <w:szCs w:val="20"/>
        </w:rPr>
        <w:t xml:space="preserve"> на основе данных о фактическом просмотре </w:t>
      </w:r>
      <w:proofErr w:type="spellStart"/>
      <w:proofErr w:type="gramStart"/>
      <w:r w:rsidRPr="004B0D72">
        <w:rPr>
          <w:rFonts w:ascii="Times New Roman" w:hAnsi="Times New Roman"/>
          <w:sz w:val="20"/>
          <w:szCs w:val="20"/>
        </w:rPr>
        <w:t>ТВ-каналов</w:t>
      </w:r>
      <w:proofErr w:type="spellEnd"/>
      <w:proofErr w:type="gramEnd"/>
      <w:r w:rsidRPr="004B0D72">
        <w:rPr>
          <w:rFonts w:ascii="Times New Roman" w:hAnsi="Times New Roman"/>
          <w:sz w:val="20"/>
          <w:szCs w:val="20"/>
        </w:rPr>
        <w:t xml:space="preserve">, получаемых непосредственно с абонентского оборудования. </w:t>
      </w:r>
    </w:p>
    <w:p w:rsidR="00C92826" w:rsidRPr="004B0D72" w:rsidRDefault="00C92826" w:rsidP="00C92826">
      <w:pPr>
        <w:tabs>
          <w:tab w:val="num" w:pos="720"/>
        </w:tabs>
        <w:spacing w:after="0"/>
        <w:jc w:val="both"/>
        <w:rPr>
          <w:rFonts w:ascii="Times New Roman" w:hAnsi="Times New Roman"/>
          <w:sz w:val="20"/>
          <w:szCs w:val="20"/>
        </w:rPr>
      </w:pPr>
      <w:r>
        <w:rPr>
          <w:rFonts w:ascii="Times New Roman" w:hAnsi="Times New Roman"/>
          <w:sz w:val="20"/>
          <w:szCs w:val="20"/>
        </w:rPr>
        <w:tab/>
      </w:r>
      <w:r w:rsidRPr="004B0D72">
        <w:rPr>
          <w:rFonts w:ascii="Times New Roman" w:hAnsi="Times New Roman"/>
          <w:sz w:val="20"/>
          <w:szCs w:val="20"/>
        </w:rPr>
        <w:t xml:space="preserve">ДОСТУП – возможность ознакомления с отчетами через сеть Интернет на сайте https://______________. Перечень отчетов и временной интервал в отчетах определяется </w:t>
      </w:r>
      <w:r>
        <w:rPr>
          <w:rFonts w:ascii="Times New Roman" w:hAnsi="Times New Roman"/>
          <w:sz w:val="20"/>
          <w:szCs w:val="20"/>
        </w:rPr>
        <w:t>Техническом задании (Приложение № 1 к настоящему Договору)</w:t>
      </w:r>
      <w:r w:rsidRPr="002A3286">
        <w:rPr>
          <w:rFonts w:ascii="Times New Roman" w:hAnsi="Times New Roman"/>
          <w:sz w:val="20"/>
          <w:szCs w:val="20"/>
        </w:rPr>
        <w:t>.</w:t>
      </w:r>
      <w:r>
        <w:rPr>
          <w:rFonts w:ascii="Times New Roman" w:hAnsi="Times New Roman"/>
          <w:sz w:val="20"/>
          <w:szCs w:val="20"/>
        </w:rPr>
        <w:t xml:space="preserve"> Доступ</w:t>
      </w:r>
      <w:r w:rsidRPr="004B0D72">
        <w:rPr>
          <w:rFonts w:ascii="Times New Roman" w:hAnsi="Times New Roman"/>
          <w:sz w:val="20"/>
          <w:szCs w:val="20"/>
        </w:rPr>
        <w:t xml:space="preserve"> Заказчика к системе осуществляется с использованием комплекта АУТЕНТИФИКАЦИОННЫХ ДАННЫХ.</w:t>
      </w:r>
    </w:p>
    <w:p w:rsidR="00C92826" w:rsidRPr="004B0D72" w:rsidRDefault="00C92826" w:rsidP="00C92826">
      <w:pPr>
        <w:spacing w:after="0"/>
        <w:ind w:firstLine="708"/>
        <w:jc w:val="both"/>
        <w:rPr>
          <w:rFonts w:ascii="Times New Roman" w:hAnsi="Times New Roman"/>
          <w:sz w:val="20"/>
          <w:szCs w:val="20"/>
        </w:rPr>
      </w:pPr>
      <w:r w:rsidRPr="004B0D72">
        <w:rPr>
          <w:rFonts w:ascii="Times New Roman" w:hAnsi="Times New Roman"/>
          <w:sz w:val="20"/>
          <w:szCs w:val="20"/>
        </w:rPr>
        <w:t>АУТЕНТИФИКАЦИОННЫЕ ДАННЫЕ – зарегистрированные Исполнителем уникальный логин (</w:t>
      </w:r>
      <w:proofErr w:type="spellStart"/>
      <w:r w:rsidRPr="004B0D72">
        <w:rPr>
          <w:rFonts w:ascii="Times New Roman" w:hAnsi="Times New Roman"/>
          <w:sz w:val="20"/>
          <w:szCs w:val="20"/>
        </w:rPr>
        <w:t>login</w:t>
      </w:r>
      <w:proofErr w:type="spellEnd"/>
      <w:r w:rsidRPr="004B0D72">
        <w:rPr>
          <w:rFonts w:ascii="Times New Roman" w:hAnsi="Times New Roman"/>
          <w:sz w:val="20"/>
          <w:szCs w:val="20"/>
        </w:rPr>
        <w:t>) и пароль (</w:t>
      </w:r>
      <w:proofErr w:type="spellStart"/>
      <w:r w:rsidRPr="004B0D72">
        <w:rPr>
          <w:rFonts w:ascii="Times New Roman" w:hAnsi="Times New Roman"/>
          <w:sz w:val="20"/>
          <w:szCs w:val="20"/>
        </w:rPr>
        <w:t>password</w:t>
      </w:r>
      <w:proofErr w:type="spellEnd"/>
      <w:r w:rsidRPr="004B0D72">
        <w:rPr>
          <w:rFonts w:ascii="Times New Roman" w:hAnsi="Times New Roman"/>
          <w:sz w:val="20"/>
          <w:szCs w:val="20"/>
        </w:rPr>
        <w:t xml:space="preserve">), позволяющие идентифицировать Заказчика и используемые для подключения. Один логин и один пароль, зарегистрированные Исполнителем, составляют один комплект АУТЕНТИФИКАЦИОННЫХ ДАННЫХ, который используется для осуществления одного ПОДКЛЮЧЕНИЯ с одного компьютера. Для возможности осуществления Заказчиком нескольких одновременных ПОДКЛЮЧЕНИЙ Исполнитель регистрирует несколько комплектов АУТЕНТИФИКАЦИОННЫХ ДАННЫХ. </w:t>
      </w:r>
    </w:p>
    <w:p w:rsidR="00C92826" w:rsidRPr="004B0D72" w:rsidRDefault="00C92826" w:rsidP="00C92826">
      <w:pPr>
        <w:spacing w:after="0"/>
        <w:ind w:firstLine="708"/>
        <w:jc w:val="both"/>
        <w:rPr>
          <w:rFonts w:ascii="Times New Roman" w:hAnsi="Times New Roman"/>
          <w:sz w:val="20"/>
          <w:szCs w:val="20"/>
        </w:rPr>
      </w:pPr>
      <w:r w:rsidRPr="004B0D72">
        <w:rPr>
          <w:rFonts w:ascii="Times New Roman" w:hAnsi="Times New Roman"/>
          <w:sz w:val="20"/>
          <w:szCs w:val="20"/>
        </w:rPr>
        <w:t>ДАТА НАЧАЛА ОКАЗАНИЯ УСЛУГ – дата предоставления комплектов АУТЕНТИФИКАЦИОННЫХ ДАННЫХ Заказчику.</w:t>
      </w:r>
    </w:p>
    <w:p w:rsidR="00C92826" w:rsidRDefault="00C92826" w:rsidP="00035C37">
      <w:pPr>
        <w:spacing w:after="0"/>
        <w:ind w:firstLine="708"/>
        <w:jc w:val="both"/>
        <w:rPr>
          <w:rFonts w:ascii="Times New Roman" w:hAnsi="Times New Roman"/>
          <w:sz w:val="20"/>
          <w:szCs w:val="20"/>
        </w:rPr>
      </w:pPr>
      <w:r w:rsidRPr="004B0D72">
        <w:rPr>
          <w:rFonts w:ascii="Times New Roman" w:hAnsi="Times New Roman"/>
          <w:sz w:val="20"/>
          <w:szCs w:val="20"/>
        </w:rPr>
        <w:t>ТРЕТЬИ ЛИЦА – любое физическое лицо, кроме сотрудников Заказчика, или юридическое лицо, не являющееся стороной по Договору.</w:t>
      </w:r>
    </w:p>
    <w:p w:rsidR="00C92826" w:rsidRPr="002A3286" w:rsidRDefault="00C92826" w:rsidP="00C92826">
      <w:pPr>
        <w:numPr>
          <w:ilvl w:val="0"/>
          <w:numId w:val="6"/>
        </w:numPr>
        <w:spacing w:after="0" w:line="240" w:lineRule="auto"/>
        <w:ind w:left="0"/>
        <w:jc w:val="center"/>
        <w:rPr>
          <w:rFonts w:ascii="Times New Roman" w:hAnsi="Times New Roman"/>
          <w:b/>
          <w:bCs/>
          <w:smallCaps/>
          <w:sz w:val="20"/>
          <w:szCs w:val="20"/>
        </w:rPr>
      </w:pPr>
      <w:r w:rsidRPr="002A3286">
        <w:rPr>
          <w:rFonts w:ascii="Times New Roman" w:hAnsi="Times New Roman"/>
          <w:b/>
          <w:sz w:val="20"/>
          <w:szCs w:val="20"/>
        </w:rPr>
        <w:t>Предмет договора</w:t>
      </w:r>
    </w:p>
    <w:p w:rsidR="00C92826" w:rsidRPr="0009454F" w:rsidRDefault="00C92826" w:rsidP="00C92826">
      <w:pPr>
        <w:pStyle w:val="ae"/>
        <w:numPr>
          <w:ilvl w:val="1"/>
          <w:numId w:val="6"/>
        </w:numPr>
        <w:tabs>
          <w:tab w:val="num" w:pos="720"/>
        </w:tabs>
        <w:suppressAutoHyphens w:val="0"/>
        <w:ind w:left="0"/>
        <w:jc w:val="both"/>
        <w:rPr>
          <w:sz w:val="20"/>
          <w:szCs w:val="20"/>
        </w:rPr>
      </w:pPr>
      <w:r w:rsidRPr="0009454F">
        <w:rPr>
          <w:sz w:val="20"/>
          <w:szCs w:val="20"/>
        </w:rPr>
        <w:t xml:space="preserve">Предметом настоящего Договора является оказание услуг по предоставлению доступа к информационной системе </w:t>
      </w:r>
      <w:proofErr w:type="spellStart"/>
      <w:r w:rsidRPr="0009454F">
        <w:rPr>
          <w:sz w:val="20"/>
          <w:szCs w:val="20"/>
        </w:rPr>
        <w:t>онлайн</w:t>
      </w:r>
      <w:proofErr w:type="spellEnd"/>
      <w:r w:rsidRPr="0009454F">
        <w:rPr>
          <w:sz w:val="20"/>
          <w:szCs w:val="20"/>
        </w:rPr>
        <w:t xml:space="preserve"> мониторинга и анализа </w:t>
      </w:r>
      <w:proofErr w:type="spellStart"/>
      <w:r w:rsidRPr="0009454F">
        <w:rPr>
          <w:sz w:val="20"/>
          <w:szCs w:val="20"/>
        </w:rPr>
        <w:t>телесмотрения</w:t>
      </w:r>
      <w:proofErr w:type="spellEnd"/>
      <w:r w:rsidRPr="0009454F">
        <w:rPr>
          <w:sz w:val="20"/>
          <w:szCs w:val="20"/>
        </w:rPr>
        <w:t xml:space="preserve"> (далее – услуги) в комплекте, количестве, ассортименте, согласно Техническому заданию (приложение №1) к настоящему Договору, являющейся его неотъемлемой частью. </w:t>
      </w:r>
    </w:p>
    <w:p w:rsidR="00C92826" w:rsidRPr="0009454F" w:rsidRDefault="00C92826" w:rsidP="00C92826">
      <w:pPr>
        <w:pStyle w:val="ae"/>
        <w:numPr>
          <w:ilvl w:val="1"/>
          <w:numId w:val="6"/>
        </w:numPr>
        <w:tabs>
          <w:tab w:val="num" w:pos="720"/>
        </w:tabs>
        <w:suppressAutoHyphens w:val="0"/>
        <w:ind w:left="0"/>
        <w:jc w:val="both"/>
        <w:rPr>
          <w:sz w:val="20"/>
          <w:szCs w:val="20"/>
        </w:rPr>
      </w:pPr>
      <w:r w:rsidRPr="0009454F">
        <w:rPr>
          <w:sz w:val="20"/>
          <w:szCs w:val="20"/>
        </w:rPr>
        <w:t xml:space="preserve">В </w:t>
      </w:r>
      <w:proofErr w:type="gramStart"/>
      <w:r w:rsidRPr="0009454F">
        <w:rPr>
          <w:sz w:val="20"/>
          <w:szCs w:val="20"/>
        </w:rPr>
        <w:t>соответствии</w:t>
      </w:r>
      <w:proofErr w:type="gramEnd"/>
      <w:r w:rsidRPr="0009454F">
        <w:rPr>
          <w:sz w:val="20"/>
          <w:szCs w:val="20"/>
        </w:rPr>
        <w:t xml:space="preserve"> с настоящим Договором Исполнитель предоставляет ограниченный сроком действия настоящего Договора ДОСТУП к СИСТЕМЕ. Заказчик использует полученные данные отчетов для оценки зрительской аудитории телеканалов, телепрограмм, телепередач, рекламных роликов при их последующем применении при формировании </w:t>
      </w:r>
      <w:proofErr w:type="spellStart"/>
      <w:r w:rsidRPr="0009454F">
        <w:rPr>
          <w:sz w:val="20"/>
          <w:szCs w:val="20"/>
        </w:rPr>
        <w:t>контентной</w:t>
      </w:r>
      <w:proofErr w:type="spellEnd"/>
      <w:r w:rsidRPr="0009454F">
        <w:rPr>
          <w:sz w:val="20"/>
          <w:szCs w:val="20"/>
        </w:rPr>
        <w:t xml:space="preserve"> политики, оценки эффективности размещенной рекламы.</w:t>
      </w:r>
    </w:p>
    <w:p w:rsidR="00C92826" w:rsidRPr="0009454F" w:rsidRDefault="00C92826" w:rsidP="00C92826">
      <w:pPr>
        <w:pStyle w:val="ae"/>
        <w:numPr>
          <w:ilvl w:val="1"/>
          <w:numId w:val="6"/>
        </w:numPr>
        <w:tabs>
          <w:tab w:val="num" w:pos="720"/>
        </w:tabs>
        <w:suppressAutoHyphens w:val="0"/>
        <w:ind w:left="0"/>
        <w:jc w:val="both"/>
        <w:rPr>
          <w:sz w:val="20"/>
          <w:szCs w:val="20"/>
        </w:rPr>
      </w:pPr>
      <w:r w:rsidRPr="0009454F">
        <w:rPr>
          <w:sz w:val="20"/>
          <w:szCs w:val="20"/>
        </w:rPr>
        <w:t xml:space="preserve">Все права на содержание, название, любое коммерческое и некоммерческое использование системы, </w:t>
      </w:r>
      <w:proofErr w:type="gramStart"/>
      <w:r w:rsidRPr="0009454F">
        <w:rPr>
          <w:sz w:val="20"/>
          <w:szCs w:val="20"/>
        </w:rPr>
        <w:t>включая авторское право и иные права принадлежат</w:t>
      </w:r>
      <w:proofErr w:type="gramEnd"/>
      <w:r w:rsidRPr="0009454F">
        <w:rPr>
          <w:sz w:val="20"/>
          <w:szCs w:val="20"/>
        </w:rPr>
        <w:t xml:space="preserve"> Исполнителю. </w:t>
      </w:r>
    </w:p>
    <w:p w:rsidR="00C92826" w:rsidRDefault="00C92826" w:rsidP="00C92826">
      <w:pPr>
        <w:pStyle w:val="ae"/>
        <w:numPr>
          <w:ilvl w:val="1"/>
          <w:numId w:val="6"/>
        </w:numPr>
        <w:tabs>
          <w:tab w:val="num" w:pos="720"/>
        </w:tabs>
        <w:suppressAutoHyphens w:val="0"/>
        <w:ind w:left="0"/>
        <w:jc w:val="both"/>
        <w:rPr>
          <w:sz w:val="20"/>
          <w:szCs w:val="20"/>
        </w:rPr>
      </w:pPr>
      <w:r w:rsidRPr="0009454F">
        <w:rPr>
          <w:sz w:val="20"/>
          <w:szCs w:val="20"/>
        </w:rPr>
        <w:t>Заказчик оплачивает ДОСТУП в порядке и на условиях настоящего Договора.</w:t>
      </w:r>
    </w:p>
    <w:p w:rsidR="00C92826" w:rsidRPr="00035C37" w:rsidRDefault="00C92826" w:rsidP="00035C37">
      <w:pPr>
        <w:pStyle w:val="ae"/>
        <w:numPr>
          <w:ilvl w:val="1"/>
          <w:numId w:val="6"/>
        </w:numPr>
        <w:tabs>
          <w:tab w:val="num" w:pos="720"/>
        </w:tabs>
        <w:suppressAutoHyphens w:val="0"/>
        <w:ind w:left="0"/>
        <w:jc w:val="both"/>
        <w:rPr>
          <w:sz w:val="20"/>
          <w:szCs w:val="20"/>
        </w:rPr>
      </w:pPr>
      <w:r>
        <w:rPr>
          <w:sz w:val="20"/>
          <w:szCs w:val="20"/>
        </w:rPr>
        <w:t>Срок оказания услуг: с 01 января 2022 года по 28 февраля 2022 года.</w:t>
      </w:r>
    </w:p>
    <w:p w:rsidR="00C92826" w:rsidRPr="002A3286" w:rsidRDefault="00C92826" w:rsidP="00C92826">
      <w:pPr>
        <w:numPr>
          <w:ilvl w:val="0"/>
          <w:numId w:val="6"/>
        </w:numPr>
        <w:spacing w:after="0" w:line="240" w:lineRule="auto"/>
        <w:ind w:left="0"/>
        <w:jc w:val="center"/>
        <w:rPr>
          <w:rFonts w:ascii="Times New Roman" w:hAnsi="Times New Roman"/>
          <w:b/>
          <w:sz w:val="20"/>
          <w:szCs w:val="20"/>
        </w:rPr>
      </w:pPr>
      <w:r w:rsidRPr="002A3286">
        <w:rPr>
          <w:rFonts w:ascii="Times New Roman" w:hAnsi="Times New Roman"/>
          <w:b/>
          <w:sz w:val="20"/>
          <w:szCs w:val="20"/>
        </w:rPr>
        <w:t>Права и обязанности сторон</w:t>
      </w:r>
    </w:p>
    <w:p w:rsidR="00C92826" w:rsidRPr="002A3286" w:rsidRDefault="00C92826" w:rsidP="00C92826">
      <w:pPr>
        <w:numPr>
          <w:ilvl w:val="1"/>
          <w:numId w:val="6"/>
        </w:numPr>
        <w:spacing w:after="0" w:line="240" w:lineRule="auto"/>
        <w:ind w:left="0"/>
        <w:jc w:val="both"/>
        <w:rPr>
          <w:rFonts w:ascii="Times New Roman" w:hAnsi="Times New Roman"/>
          <w:b/>
          <w:sz w:val="20"/>
          <w:szCs w:val="20"/>
        </w:rPr>
      </w:pPr>
      <w:r w:rsidRPr="002A3286">
        <w:rPr>
          <w:rFonts w:ascii="Times New Roman" w:hAnsi="Times New Roman"/>
          <w:b/>
          <w:sz w:val="20"/>
          <w:szCs w:val="20"/>
        </w:rPr>
        <w:t>Исполнитель обязуется:</w:t>
      </w:r>
    </w:p>
    <w:p w:rsidR="00C92826" w:rsidRPr="002A3286" w:rsidRDefault="00C92826" w:rsidP="00C92826">
      <w:pPr>
        <w:pStyle w:val="ae"/>
        <w:numPr>
          <w:ilvl w:val="2"/>
          <w:numId w:val="6"/>
        </w:numPr>
        <w:suppressAutoHyphens w:val="0"/>
        <w:ind w:left="0"/>
        <w:jc w:val="both"/>
        <w:rPr>
          <w:sz w:val="20"/>
          <w:szCs w:val="20"/>
        </w:rPr>
      </w:pPr>
      <w:r w:rsidRPr="002A3286">
        <w:rPr>
          <w:sz w:val="20"/>
          <w:szCs w:val="20"/>
        </w:rPr>
        <w:t xml:space="preserve">В течение 1 (Одного) рабочего дня с момента подписания договора предоставить Заказчику установленное договором количество комплектов АУТЕНТИФИКАЦИОННЫХ ДАННЫХ. </w:t>
      </w:r>
    </w:p>
    <w:p w:rsidR="00C92826" w:rsidRPr="002A3286" w:rsidRDefault="00C92826" w:rsidP="00C92826">
      <w:pPr>
        <w:pStyle w:val="ae"/>
        <w:numPr>
          <w:ilvl w:val="2"/>
          <w:numId w:val="6"/>
        </w:numPr>
        <w:suppressAutoHyphens w:val="0"/>
        <w:ind w:left="0"/>
        <w:jc w:val="both"/>
        <w:rPr>
          <w:sz w:val="20"/>
          <w:szCs w:val="20"/>
        </w:rPr>
      </w:pPr>
      <w:r w:rsidRPr="002A3286">
        <w:rPr>
          <w:sz w:val="20"/>
          <w:szCs w:val="20"/>
        </w:rPr>
        <w:t>Обеспечивать ДОСТУП к системе в порядке и на условиях настоящего Договора.</w:t>
      </w:r>
    </w:p>
    <w:p w:rsidR="00C92826" w:rsidRPr="002A3286" w:rsidRDefault="00C92826" w:rsidP="00C92826">
      <w:pPr>
        <w:pStyle w:val="ae"/>
        <w:numPr>
          <w:ilvl w:val="1"/>
          <w:numId w:val="6"/>
        </w:numPr>
        <w:tabs>
          <w:tab w:val="num" w:pos="720"/>
        </w:tabs>
        <w:suppressAutoHyphens w:val="0"/>
        <w:ind w:left="0"/>
        <w:jc w:val="both"/>
        <w:rPr>
          <w:rFonts w:eastAsiaTheme="minorHAnsi"/>
          <w:b/>
          <w:sz w:val="20"/>
          <w:szCs w:val="20"/>
        </w:rPr>
      </w:pPr>
      <w:r w:rsidRPr="002A3286">
        <w:rPr>
          <w:rFonts w:eastAsiaTheme="minorHAnsi"/>
          <w:b/>
          <w:sz w:val="20"/>
          <w:szCs w:val="20"/>
        </w:rPr>
        <w:t>Исполнитель имеет право:</w:t>
      </w:r>
    </w:p>
    <w:p w:rsidR="00C92826" w:rsidRPr="002A3286" w:rsidRDefault="00C92826" w:rsidP="00C92826">
      <w:pPr>
        <w:pStyle w:val="ae"/>
        <w:numPr>
          <w:ilvl w:val="2"/>
          <w:numId w:val="6"/>
        </w:numPr>
        <w:suppressAutoHyphens w:val="0"/>
        <w:ind w:left="0"/>
        <w:jc w:val="both"/>
        <w:rPr>
          <w:sz w:val="20"/>
          <w:szCs w:val="20"/>
        </w:rPr>
      </w:pPr>
      <w:r w:rsidRPr="002A3286">
        <w:rPr>
          <w:sz w:val="20"/>
          <w:szCs w:val="20"/>
        </w:rPr>
        <w:t xml:space="preserve">Использовать доступные технические средства для </w:t>
      </w:r>
      <w:proofErr w:type="gramStart"/>
      <w:r w:rsidRPr="002A3286">
        <w:rPr>
          <w:sz w:val="20"/>
          <w:szCs w:val="20"/>
        </w:rPr>
        <w:t>контроля за</w:t>
      </w:r>
      <w:proofErr w:type="gramEnd"/>
      <w:r w:rsidRPr="002A3286">
        <w:rPr>
          <w:sz w:val="20"/>
          <w:szCs w:val="20"/>
        </w:rPr>
        <w:t xml:space="preserve"> использованием Заказчиком АУТЕНТИФИКАЦИОННЫХ ДАННЫХ, использованием системы, а также собирать и анализировать статистику использования отчетов в системе; </w:t>
      </w:r>
    </w:p>
    <w:p w:rsidR="00C92826" w:rsidRPr="002A3286" w:rsidRDefault="00C92826" w:rsidP="00C92826">
      <w:pPr>
        <w:pStyle w:val="ae"/>
        <w:numPr>
          <w:ilvl w:val="2"/>
          <w:numId w:val="6"/>
        </w:numPr>
        <w:suppressAutoHyphens w:val="0"/>
        <w:ind w:left="0"/>
        <w:jc w:val="both"/>
        <w:rPr>
          <w:sz w:val="20"/>
          <w:szCs w:val="20"/>
        </w:rPr>
      </w:pPr>
      <w:r w:rsidRPr="002A3286">
        <w:rPr>
          <w:sz w:val="20"/>
          <w:szCs w:val="20"/>
        </w:rPr>
        <w:t>Дополнять, изымать и изменять информацию, содержащуюся в системе;</w:t>
      </w:r>
    </w:p>
    <w:p w:rsidR="00C92826" w:rsidRPr="002A3286" w:rsidRDefault="00C92826" w:rsidP="00C92826">
      <w:pPr>
        <w:pStyle w:val="ae"/>
        <w:numPr>
          <w:ilvl w:val="2"/>
          <w:numId w:val="6"/>
        </w:numPr>
        <w:suppressAutoHyphens w:val="0"/>
        <w:ind w:left="0"/>
        <w:jc w:val="both"/>
        <w:rPr>
          <w:sz w:val="20"/>
          <w:szCs w:val="20"/>
        </w:rPr>
      </w:pPr>
      <w:r w:rsidRPr="002A3286">
        <w:rPr>
          <w:sz w:val="20"/>
          <w:szCs w:val="20"/>
        </w:rPr>
        <w:t xml:space="preserve">В </w:t>
      </w:r>
      <w:proofErr w:type="gramStart"/>
      <w:r w:rsidRPr="002A3286">
        <w:rPr>
          <w:sz w:val="20"/>
          <w:szCs w:val="20"/>
        </w:rPr>
        <w:t>случае</w:t>
      </w:r>
      <w:proofErr w:type="gramEnd"/>
      <w:r w:rsidRPr="002A3286">
        <w:rPr>
          <w:sz w:val="20"/>
          <w:szCs w:val="20"/>
        </w:rPr>
        <w:t xml:space="preserve"> </w:t>
      </w:r>
      <w:r>
        <w:rPr>
          <w:sz w:val="20"/>
          <w:szCs w:val="20"/>
        </w:rPr>
        <w:t>не</w:t>
      </w:r>
      <w:r w:rsidRPr="002A3286">
        <w:rPr>
          <w:sz w:val="20"/>
          <w:szCs w:val="20"/>
        </w:rPr>
        <w:t xml:space="preserve">оплаты Заказчиком </w:t>
      </w:r>
      <w:r>
        <w:rPr>
          <w:sz w:val="20"/>
          <w:szCs w:val="20"/>
        </w:rPr>
        <w:t xml:space="preserve">услуг </w:t>
      </w:r>
      <w:r w:rsidRPr="002A3286">
        <w:rPr>
          <w:sz w:val="20"/>
          <w:szCs w:val="20"/>
        </w:rPr>
        <w:t xml:space="preserve">приостановить ДОСТУП до </w:t>
      </w:r>
      <w:r>
        <w:rPr>
          <w:sz w:val="20"/>
          <w:szCs w:val="20"/>
        </w:rPr>
        <w:t>погашения задолженности</w:t>
      </w:r>
      <w:r w:rsidRPr="002A3286">
        <w:rPr>
          <w:sz w:val="20"/>
          <w:szCs w:val="20"/>
        </w:rPr>
        <w:t xml:space="preserve">. </w:t>
      </w:r>
    </w:p>
    <w:p w:rsidR="00C92826" w:rsidRPr="002A3286" w:rsidRDefault="00C92826" w:rsidP="00C92826">
      <w:pPr>
        <w:pStyle w:val="ae"/>
        <w:numPr>
          <w:ilvl w:val="1"/>
          <w:numId w:val="6"/>
        </w:numPr>
        <w:tabs>
          <w:tab w:val="num" w:pos="720"/>
        </w:tabs>
        <w:suppressAutoHyphens w:val="0"/>
        <w:ind w:left="0"/>
        <w:jc w:val="both"/>
        <w:rPr>
          <w:rFonts w:eastAsiaTheme="minorHAnsi"/>
          <w:b/>
          <w:sz w:val="20"/>
          <w:szCs w:val="20"/>
        </w:rPr>
      </w:pPr>
      <w:r w:rsidRPr="002A3286">
        <w:rPr>
          <w:rFonts w:eastAsiaTheme="minorHAnsi"/>
          <w:b/>
          <w:sz w:val="20"/>
          <w:szCs w:val="20"/>
        </w:rPr>
        <w:t>Заказчик имеет право в течение срока ДОСТУПА:</w:t>
      </w:r>
    </w:p>
    <w:p w:rsidR="00C92826" w:rsidRPr="002A3286" w:rsidRDefault="00C92826" w:rsidP="00C92826">
      <w:pPr>
        <w:pStyle w:val="ae"/>
        <w:numPr>
          <w:ilvl w:val="2"/>
          <w:numId w:val="6"/>
        </w:numPr>
        <w:suppressAutoHyphens w:val="0"/>
        <w:ind w:left="0"/>
        <w:jc w:val="both"/>
        <w:rPr>
          <w:sz w:val="20"/>
          <w:szCs w:val="20"/>
        </w:rPr>
      </w:pPr>
      <w:r w:rsidRPr="002A3286">
        <w:rPr>
          <w:sz w:val="20"/>
          <w:szCs w:val="20"/>
        </w:rPr>
        <w:t xml:space="preserve">Ознакомляться с отчетами из системы с экрана компьютера, планшета при осуществлении ДОСТУПА; </w:t>
      </w:r>
    </w:p>
    <w:p w:rsidR="00C92826" w:rsidRPr="002A3286" w:rsidRDefault="00C92826" w:rsidP="00C92826">
      <w:pPr>
        <w:pStyle w:val="ae"/>
        <w:numPr>
          <w:ilvl w:val="2"/>
          <w:numId w:val="6"/>
        </w:numPr>
        <w:suppressAutoHyphens w:val="0"/>
        <w:ind w:left="0"/>
        <w:jc w:val="both"/>
        <w:rPr>
          <w:sz w:val="20"/>
          <w:szCs w:val="20"/>
        </w:rPr>
      </w:pPr>
      <w:r w:rsidRPr="002A3286">
        <w:rPr>
          <w:sz w:val="20"/>
          <w:szCs w:val="20"/>
        </w:rPr>
        <w:t>Распечатывать и сохранять на своих носителях информацию из системы для ознакомления сотрудниками, партнерами и клиентами Заказчика;</w:t>
      </w:r>
    </w:p>
    <w:p w:rsidR="00C92826" w:rsidRPr="002A3286" w:rsidRDefault="00C92826" w:rsidP="00C92826">
      <w:pPr>
        <w:pStyle w:val="ae"/>
        <w:numPr>
          <w:ilvl w:val="2"/>
          <w:numId w:val="6"/>
        </w:numPr>
        <w:tabs>
          <w:tab w:val="num" w:pos="720"/>
        </w:tabs>
        <w:suppressAutoHyphens w:val="0"/>
        <w:ind w:left="0"/>
        <w:jc w:val="both"/>
        <w:rPr>
          <w:sz w:val="20"/>
          <w:szCs w:val="20"/>
        </w:rPr>
      </w:pPr>
      <w:r w:rsidRPr="002A3286">
        <w:rPr>
          <w:sz w:val="20"/>
          <w:szCs w:val="20"/>
        </w:rPr>
        <w:lastRenderedPageBreak/>
        <w:t>Формировать и сохранять собственные списки по различным показателям, предусмотренные программными средствами, обеспечивающими работу системы;</w:t>
      </w:r>
    </w:p>
    <w:p w:rsidR="00C92826" w:rsidRPr="002A3286" w:rsidRDefault="00C92826" w:rsidP="00C92826">
      <w:pPr>
        <w:pStyle w:val="ae"/>
        <w:numPr>
          <w:ilvl w:val="2"/>
          <w:numId w:val="6"/>
        </w:numPr>
        <w:suppressAutoHyphens w:val="0"/>
        <w:ind w:left="0"/>
        <w:jc w:val="both"/>
        <w:rPr>
          <w:sz w:val="20"/>
          <w:szCs w:val="20"/>
        </w:rPr>
      </w:pPr>
      <w:r w:rsidRPr="002A3286">
        <w:rPr>
          <w:sz w:val="20"/>
          <w:szCs w:val="20"/>
        </w:rPr>
        <w:t>Использовать информацию для подготовки отчетов, предоставляемых сотрудникам, партнерам и клиентам Заказчика.</w:t>
      </w:r>
    </w:p>
    <w:p w:rsidR="00C92826" w:rsidRPr="002A3286" w:rsidRDefault="00C92826" w:rsidP="00C92826">
      <w:pPr>
        <w:numPr>
          <w:ilvl w:val="1"/>
          <w:numId w:val="8"/>
        </w:numPr>
        <w:spacing w:after="0" w:line="240" w:lineRule="auto"/>
        <w:ind w:left="0"/>
        <w:jc w:val="both"/>
        <w:rPr>
          <w:rFonts w:ascii="Times New Roman" w:hAnsi="Times New Roman"/>
          <w:b/>
          <w:sz w:val="20"/>
          <w:szCs w:val="20"/>
        </w:rPr>
      </w:pPr>
      <w:r w:rsidRPr="002A3286">
        <w:rPr>
          <w:rFonts w:ascii="Times New Roman" w:hAnsi="Times New Roman"/>
          <w:b/>
          <w:sz w:val="20"/>
          <w:szCs w:val="20"/>
        </w:rPr>
        <w:t xml:space="preserve"> Заказчик обязуется:</w:t>
      </w:r>
    </w:p>
    <w:p w:rsidR="00C92826" w:rsidRPr="002A3286" w:rsidRDefault="00C92826" w:rsidP="00C92826">
      <w:pPr>
        <w:pStyle w:val="ae"/>
        <w:numPr>
          <w:ilvl w:val="2"/>
          <w:numId w:val="8"/>
        </w:numPr>
        <w:suppressAutoHyphens w:val="0"/>
        <w:ind w:left="0"/>
        <w:jc w:val="both"/>
        <w:rPr>
          <w:sz w:val="20"/>
          <w:szCs w:val="20"/>
        </w:rPr>
      </w:pPr>
      <w:r w:rsidRPr="002A3286">
        <w:rPr>
          <w:sz w:val="20"/>
          <w:szCs w:val="20"/>
        </w:rPr>
        <w:t>Оплачивать ДОСТУП к системе на условиях настоящего Договора;</w:t>
      </w:r>
    </w:p>
    <w:p w:rsidR="00C92826" w:rsidRPr="002A3286" w:rsidRDefault="00C92826" w:rsidP="00C92826">
      <w:pPr>
        <w:pStyle w:val="ae"/>
        <w:numPr>
          <w:ilvl w:val="2"/>
          <w:numId w:val="8"/>
        </w:numPr>
        <w:suppressAutoHyphens w:val="0"/>
        <w:ind w:left="0"/>
        <w:jc w:val="both"/>
        <w:rPr>
          <w:sz w:val="20"/>
          <w:szCs w:val="20"/>
        </w:rPr>
      </w:pPr>
      <w:r w:rsidRPr="002A3286">
        <w:rPr>
          <w:sz w:val="20"/>
          <w:szCs w:val="20"/>
        </w:rPr>
        <w:t>Соблюдать следующие Правила работы с системой:</w:t>
      </w:r>
    </w:p>
    <w:p w:rsidR="00C92826" w:rsidRPr="002A3286" w:rsidRDefault="00C92826" w:rsidP="00C92826">
      <w:pPr>
        <w:numPr>
          <w:ilvl w:val="0"/>
          <w:numId w:val="7"/>
        </w:numPr>
        <w:spacing w:after="0" w:line="240" w:lineRule="auto"/>
        <w:ind w:left="0" w:firstLine="0"/>
        <w:rPr>
          <w:rFonts w:ascii="Times New Roman" w:hAnsi="Times New Roman"/>
          <w:sz w:val="20"/>
          <w:szCs w:val="20"/>
        </w:rPr>
      </w:pPr>
      <w:r w:rsidRPr="002A3286">
        <w:rPr>
          <w:rFonts w:ascii="Times New Roman" w:hAnsi="Times New Roman"/>
          <w:sz w:val="20"/>
          <w:szCs w:val="20"/>
        </w:rPr>
        <w:t xml:space="preserve">для доступа к системе пользоваться только браузерами, рекомендованными Исполнителем. Перечень рекомендованных версий браузеров располагается на </w:t>
      </w:r>
      <w:r>
        <w:rPr>
          <w:rFonts w:ascii="Times New Roman" w:hAnsi="Times New Roman"/>
          <w:sz w:val="20"/>
          <w:szCs w:val="20"/>
        </w:rPr>
        <w:t>сайте Исполнителя ____</w:t>
      </w:r>
      <w:r w:rsidRPr="002A3286">
        <w:rPr>
          <w:rFonts w:ascii="Times New Roman" w:hAnsi="Times New Roman"/>
          <w:sz w:val="20"/>
          <w:szCs w:val="20"/>
        </w:rPr>
        <w:t>___ и изменяется по мере обновления браузеров их производителями;</w:t>
      </w:r>
    </w:p>
    <w:p w:rsidR="00C92826" w:rsidRPr="002A3286" w:rsidRDefault="00C92826" w:rsidP="00C92826">
      <w:pPr>
        <w:numPr>
          <w:ilvl w:val="0"/>
          <w:numId w:val="7"/>
        </w:numPr>
        <w:tabs>
          <w:tab w:val="clear" w:pos="2166"/>
          <w:tab w:val="num" w:pos="1843"/>
          <w:tab w:val="num" w:pos="1985"/>
        </w:tabs>
        <w:spacing w:after="0" w:line="240" w:lineRule="auto"/>
        <w:ind w:left="0" w:firstLine="0"/>
        <w:jc w:val="both"/>
        <w:rPr>
          <w:rFonts w:ascii="Times New Roman" w:hAnsi="Times New Roman"/>
          <w:sz w:val="20"/>
          <w:szCs w:val="20"/>
        </w:rPr>
      </w:pPr>
      <w:r w:rsidRPr="002A3286">
        <w:rPr>
          <w:rFonts w:ascii="Times New Roman" w:hAnsi="Times New Roman"/>
          <w:sz w:val="20"/>
          <w:szCs w:val="20"/>
        </w:rPr>
        <w:t xml:space="preserve">не использовать программные средства, имитирующие работу пользователя с системой; </w:t>
      </w:r>
    </w:p>
    <w:p w:rsidR="00C92826" w:rsidRPr="002A3286" w:rsidRDefault="00C92826" w:rsidP="00C92826">
      <w:pPr>
        <w:numPr>
          <w:ilvl w:val="0"/>
          <w:numId w:val="7"/>
        </w:numPr>
        <w:tabs>
          <w:tab w:val="clear" w:pos="2166"/>
          <w:tab w:val="num" w:pos="1843"/>
          <w:tab w:val="num" w:pos="1985"/>
        </w:tabs>
        <w:spacing w:after="0" w:line="240" w:lineRule="auto"/>
        <w:ind w:left="0" w:firstLine="0"/>
        <w:jc w:val="both"/>
        <w:rPr>
          <w:rFonts w:ascii="Times New Roman" w:hAnsi="Times New Roman"/>
          <w:sz w:val="20"/>
          <w:szCs w:val="20"/>
        </w:rPr>
      </w:pPr>
      <w:r w:rsidRPr="002A3286">
        <w:rPr>
          <w:rFonts w:ascii="Times New Roman" w:hAnsi="Times New Roman"/>
          <w:sz w:val="20"/>
          <w:szCs w:val="20"/>
        </w:rPr>
        <w:t>не использовать анонимные прокси-серверы;</w:t>
      </w:r>
    </w:p>
    <w:p w:rsidR="00C92826" w:rsidRPr="002A3286" w:rsidRDefault="00C92826" w:rsidP="00C92826">
      <w:pPr>
        <w:numPr>
          <w:ilvl w:val="0"/>
          <w:numId w:val="7"/>
        </w:numPr>
        <w:tabs>
          <w:tab w:val="clear" w:pos="2166"/>
          <w:tab w:val="num" w:pos="1843"/>
          <w:tab w:val="num" w:pos="1985"/>
        </w:tabs>
        <w:spacing w:after="0" w:line="240" w:lineRule="auto"/>
        <w:ind w:left="0" w:firstLine="0"/>
        <w:jc w:val="both"/>
        <w:rPr>
          <w:rFonts w:ascii="Times New Roman" w:hAnsi="Times New Roman"/>
          <w:sz w:val="20"/>
          <w:szCs w:val="20"/>
        </w:rPr>
      </w:pPr>
      <w:r w:rsidRPr="002A3286">
        <w:rPr>
          <w:rFonts w:ascii="Times New Roman" w:hAnsi="Times New Roman"/>
          <w:sz w:val="20"/>
          <w:szCs w:val="20"/>
        </w:rPr>
        <w:t>не предпринимать действий, направленных на изучение структуры страниц и клиентского программного кода;</w:t>
      </w:r>
    </w:p>
    <w:p w:rsidR="00C92826" w:rsidRPr="002A3286" w:rsidRDefault="00C92826" w:rsidP="00C92826">
      <w:pPr>
        <w:numPr>
          <w:ilvl w:val="0"/>
          <w:numId w:val="7"/>
        </w:numPr>
        <w:tabs>
          <w:tab w:val="clear" w:pos="2166"/>
          <w:tab w:val="num" w:pos="1843"/>
          <w:tab w:val="num" w:pos="1985"/>
        </w:tabs>
        <w:spacing w:after="0" w:line="240" w:lineRule="auto"/>
        <w:ind w:left="0" w:firstLine="0"/>
        <w:jc w:val="both"/>
        <w:rPr>
          <w:rFonts w:ascii="Times New Roman" w:hAnsi="Times New Roman"/>
          <w:sz w:val="20"/>
          <w:szCs w:val="20"/>
        </w:rPr>
      </w:pPr>
      <w:r w:rsidRPr="002A3286">
        <w:rPr>
          <w:rFonts w:ascii="Times New Roman" w:hAnsi="Times New Roman"/>
          <w:sz w:val="20"/>
          <w:szCs w:val="20"/>
        </w:rPr>
        <w:t>не передавать ТРЕТЬИМ ЛИЦАМ АУТЕНТИФИКАЦИОННЫЕ ДАННЫЕ используемые для доступа;</w:t>
      </w:r>
    </w:p>
    <w:p w:rsidR="00C92826" w:rsidRPr="002A3286" w:rsidRDefault="00C92826" w:rsidP="00C92826">
      <w:pPr>
        <w:numPr>
          <w:ilvl w:val="0"/>
          <w:numId w:val="7"/>
        </w:numPr>
        <w:tabs>
          <w:tab w:val="clear" w:pos="2166"/>
          <w:tab w:val="num" w:pos="1843"/>
          <w:tab w:val="num" w:pos="1985"/>
        </w:tabs>
        <w:spacing w:after="0" w:line="240" w:lineRule="auto"/>
        <w:ind w:left="0" w:firstLine="0"/>
        <w:jc w:val="both"/>
        <w:rPr>
          <w:rFonts w:ascii="Times New Roman" w:hAnsi="Times New Roman"/>
          <w:sz w:val="20"/>
          <w:szCs w:val="20"/>
        </w:rPr>
      </w:pPr>
      <w:r w:rsidRPr="002A3286">
        <w:rPr>
          <w:rFonts w:ascii="Times New Roman" w:hAnsi="Times New Roman"/>
          <w:sz w:val="20"/>
          <w:szCs w:val="20"/>
        </w:rPr>
        <w:t>При распространении или ином использовании системой, либо информации, содержащейся в ней, Заказчик обязан в каждом таком случае ссылаться на Исполнителя, как на источник информации. Заказчик также должен обязать всех физических и юридических лиц, которым он, предоставляет информацию из системы, ссылаться на Исполнителя, как на источник информации. Рекомендуемый формат ссылки:</w:t>
      </w:r>
    </w:p>
    <w:p w:rsidR="00C92826" w:rsidRPr="002A3286" w:rsidRDefault="00C92826" w:rsidP="00C92826">
      <w:pPr>
        <w:pStyle w:val="a7"/>
        <w:numPr>
          <w:ilvl w:val="0"/>
          <w:numId w:val="10"/>
        </w:numPr>
        <w:spacing w:before="0" w:beforeAutospacing="0" w:after="0" w:afterAutospacing="0"/>
        <w:ind w:left="0"/>
        <w:textAlignment w:val="baseline"/>
        <w:rPr>
          <w:sz w:val="20"/>
          <w:szCs w:val="20"/>
        </w:rPr>
      </w:pPr>
      <w:r w:rsidRPr="002A3286">
        <w:rPr>
          <w:sz w:val="20"/>
          <w:szCs w:val="20"/>
        </w:rPr>
        <w:t>Источник данных</w:t>
      </w:r>
      <w:proofErr w:type="gramStart"/>
      <w:r w:rsidRPr="002A3286">
        <w:rPr>
          <w:sz w:val="20"/>
          <w:szCs w:val="20"/>
        </w:rPr>
        <w:t>: _________________;</w:t>
      </w:r>
      <w:proofErr w:type="gramEnd"/>
    </w:p>
    <w:p w:rsidR="00C92826" w:rsidRPr="002A3286" w:rsidRDefault="00C92826" w:rsidP="00C92826">
      <w:pPr>
        <w:pStyle w:val="a7"/>
        <w:numPr>
          <w:ilvl w:val="0"/>
          <w:numId w:val="10"/>
        </w:numPr>
        <w:spacing w:before="0" w:beforeAutospacing="0" w:after="0" w:afterAutospacing="0"/>
        <w:ind w:left="0"/>
        <w:textAlignment w:val="baseline"/>
        <w:rPr>
          <w:sz w:val="20"/>
          <w:szCs w:val="20"/>
        </w:rPr>
      </w:pPr>
      <w:r w:rsidRPr="002A3286">
        <w:rPr>
          <w:sz w:val="20"/>
          <w:szCs w:val="20"/>
        </w:rPr>
        <w:t>Название исследования: "Общая аудитория (</w:t>
      </w:r>
      <w:r w:rsidRPr="002A3286">
        <w:rPr>
          <w:sz w:val="20"/>
          <w:szCs w:val="20"/>
          <w:lang w:val="en-US"/>
        </w:rPr>
        <w:t>Audience</w:t>
      </w:r>
      <w:r w:rsidRPr="002A3286">
        <w:rPr>
          <w:sz w:val="20"/>
          <w:szCs w:val="20"/>
        </w:rPr>
        <w:t>)";</w:t>
      </w:r>
    </w:p>
    <w:p w:rsidR="00C92826" w:rsidRPr="002A3286" w:rsidRDefault="00C92826" w:rsidP="00C92826">
      <w:pPr>
        <w:pStyle w:val="a7"/>
        <w:numPr>
          <w:ilvl w:val="0"/>
          <w:numId w:val="10"/>
        </w:numPr>
        <w:spacing w:before="0" w:beforeAutospacing="0" w:after="0" w:afterAutospacing="0"/>
        <w:ind w:left="0"/>
        <w:textAlignment w:val="baseline"/>
        <w:rPr>
          <w:sz w:val="20"/>
          <w:szCs w:val="20"/>
        </w:rPr>
      </w:pPr>
      <w:r w:rsidRPr="002A3286">
        <w:rPr>
          <w:sz w:val="20"/>
          <w:szCs w:val="20"/>
        </w:rPr>
        <w:t>Период исследования, за который публикуются данные, например: "неделя 19.01.20-25.01.20";</w:t>
      </w:r>
    </w:p>
    <w:p w:rsidR="00C92826" w:rsidRPr="002A3286" w:rsidRDefault="00C92826" w:rsidP="00C92826">
      <w:pPr>
        <w:pStyle w:val="a7"/>
        <w:numPr>
          <w:ilvl w:val="0"/>
          <w:numId w:val="10"/>
        </w:numPr>
        <w:spacing w:before="0" w:beforeAutospacing="0" w:after="0" w:afterAutospacing="0"/>
        <w:ind w:left="0"/>
        <w:textAlignment w:val="baseline"/>
        <w:rPr>
          <w:sz w:val="20"/>
          <w:szCs w:val="20"/>
        </w:rPr>
      </w:pPr>
      <w:r w:rsidRPr="002A3286">
        <w:rPr>
          <w:sz w:val="20"/>
          <w:szCs w:val="20"/>
        </w:rPr>
        <w:t>Регион исследования, например: “</w:t>
      </w:r>
      <w:proofErr w:type="gramStart"/>
      <w:r w:rsidRPr="002A3286">
        <w:rPr>
          <w:sz w:val="20"/>
          <w:szCs w:val="20"/>
        </w:rPr>
        <w:t>г</w:t>
      </w:r>
      <w:proofErr w:type="gramEnd"/>
      <w:r w:rsidRPr="002A3286">
        <w:rPr>
          <w:sz w:val="20"/>
          <w:szCs w:val="20"/>
        </w:rPr>
        <w:t>. Москва”, или “Россия (города с населением 50 тысяч человек и более)”;</w:t>
      </w:r>
    </w:p>
    <w:p w:rsidR="00C92826" w:rsidRPr="002A3286" w:rsidRDefault="00C92826" w:rsidP="00C92826">
      <w:pPr>
        <w:pStyle w:val="a7"/>
        <w:numPr>
          <w:ilvl w:val="0"/>
          <w:numId w:val="10"/>
        </w:numPr>
        <w:spacing w:before="0" w:beforeAutospacing="0" w:after="0" w:afterAutospacing="0"/>
        <w:ind w:left="0"/>
        <w:textAlignment w:val="baseline"/>
        <w:rPr>
          <w:sz w:val="20"/>
          <w:szCs w:val="20"/>
        </w:rPr>
      </w:pPr>
      <w:r w:rsidRPr="002A3286">
        <w:rPr>
          <w:sz w:val="20"/>
          <w:szCs w:val="20"/>
        </w:rPr>
        <w:t>Исследуемая аудитория, например: "Все 4 +" или "население в возрасте от 4 лет и старше".</w:t>
      </w:r>
    </w:p>
    <w:p w:rsidR="00C92826" w:rsidRPr="002A3286" w:rsidRDefault="00C92826" w:rsidP="00C92826">
      <w:pPr>
        <w:spacing w:after="0"/>
        <w:rPr>
          <w:rFonts w:ascii="Times New Roman" w:hAnsi="Times New Roman"/>
          <w:sz w:val="20"/>
          <w:szCs w:val="20"/>
        </w:rPr>
      </w:pPr>
      <w:r w:rsidRPr="002A3286">
        <w:rPr>
          <w:rFonts w:ascii="Times New Roman" w:hAnsi="Times New Roman"/>
          <w:sz w:val="20"/>
          <w:szCs w:val="20"/>
        </w:rPr>
        <w:t xml:space="preserve">Исключением из этих условий являются случаи, письменно согласованные с Исполнителем. </w:t>
      </w:r>
    </w:p>
    <w:p w:rsidR="00C92826" w:rsidRPr="002A3286" w:rsidRDefault="00C92826" w:rsidP="00C92826">
      <w:pPr>
        <w:numPr>
          <w:ilvl w:val="2"/>
          <w:numId w:val="8"/>
        </w:numPr>
        <w:tabs>
          <w:tab w:val="clear" w:pos="1288"/>
          <w:tab w:val="num" w:pos="1620"/>
        </w:tabs>
        <w:spacing w:after="0" w:line="240" w:lineRule="auto"/>
        <w:ind w:left="0"/>
        <w:jc w:val="both"/>
        <w:rPr>
          <w:rFonts w:ascii="Times New Roman" w:hAnsi="Times New Roman"/>
          <w:sz w:val="20"/>
          <w:szCs w:val="20"/>
        </w:rPr>
      </w:pPr>
      <w:r w:rsidRPr="002A3286">
        <w:rPr>
          <w:rFonts w:ascii="Times New Roman" w:hAnsi="Times New Roman"/>
          <w:sz w:val="20"/>
          <w:szCs w:val="20"/>
        </w:rPr>
        <w:t>Провести организационные, технические и иные мероприятия, необходимые для обеспечения возможности получения ДОСТУПА к системе.</w:t>
      </w:r>
    </w:p>
    <w:p w:rsidR="00C92826" w:rsidRPr="002A3286" w:rsidRDefault="00C92826" w:rsidP="00C92826">
      <w:pPr>
        <w:numPr>
          <w:ilvl w:val="2"/>
          <w:numId w:val="8"/>
        </w:numPr>
        <w:tabs>
          <w:tab w:val="clear" w:pos="1288"/>
          <w:tab w:val="num" w:pos="1620"/>
        </w:tabs>
        <w:spacing w:after="0" w:line="240" w:lineRule="auto"/>
        <w:ind w:left="0"/>
        <w:jc w:val="both"/>
        <w:rPr>
          <w:rFonts w:ascii="Times New Roman" w:hAnsi="Times New Roman"/>
          <w:sz w:val="20"/>
          <w:szCs w:val="20"/>
        </w:rPr>
      </w:pPr>
      <w:r w:rsidRPr="002A3286">
        <w:rPr>
          <w:rFonts w:ascii="Times New Roman" w:hAnsi="Times New Roman"/>
          <w:sz w:val="20"/>
          <w:szCs w:val="20"/>
        </w:rPr>
        <w:t>Соблюдать все права Исполнителя на содержание, название, любое коммерческое и некоммерческое использование системы и любых документов, относящихся к нему, включая авторское право, коммерческую тайну, товарный знак и иные права.</w:t>
      </w:r>
    </w:p>
    <w:p w:rsidR="00C92826" w:rsidRDefault="00C92826" w:rsidP="00C92826">
      <w:pPr>
        <w:numPr>
          <w:ilvl w:val="2"/>
          <w:numId w:val="8"/>
        </w:numPr>
        <w:tabs>
          <w:tab w:val="clear" w:pos="1288"/>
          <w:tab w:val="num" w:pos="1620"/>
        </w:tabs>
        <w:spacing w:after="0" w:line="240" w:lineRule="auto"/>
        <w:ind w:left="0"/>
        <w:jc w:val="both"/>
        <w:rPr>
          <w:rFonts w:ascii="Times New Roman" w:hAnsi="Times New Roman"/>
          <w:sz w:val="20"/>
          <w:szCs w:val="20"/>
        </w:rPr>
      </w:pPr>
      <w:r w:rsidRPr="002A3286">
        <w:rPr>
          <w:rFonts w:ascii="Times New Roman" w:hAnsi="Times New Roman"/>
          <w:sz w:val="20"/>
          <w:szCs w:val="20"/>
        </w:rPr>
        <w:t>За исключением прав, прямо прописанных Заказчиком настоящим Договором, Заказчик не получает каких - либо иных, в том числе подразумеваемых прав.</w:t>
      </w:r>
    </w:p>
    <w:p w:rsidR="00C92826" w:rsidRPr="002A3286" w:rsidRDefault="00C92826" w:rsidP="00C92826">
      <w:pPr>
        <w:numPr>
          <w:ilvl w:val="2"/>
          <w:numId w:val="8"/>
        </w:numPr>
        <w:tabs>
          <w:tab w:val="clear" w:pos="1288"/>
          <w:tab w:val="num" w:pos="1620"/>
        </w:tabs>
        <w:spacing w:after="0" w:line="240" w:lineRule="auto"/>
        <w:ind w:left="0"/>
        <w:jc w:val="both"/>
        <w:rPr>
          <w:rFonts w:ascii="Times New Roman" w:hAnsi="Times New Roman"/>
          <w:sz w:val="20"/>
          <w:szCs w:val="20"/>
        </w:rPr>
      </w:pPr>
    </w:p>
    <w:p w:rsidR="00C92826" w:rsidRPr="002A3286" w:rsidRDefault="00C92826" w:rsidP="00C92826">
      <w:pPr>
        <w:numPr>
          <w:ilvl w:val="0"/>
          <w:numId w:val="6"/>
        </w:numPr>
        <w:spacing w:after="0" w:line="240" w:lineRule="auto"/>
        <w:ind w:left="0"/>
        <w:jc w:val="center"/>
        <w:rPr>
          <w:rFonts w:ascii="Times New Roman" w:hAnsi="Times New Roman"/>
          <w:b/>
          <w:sz w:val="20"/>
          <w:szCs w:val="20"/>
        </w:rPr>
      </w:pPr>
      <w:r w:rsidRPr="002A3286">
        <w:rPr>
          <w:rFonts w:ascii="Times New Roman" w:hAnsi="Times New Roman"/>
          <w:b/>
          <w:sz w:val="20"/>
          <w:szCs w:val="20"/>
        </w:rPr>
        <w:t>Порядок расчетов</w:t>
      </w:r>
    </w:p>
    <w:p w:rsidR="00C92826" w:rsidRDefault="00C92826" w:rsidP="00C92826">
      <w:pPr>
        <w:pStyle w:val="ae"/>
        <w:numPr>
          <w:ilvl w:val="1"/>
          <w:numId w:val="9"/>
        </w:numPr>
        <w:suppressAutoHyphens w:val="0"/>
        <w:ind w:left="0"/>
        <w:jc w:val="both"/>
        <w:rPr>
          <w:rFonts w:eastAsiaTheme="minorHAnsi"/>
          <w:sz w:val="20"/>
          <w:szCs w:val="20"/>
        </w:rPr>
      </w:pPr>
      <w:r w:rsidRPr="002A3286">
        <w:rPr>
          <w:rFonts w:eastAsiaTheme="minorHAnsi"/>
          <w:sz w:val="20"/>
          <w:szCs w:val="20"/>
        </w:rPr>
        <w:t>Общая стоимость оказываемых услуг по Договору составляет _________________</w:t>
      </w:r>
      <w:r>
        <w:rPr>
          <w:rFonts w:eastAsiaTheme="minorHAnsi"/>
          <w:sz w:val="20"/>
          <w:szCs w:val="20"/>
        </w:rPr>
        <w:t xml:space="preserve"> рублей, в том числе НДС 20% ________ рублей/НДС не облагается в связи </w:t>
      </w:r>
      <w:proofErr w:type="gramStart"/>
      <w:r>
        <w:rPr>
          <w:rFonts w:eastAsiaTheme="minorHAnsi"/>
          <w:sz w:val="20"/>
          <w:szCs w:val="20"/>
        </w:rPr>
        <w:t>с</w:t>
      </w:r>
      <w:proofErr w:type="gramEnd"/>
      <w:r>
        <w:rPr>
          <w:rFonts w:eastAsiaTheme="minorHAnsi"/>
          <w:sz w:val="20"/>
          <w:szCs w:val="20"/>
        </w:rPr>
        <w:t xml:space="preserve"> ___________.</w:t>
      </w:r>
      <w:r w:rsidRPr="002A3286">
        <w:rPr>
          <w:rFonts w:eastAsiaTheme="minorHAnsi"/>
          <w:sz w:val="20"/>
          <w:szCs w:val="20"/>
        </w:rPr>
        <w:t xml:space="preserve"> </w:t>
      </w:r>
    </w:p>
    <w:p w:rsidR="00C92826" w:rsidRDefault="00C92826" w:rsidP="00C92826">
      <w:pPr>
        <w:pStyle w:val="ae"/>
        <w:ind w:left="0" w:firstLine="708"/>
        <w:jc w:val="both"/>
        <w:rPr>
          <w:rFonts w:eastAsiaTheme="minorHAnsi"/>
          <w:sz w:val="20"/>
          <w:szCs w:val="20"/>
        </w:rPr>
      </w:pPr>
      <w:r w:rsidRPr="002A3286">
        <w:rPr>
          <w:rFonts w:eastAsiaTheme="minorHAnsi"/>
          <w:sz w:val="20"/>
          <w:szCs w:val="20"/>
        </w:rPr>
        <w:t xml:space="preserve">Ежемесячная стоимость </w:t>
      </w:r>
      <w:r>
        <w:rPr>
          <w:rFonts w:eastAsiaTheme="minorHAnsi"/>
          <w:sz w:val="20"/>
          <w:szCs w:val="20"/>
        </w:rPr>
        <w:t>составляет ________________,</w:t>
      </w:r>
      <w:r w:rsidRPr="0018379C">
        <w:rPr>
          <w:rFonts w:eastAsiaTheme="minorHAnsi"/>
          <w:sz w:val="20"/>
          <w:szCs w:val="20"/>
        </w:rPr>
        <w:t xml:space="preserve"> </w:t>
      </w:r>
      <w:r>
        <w:rPr>
          <w:rFonts w:eastAsiaTheme="minorHAnsi"/>
          <w:sz w:val="20"/>
          <w:szCs w:val="20"/>
        </w:rPr>
        <w:t xml:space="preserve">в том числе НДС 20% ________ рублей/НДС не облагается в связи </w:t>
      </w:r>
      <w:proofErr w:type="gramStart"/>
      <w:r>
        <w:rPr>
          <w:rFonts w:eastAsiaTheme="minorHAnsi"/>
          <w:sz w:val="20"/>
          <w:szCs w:val="20"/>
        </w:rPr>
        <w:t>с</w:t>
      </w:r>
      <w:proofErr w:type="gramEnd"/>
      <w:r>
        <w:rPr>
          <w:rFonts w:eastAsiaTheme="minorHAnsi"/>
          <w:sz w:val="20"/>
          <w:szCs w:val="20"/>
        </w:rPr>
        <w:t xml:space="preserve"> ___________.</w:t>
      </w:r>
    </w:p>
    <w:p w:rsidR="00C92826" w:rsidRPr="002A3286" w:rsidRDefault="00C92826" w:rsidP="00C92826">
      <w:pPr>
        <w:pStyle w:val="ae"/>
        <w:ind w:left="0" w:firstLine="708"/>
        <w:jc w:val="both"/>
        <w:rPr>
          <w:rFonts w:eastAsiaTheme="minorHAnsi"/>
          <w:sz w:val="20"/>
          <w:szCs w:val="20"/>
        </w:rPr>
      </w:pPr>
      <w:r w:rsidRPr="00FB2774">
        <w:rPr>
          <w:rFonts w:eastAsiaTheme="minorHAnsi"/>
          <w:sz w:val="20"/>
          <w:szCs w:val="20"/>
        </w:rPr>
        <w:t>Стоимость договора рассчитывается, исходя из стоимости услуг за 1 месяц, включающая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w:t>
      </w:r>
    </w:p>
    <w:p w:rsidR="00C92826" w:rsidRPr="002A3286" w:rsidRDefault="00C92826" w:rsidP="00C92826">
      <w:pPr>
        <w:numPr>
          <w:ilvl w:val="1"/>
          <w:numId w:val="9"/>
        </w:numPr>
        <w:spacing w:after="0" w:line="240" w:lineRule="auto"/>
        <w:ind w:left="0"/>
        <w:jc w:val="both"/>
        <w:rPr>
          <w:rFonts w:ascii="Times New Roman" w:hAnsi="Times New Roman"/>
          <w:sz w:val="20"/>
          <w:szCs w:val="20"/>
        </w:rPr>
      </w:pPr>
      <w:r w:rsidRPr="002A3286">
        <w:rPr>
          <w:rFonts w:ascii="Times New Roman" w:hAnsi="Times New Roman"/>
          <w:sz w:val="20"/>
          <w:szCs w:val="20"/>
        </w:rPr>
        <w:t xml:space="preserve">Оплата по Договору производится ежемесячно по факту оказанных услуг, согласно Акту оказанных услуг, подписанного обеими Сторонами, на основании счета, выставляемого Исполнителем в последний день месяца, услуги в котором были оказаны. Перечисление оплаты производится Заказчиком в течение </w:t>
      </w:r>
      <w:r>
        <w:rPr>
          <w:rFonts w:ascii="Times New Roman" w:hAnsi="Times New Roman"/>
          <w:sz w:val="20"/>
          <w:szCs w:val="20"/>
        </w:rPr>
        <w:t>7</w:t>
      </w:r>
      <w:r w:rsidRPr="002A3286">
        <w:rPr>
          <w:rFonts w:ascii="Times New Roman" w:hAnsi="Times New Roman"/>
          <w:sz w:val="20"/>
          <w:szCs w:val="20"/>
        </w:rPr>
        <w:t xml:space="preserve"> (</w:t>
      </w:r>
      <w:r>
        <w:rPr>
          <w:rFonts w:ascii="Times New Roman" w:hAnsi="Times New Roman"/>
          <w:sz w:val="20"/>
          <w:szCs w:val="20"/>
        </w:rPr>
        <w:t>семи</w:t>
      </w:r>
      <w:r w:rsidRPr="002A3286">
        <w:rPr>
          <w:rFonts w:ascii="Times New Roman" w:hAnsi="Times New Roman"/>
          <w:sz w:val="20"/>
          <w:szCs w:val="20"/>
        </w:rPr>
        <w:t xml:space="preserve">) рабочих дней </w:t>
      </w:r>
      <w:r>
        <w:rPr>
          <w:rFonts w:ascii="Times New Roman" w:hAnsi="Times New Roman"/>
          <w:bCs/>
          <w:sz w:val="20"/>
          <w:szCs w:val="20"/>
        </w:rPr>
        <w:t xml:space="preserve">после подписания Заказчиком актов оказанных услуг за Отчетный период (Отчетный период </w:t>
      </w:r>
      <w:proofErr w:type="gramStart"/>
      <w:r>
        <w:rPr>
          <w:rFonts w:ascii="Times New Roman" w:hAnsi="Times New Roman"/>
          <w:bCs/>
          <w:sz w:val="20"/>
          <w:szCs w:val="20"/>
        </w:rPr>
        <w:t>-м</w:t>
      </w:r>
      <w:proofErr w:type="gramEnd"/>
      <w:r>
        <w:rPr>
          <w:rFonts w:ascii="Times New Roman" w:hAnsi="Times New Roman"/>
          <w:bCs/>
          <w:sz w:val="20"/>
          <w:szCs w:val="20"/>
        </w:rPr>
        <w:t>есяц)</w:t>
      </w:r>
      <w:r w:rsidRPr="002A3286">
        <w:rPr>
          <w:rFonts w:ascii="Times New Roman" w:hAnsi="Times New Roman"/>
          <w:sz w:val="20"/>
          <w:szCs w:val="20"/>
        </w:rPr>
        <w:t>. Акты оказанных услуг и счета-фактуры выставляются Заказчику ежемесячно, не позднее 5 (Пятого) числа месяца, следующего за отчетным периодом.</w:t>
      </w:r>
    </w:p>
    <w:p w:rsidR="00C92826" w:rsidRDefault="00C92826" w:rsidP="00C92826">
      <w:pPr>
        <w:numPr>
          <w:ilvl w:val="1"/>
          <w:numId w:val="9"/>
        </w:numPr>
        <w:spacing w:after="0" w:line="240" w:lineRule="auto"/>
        <w:ind w:left="0"/>
        <w:jc w:val="both"/>
        <w:rPr>
          <w:rFonts w:ascii="Times New Roman" w:hAnsi="Times New Roman"/>
          <w:sz w:val="20"/>
          <w:szCs w:val="20"/>
        </w:rPr>
      </w:pPr>
      <w:r w:rsidRPr="002A3286">
        <w:rPr>
          <w:rFonts w:ascii="Times New Roman" w:hAnsi="Times New Roman"/>
          <w:sz w:val="20"/>
          <w:szCs w:val="20"/>
        </w:rPr>
        <w:t xml:space="preserve">В </w:t>
      </w:r>
      <w:proofErr w:type="gramStart"/>
      <w:r w:rsidRPr="002A3286">
        <w:rPr>
          <w:rFonts w:ascii="Times New Roman" w:hAnsi="Times New Roman"/>
          <w:sz w:val="20"/>
          <w:szCs w:val="20"/>
        </w:rPr>
        <w:t>случае</w:t>
      </w:r>
      <w:proofErr w:type="gramEnd"/>
      <w:r w:rsidRPr="002A3286">
        <w:rPr>
          <w:rFonts w:ascii="Times New Roman" w:hAnsi="Times New Roman"/>
          <w:sz w:val="20"/>
          <w:szCs w:val="20"/>
        </w:rPr>
        <w:t xml:space="preserve">, если услуги или их часть не были предоставлены в какой–либо период времени действия Договора, Заказчик готовит и направляет Исполнителю двухсторонний Акт о нарушении условий Договора. В </w:t>
      </w:r>
      <w:proofErr w:type="gramStart"/>
      <w:r w:rsidRPr="002A3286">
        <w:rPr>
          <w:rFonts w:ascii="Times New Roman" w:hAnsi="Times New Roman"/>
          <w:sz w:val="20"/>
          <w:szCs w:val="20"/>
        </w:rPr>
        <w:t>Акте</w:t>
      </w:r>
      <w:proofErr w:type="gramEnd"/>
      <w:r w:rsidRPr="002A3286">
        <w:rPr>
          <w:rFonts w:ascii="Times New Roman" w:hAnsi="Times New Roman"/>
          <w:sz w:val="20"/>
          <w:szCs w:val="20"/>
        </w:rPr>
        <w:t xml:space="preserve"> в обязательном порядке указываются причины, по которым Заказчик считает услуги не оказанными или оказанными ненадлежащим образом, с указанием периода времени, в течение которого Заказчик не мог пользоваться услугами Исполнителя в соответствии с условиями настоящего Договора. Данный Акт должен быть составлен и направлен Исполнителю по электронной почте с обязательным дублированием заказной почтой, либо предоставлен в офис Исполнителя.  Исполнитель обязан в пятидневный срок с момента получения подписать Акт, или направить Заказчику мотивированный отказ. В </w:t>
      </w:r>
      <w:proofErr w:type="gramStart"/>
      <w:r w:rsidRPr="002A3286">
        <w:rPr>
          <w:rFonts w:ascii="Times New Roman" w:hAnsi="Times New Roman"/>
          <w:sz w:val="20"/>
          <w:szCs w:val="20"/>
        </w:rPr>
        <w:t>случае</w:t>
      </w:r>
      <w:proofErr w:type="gramEnd"/>
      <w:r w:rsidRPr="002A3286">
        <w:rPr>
          <w:rFonts w:ascii="Times New Roman" w:hAnsi="Times New Roman"/>
          <w:sz w:val="20"/>
          <w:szCs w:val="20"/>
        </w:rPr>
        <w:t xml:space="preserve"> непредставления мотивированного отказа, Исполнитель обязан уменьшить суммы счетов, выставляемых Заказчику пропорционально периоду не предоставления услуг. </w:t>
      </w:r>
    </w:p>
    <w:p w:rsidR="00C92826" w:rsidRDefault="00C92826" w:rsidP="00C92826">
      <w:pPr>
        <w:numPr>
          <w:ilvl w:val="1"/>
          <w:numId w:val="9"/>
        </w:numPr>
        <w:spacing w:after="0" w:line="240" w:lineRule="auto"/>
        <w:ind w:left="0"/>
        <w:jc w:val="both"/>
        <w:rPr>
          <w:rFonts w:ascii="Times New Roman" w:hAnsi="Times New Roman"/>
          <w:sz w:val="20"/>
          <w:szCs w:val="20"/>
        </w:rPr>
      </w:pPr>
      <w:r w:rsidRPr="0018379C">
        <w:rPr>
          <w:rFonts w:ascii="Times New Roman" w:hAnsi="Times New Roman"/>
          <w:sz w:val="20"/>
          <w:szCs w:val="20"/>
        </w:rPr>
        <w:t xml:space="preserve"> Оплата считается произведенной с даты списания денежных сре</w:t>
      </w:r>
      <w:proofErr w:type="gramStart"/>
      <w:r w:rsidRPr="0018379C">
        <w:rPr>
          <w:rFonts w:ascii="Times New Roman" w:hAnsi="Times New Roman"/>
          <w:sz w:val="20"/>
          <w:szCs w:val="20"/>
        </w:rPr>
        <w:t>дств с р</w:t>
      </w:r>
      <w:proofErr w:type="gramEnd"/>
      <w:r w:rsidRPr="0018379C">
        <w:rPr>
          <w:rFonts w:ascii="Times New Roman" w:hAnsi="Times New Roman"/>
          <w:sz w:val="20"/>
          <w:szCs w:val="20"/>
        </w:rPr>
        <w:t>асчетного счета Заказчика.</w:t>
      </w:r>
    </w:p>
    <w:p w:rsidR="00C92826" w:rsidRPr="0018379C" w:rsidRDefault="00C92826" w:rsidP="00C92826">
      <w:pPr>
        <w:numPr>
          <w:ilvl w:val="1"/>
          <w:numId w:val="9"/>
        </w:numPr>
        <w:spacing w:after="0" w:line="240" w:lineRule="auto"/>
        <w:ind w:left="0"/>
        <w:jc w:val="both"/>
        <w:rPr>
          <w:rFonts w:ascii="Times New Roman" w:hAnsi="Times New Roman"/>
          <w:sz w:val="20"/>
          <w:szCs w:val="20"/>
        </w:rPr>
      </w:pPr>
      <w:r w:rsidRPr="0018379C">
        <w:rPr>
          <w:rFonts w:ascii="Times New Roman" w:hAnsi="Times New Roman"/>
          <w:sz w:val="20"/>
          <w:szCs w:val="20"/>
        </w:rPr>
        <w:t>Изменение цены договора допускается в соответствии с гражданским законодательством Российской Федерации в следующих случаях:</w:t>
      </w:r>
    </w:p>
    <w:p w:rsidR="00C92826" w:rsidRPr="00F239CD" w:rsidRDefault="00C92826" w:rsidP="00C92826">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F239CD">
        <w:rPr>
          <w:rFonts w:ascii="Times New Roman" w:hAnsi="Times New Roman"/>
          <w:sz w:val="20"/>
          <w:szCs w:val="20"/>
        </w:rPr>
        <w:t xml:space="preserve">.5.1.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w:t>
      </w:r>
      <w:r w:rsidRPr="00F239CD">
        <w:rPr>
          <w:rFonts w:ascii="Times New Roman" w:hAnsi="Times New Roman"/>
          <w:sz w:val="20"/>
          <w:szCs w:val="20"/>
        </w:rPr>
        <w:lastRenderedPageBreak/>
        <w:t>договора.</w:t>
      </w:r>
    </w:p>
    <w:p w:rsidR="00C92826" w:rsidRPr="00F239CD" w:rsidRDefault="00C92826" w:rsidP="00C92826">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F239CD">
        <w:rPr>
          <w:rFonts w:ascii="Times New Roman" w:hAnsi="Times New Roman"/>
          <w:sz w:val="20"/>
          <w:szCs w:val="20"/>
        </w:rPr>
        <w:t>.5.2. При уменьшении потребности заказчика в товарах, работах, услугах, на поставку, выполнение, оказание которых заключен договор.</w:t>
      </w:r>
    </w:p>
    <w:p w:rsidR="00C92826" w:rsidRPr="00F239CD" w:rsidRDefault="00C92826" w:rsidP="00C92826">
      <w:pPr>
        <w:widowControl w:val="0"/>
        <w:suppressAutoHyphens/>
        <w:spacing w:after="0" w:line="240" w:lineRule="auto"/>
        <w:jc w:val="both"/>
        <w:rPr>
          <w:rFonts w:ascii="Times New Roman" w:hAnsi="Times New Roman"/>
          <w:sz w:val="20"/>
          <w:szCs w:val="20"/>
        </w:rPr>
      </w:pPr>
      <w:r w:rsidRPr="00F239CD">
        <w:rPr>
          <w:rFonts w:ascii="Times New Roman" w:hAnsi="Times New Roman"/>
          <w:sz w:val="20"/>
          <w:szCs w:val="20"/>
        </w:rPr>
        <w:t xml:space="preserve">В данном </w:t>
      </w:r>
      <w:proofErr w:type="gramStart"/>
      <w:r w:rsidRPr="00F239CD">
        <w:rPr>
          <w:rFonts w:ascii="Times New Roman" w:hAnsi="Times New Roman"/>
          <w:sz w:val="20"/>
          <w:szCs w:val="20"/>
        </w:rPr>
        <w:t>случае</w:t>
      </w:r>
      <w:proofErr w:type="gramEnd"/>
      <w:r w:rsidRPr="00F239CD">
        <w:rPr>
          <w:rFonts w:ascii="Times New Roman" w:hAnsi="Times New Roman"/>
          <w:sz w:val="20"/>
          <w:szCs w:val="20"/>
        </w:rPr>
        <w:t xml:space="preserve"> стороны обязаны уменьшить цену договора исходя из цены единицы товара, работы, услуги. </w:t>
      </w:r>
      <w:proofErr w:type="gramStart"/>
      <w:r w:rsidRPr="00F239CD">
        <w:rPr>
          <w:rFonts w:ascii="Times New Roman" w:hAnsi="Times New Roman"/>
          <w:sz w:val="20"/>
          <w:szCs w:val="20"/>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C92826" w:rsidRPr="00F239CD" w:rsidRDefault="00C92826" w:rsidP="00C92826">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F239CD">
        <w:rPr>
          <w:rFonts w:ascii="Times New Roman" w:hAnsi="Times New Roman"/>
          <w:sz w:val="20"/>
          <w:szCs w:val="20"/>
        </w:rPr>
        <w:t xml:space="preserve">.5.3. </w:t>
      </w:r>
      <w:proofErr w:type="gramStart"/>
      <w:r w:rsidRPr="00F239CD">
        <w:rPr>
          <w:rFonts w:ascii="Times New Roman" w:hAnsi="Times New Roman"/>
          <w:sz w:val="20"/>
          <w:szCs w:val="20"/>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F239CD">
        <w:rPr>
          <w:rFonts w:ascii="Times New Roman" w:hAnsi="Times New Roman"/>
          <w:sz w:val="20"/>
          <w:szCs w:val="20"/>
        </w:rPr>
        <w:t>, услуги.</w:t>
      </w:r>
    </w:p>
    <w:p w:rsidR="00C92826" w:rsidRPr="00F239CD" w:rsidRDefault="00C92826" w:rsidP="00C92826">
      <w:pPr>
        <w:widowControl w:val="0"/>
        <w:suppressAutoHyphens/>
        <w:spacing w:after="0" w:line="240" w:lineRule="auto"/>
        <w:jc w:val="both"/>
        <w:rPr>
          <w:rFonts w:ascii="Times New Roman" w:hAnsi="Times New Roman"/>
          <w:sz w:val="20"/>
          <w:szCs w:val="20"/>
        </w:rPr>
      </w:pPr>
      <w:proofErr w:type="gramStart"/>
      <w:r w:rsidRPr="00F239CD">
        <w:rPr>
          <w:rFonts w:ascii="Times New Roman" w:hAnsi="Times New Roman"/>
          <w:sz w:val="20"/>
          <w:szCs w:val="20"/>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C92826" w:rsidRPr="00F239CD" w:rsidRDefault="00C92826" w:rsidP="00C92826">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F239CD">
        <w:rPr>
          <w:rFonts w:ascii="Times New Roman" w:hAnsi="Times New Roman"/>
          <w:sz w:val="20"/>
          <w:szCs w:val="20"/>
        </w:rPr>
        <w:t>.5.4. При изменении в соответствии с законодательством Российской Федерации регулируемых государством цен (тарифов) на товары, работы, услуги.</w:t>
      </w:r>
    </w:p>
    <w:p w:rsidR="00C92826" w:rsidRPr="00F239CD" w:rsidRDefault="00C92826" w:rsidP="00C92826">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F239CD">
        <w:rPr>
          <w:rFonts w:ascii="Times New Roman" w:hAnsi="Times New Roman"/>
          <w:sz w:val="20"/>
          <w:szCs w:val="20"/>
        </w:rPr>
        <w:t xml:space="preserve">.5.5. В </w:t>
      </w:r>
      <w:proofErr w:type="gramStart"/>
      <w:r w:rsidRPr="00F239CD">
        <w:rPr>
          <w:rFonts w:ascii="Times New Roman" w:hAnsi="Times New Roman"/>
          <w:sz w:val="20"/>
          <w:szCs w:val="20"/>
        </w:rPr>
        <w:t>случае</w:t>
      </w:r>
      <w:proofErr w:type="gramEnd"/>
      <w:r w:rsidRPr="00F239CD">
        <w:rPr>
          <w:rFonts w:ascii="Times New Roman" w:hAnsi="Times New Roman"/>
          <w:sz w:val="20"/>
          <w:szCs w:val="20"/>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C92826" w:rsidRPr="00F239CD" w:rsidRDefault="00C92826" w:rsidP="00C92826">
      <w:pPr>
        <w:widowControl w:val="0"/>
        <w:suppressAutoHyphens/>
        <w:spacing w:after="0" w:line="240" w:lineRule="auto"/>
        <w:jc w:val="both"/>
        <w:rPr>
          <w:rFonts w:ascii="Times New Roman" w:hAnsi="Times New Roman"/>
          <w:sz w:val="20"/>
          <w:szCs w:val="20"/>
        </w:rPr>
      </w:pPr>
      <w:r w:rsidRPr="00F239CD">
        <w:rPr>
          <w:rFonts w:ascii="Times New Roman" w:hAnsi="Times New Roman"/>
          <w:sz w:val="20"/>
          <w:szCs w:val="20"/>
        </w:rPr>
        <w:t>При этом изменение обстоятель</w:t>
      </w:r>
      <w:proofErr w:type="gramStart"/>
      <w:r w:rsidRPr="00F239CD">
        <w:rPr>
          <w:rFonts w:ascii="Times New Roman" w:hAnsi="Times New Roman"/>
          <w:sz w:val="20"/>
          <w:szCs w:val="20"/>
        </w:rPr>
        <w:t>ств пр</w:t>
      </w:r>
      <w:proofErr w:type="gramEnd"/>
      <w:r w:rsidRPr="00F239CD">
        <w:rPr>
          <w:rFonts w:ascii="Times New Roman" w:hAnsi="Times New Roman"/>
          <w:sz w:val="20"/>
          <w:szCs w:val="20"/>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F239CD">
        <w:rPr>
          <w:rFonts w:ascii="Times New Roman" w:hAnsi="Times New Roman"/>
          <w:sz w:val="20"/>
          <w:szCs w:val="20"/>
        </w:rPr>
        <w:t>этом</w:t>
      </w:r>
      <w:proofErr w:type="gramEnd"/>
      <w:r w:rsidRPr="00F239CD">
        <w:rPr>
          <w:rFonts w:ascii="Times New Roman" w:hAnsi="Times New Roman"/>
          <w:sz w:val="20"/>
          <w:szCs w:val="20"/>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C92826" w:rsidRPr="00F239CD" w:rsidRDefault="00C92826" w:rsidP="00C92826">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F239CD">
        <w:rPr>
          <w:rFonts w:ascii="Times New Roman" w:hAnsi="Times New Roman"/>
          <w:sz w:val="20"/>
          <w:szCs w:val="20"/>
        </w:rPr>
        <w:t xml:space="preserve">.5.6. В </w:t>
      </w:r>
      <w:proofErr w:type="gramStart"/>
      <w:r w:rsidRPr="00F239CD">
        <w:rPr>
          <w:rFonts w:ascii="Times New Roman" w:hAnsi="Times New Roman"/>
          <w:sz w:val="20"/>
          <w:szCs w:val="20"/>
        </w:rPr>
        <w:t>случае</w:t>
      </w:r>
      <w:proofErr w:type="gramEnd"/>
      <w:r w:rsidRPr="00F239CD">
        <w:rPr>
          <w:rFonts w:ascii="Times New Roman" w:hAnsi="Times New Roman"/>
          <w:sz w:val="20"/>
          <w:szCs w:val="20"/>
        </w:rPr>
        <w:t xml:space="preserve"> изменения ставки налога на добавленную стоимость.</w:t>
      </w:r>
    </w:p>
    <w:p w:rsidR="00C92826" w:rsidRPr="00035C37" w:rsidRDefault="00C92826" w:rsidP="00C92826">
      <w:pPr>
        <w:numPr>
          <w:ilvl w:val="1"/>
          <w:numId w:val="9"/>
        </w:numPr>
        <w:spacing w:after="0" w:line="240" w:lineRule="auto"/>
        <w:ind w:left="0"/>
        <w:jc w:val="both"/>
        <w:rPr>
          <w:rFonts w:ascii="Times New Roman" w:hAnsi="Times New Roman"/>
          <w:sz w:val="20"/>
          <w:szCs w:val="20"/>
        </w:rPr>
      </w:pPr>
      <w:r w:rsidRPr="00F239CD">
        <w:rPr>
          <w:rFonts w:ascii="Times New Roman" w:hAnsi="Times New Roman"/>
          <w:sz w:val="20"/>
          <w:szCs w:val="20"/>
        </w:rPr>
        <w:t xml:space="preserve">Источник финансирования: </w:t>
      </w:r>
      <w:r>
        <w:rPr>
          <w:rFonts w:ascii="Times New Roman" w:hAnsi="Times New Roman"/>
          <w:sz w:val="20"/>
          <w:szCs w:val="20"/>
        </w:rPr>
        <w:t>собственные средства Заказчика.</w:t>
      </w:r>
    </w:p>
    <w:p w:rsidR="00C92826" w:rsidRPr="002A3286" w:rsidRDefault="00C92826" w:rsidP="00C92826">
      <w:pPr>
        <w:numPr>
          <w:ilvl w:val="0"/>
          <w:numId w:val="6"/>
        </w:numPr>
        <w:spacing w:after="0" w:line="240" w:lineRule="auto"/>
        <w:ind w:left="0"/>
        <w:jc w:val="center"/>
        <w:rPr>
          <w:rFonts w:ascii="Times New Roman" w:hAnsi="Times New Roman"/>
          <w:b/>
          <w:sz w:val="20"/>
          <w:szCs w:val="20"/>
        </w:rPr>
      </w:pPr>
      <w:r w:rsidRPr="002A3286">
        <w:rPr>
          <w:rFonts w:ascii="Times New Roman" w:hAnsi="Times New Roman"/>
          <w:b/>
          <w:sz w:val="20"/>
          <w:szCs w:val="20"/>
        </w:rPr>
        <w:t>Ответственность сторон</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В </w:t>
      </w:r>
      <w:proofErr w:type="gramStart"/>
      <w:r w:rsidRPr="002A3286">
        <w:rPr>
          <w:bCs/>
          <w:sz w:val="20"/>
          <w:szCs w:val="20"/>
        </w:rPr>
        <w:t>случае</w:t>
      </w:r>
      <w:proofErr w:type="gramEnd"/>
      <w:r w:rsidRPr="002A3286">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C92826" w:rsidRPr="002A3286" w:rsidRDefault="00C92826" w:rsidP="00C92826">
      <w:pPr>
        <w:pStyle w:val="ae"/>
        <w:ind w:left="0"/>
        <w:rPr>
          <w:bCs/>
          <w:sz w:val="20"/>
          <w:szCs w:val="20"/>
        </w:rPr>
      </w:pPr>
      <w:r w:rsidRPr="002A3286">
        <w:rPr>
          <w:bCs/>
          <w:sz w:val="20"/>
          <w:szCs w:val="20"/>
        </w:rPr>
        <w:t>а) 1000 рублей, если цена Договора не превышает 3 млн. рублей (включительно);</w:t>
      </w:r>
    </w:p>
    <w:p w:rsidR="00C92826" w:rsidRPr="002A3286" w:rsidRDefault="00C92826" w:rsidP="00C92826">
      <w:pPr>
        <w:pStyle w:val="ae"/>
        <w:ind w:left="0"/>
        <w:rPr>
          <w:bCs/>
          <w:sz w:val="20"/>
          <w:szCs w:val="20"/>
        </w:rPr>
      </w:pPr>
      <w:r w:rsidRPr="002A3286">
        <w:rPr>
          <w:bCs/>
          <w:sz w:val="20"/>
          <w:szCs w:val="20"/>
        </w:rPr>
        <w:t>б) 5000 рублей, если цена Договора составляет от 3 млн. рублей до 50 млн. рублей (включительно);</w:t>
      </w:r>
    </w:p>
    <w:p w:rsidR="00C92826" w:rsidRPr="002A3286" w:rsidRDefault="00C92826" w:rsidP="00C92826">
      <w:pPr>
        <w:pStyle w:val="ae"/>
        <w:ind w:left="0"/>
        <w:rPr>
          <w:bCs/>
          <w:sz w:val="20"/>
          <w:szCs w:val="20"/>
        </w:rPr>
      </w:pPr>
      <w:r w:rsidRPr="002A3286">
        <w:rPr>
          <w:bCs/>
          <w:sz w:val="20"/>
          <w:szCs w:val="20"/>
        </w:rPr>
        <w:t>в) 10000 рублей, если цена Договора составляет от 50 млн. рублей до 100 млн. рублей (включительно);</w:t>
      </w:r>
    </w:p>
    <w:p w:rsidR="00C92826" w:rsidRPr="002A3286" w:rsidRDefault="00C92826" w:rsidP="00C92826">
      <w:pPr>
        <w:pStyle w:val="ae"/>
        <w:ind w:left="0"/>
        <w:rPr>
          <w:bCs/>
          <w:sz w:val="20"/>
          <w:szCs w:val="20"/>
        </w:rPr>
      </w:pPr>
      <w:r w:rsidRPr="002A3286">
        <w:rPr>
          <w:bCs/>
          <w:sz w:val="20"/>
          <w:szCs w:val="20"/>
        </w:rPr>
        <w:t>г) 100000 рублей, если цена Договора превышает 100 млн. рублей.</w:t>
      </w:r>
    </w:p>
    <w:p w:rsidR="00C92826" w:rsidRPr="002A3286" w:rsidRDefault="00C92826" w:rsidP="00C92826">
      <w:pPr>
        <w:pStyle w:val="ae"/>
        <w:numPr>
          <w:ilvl w:val="1"/>
          <w:numId w:val="6"/>
        </w:numPr>
        <w:suppressAutoHyphens w:val="0"/>
        <w:ind w:left="0"/>
        <w:jc w:val="both"/>
        <w:rPr>
          <w:bCs/>
          <w:sz w:val="20"/>
          <w:szCs w:val="20"/>
        </w:rPr>
      </w:pPr>
      <w:proofErr w:type="gramStart"/>
      <w:r w:rsidRPr="002A3286">
        <w:rPr>
          <w:bCs/>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C92826" w:rsidRPr="002A3286" w:rsidRDefault="00C92826" w:rsidP="00C92826">
      <w:pPr>
        <w:pStyle w:val="ae"/>
        <w:ind w:left="0"/>
        <w:rPr>
          <w:bCs/>
          <w:sz w:val="20"/>
          <w:szCs w:val="20"/>
        </w:rPr>
      </w:pPr>
      <w:r w:rsidRPr="002A3286">
        <w:rPr>
          <w:bCs/>
          <w:sz w:val="20"/>
          <w:szCs w:val="20"/>
        </w:rPr>
        <w:t>а) 10 процентов цены Договора (этапа) в случае, если цена Договора (этапа) не превышает 3 млн. рублей;</w:t>
      </w:r>
    </w:p>
    <w:p w:rsidR="00C92826" w:rsidRPr="002A3286" w:rsidRDefault="00C92826" w:rsidP="00C92826">
      <w:pPr>
        <w:pStyle w:val="ae"/>
        <w:ind w:left="0"/>
        <w:rPr>
          <w:bCs/>
          <w:sz w:val="20"/>
          <w:szCs w:val="20"/>
        </w:rPr>
      </w:pPr>
      <w:r w:rsidRPr="002A3286">
        <w:rPr>
          <w:bCs/>
          <w:sz w:val="20"/>
          <w:szCs w:val="20"/>
        </w:rPr>
        <w:t>б) 5 процентов цены Договора (этапа) в случае, если цена Договора (этапа) составляет от 3 млн. рублей до 50 млн. рублей (включительно);</w:t>
      </w:r>
    </w:p>
    <w:p w:rsidR="00C92826" w:rsidRPr="002A3286" w:rsidRDefault="00C92826" w:rsidP="00C92826">
      <w:pPr>
        <w:pStyle w:val="ae"/>
        <w:ind w:left="0"/>
        <w:rPr>
          <w:bCs/>
          <w:sz w:val="20"/>
          <w:szCs w:val="20"/>
        </w:rPr>
      </w:pPr>
      <w:r w:rsidRPr="002A3286">
        <w:rPr>
          <w:bCs/>
          <w:sz w:val="20"/>
          <w:szCs w:val="20"/>
        </w:rPr>
        <w:t>в) 1 процент цены Договора (этапа) в случае, если цена Договора (этапа) составляет от 50 млн. рублей до 100 млн. рублей (включительно);</w:t>
      </w:r>
    </w:p>
    <w:p w:rsidR="00C92826" w:rsidRPr="002A3286" w:rsidRDefault="00C92826" w:rsidP="00C92826">
      <w:pPr>
        <w:pStyle w:val="ae"/>
        <w:ind w:left="0"/>
        <w:rPr>
          <w:bCs/>
          <w:sz w:val="20"/>
          <w:szCs w:val="20"/>
        </w:rPr>
      </w:pPr>
      <w:r w:rsidRPr="002A3286">
        <w:rPr>
          <w:bCs/>
          <w:sz w:val="20"/>
          <w:szCs w:val="20"/>
        </w:rPr>
        <w:t>г) 0,5 процента цены Договора (этапа) в случае, если цена Договора (этапа) составляет от 100 млн. рублей до 500 млн. рублей (включительно);</w:t>
      </w:r>
    </w:p>
    <w:p w:rsidR="00C92826" w:rsidRPr="002A3286" w:rsidRDefault="00C92826" w:rsidP="00C92826">
      <w:pPr>
        <w:pStyle w:val="ae"/>
        <w:ind w:left="0"/>
        <w:rPr>
          <w:bCs/>
          <w:sz w:val="20"/>
          <w:szCs w:val="20"/>
        </w:rPr>
      </w:pPr>
      <w:proofErr w:type="spellStart"/>
      <w:r w:rsidRPr="002A3286">
        <w:rPr>
          <w:bCs/>
          <w:sz w:val="20"/>
          <w:szCs w:val="20"/>
        </w:rPr>
        <w:t>д</w:t>
      </w:r>
      <w:proofErr w:type="spellEnd"/>
      <w:r w:rsidRPr="002A3286">
        <w:rPr>
          <w:bCs/>
          <w:sz w:val="20"/>
          <w:szCs w:val="20"/>
        </w:rPr>
        <w:t>) 0,4 процента цены Договора (этапа) в случае, если цена Договора (этапа) составляет от 500 млн. рублей до 1 млрд. рублей (включительно);</w:t>
      </w:r>
    </w:p>
    <w:p w:rsidR="00C92826" w:rsidRPr="002A3286" w:rsidRDefault="00C92826" w:rsidP="00C92826">
      <w:pPr>
        <w:pStyle w:val="ae"/>
        <w:ind w:left="0"/>
        <w:rPr>
          <w:bCs/>
          <w:sz w:val="20"/>
          <w:szCs w:val="20"/>
        </w:rPr>
      </w:pPr>
      <w:r w:rsidRPr="002A3286">
        <w:rPr>
          <w:bCs/>
          <w:sz w:val="20"/>
          <w:szCs w:val="20"/>
        </w:rPr>
        <w:lastRenderedPageBreak/>
        <w:t>е) 0,3 процента цены Договора (этапа) в случае, если цена Договора (этапа) составляет от 1 млрд. рублей до 2 млрд. рублей (включительно);</w:t>
      </w:r>
    </w:p>
    <w:p w:rsidR="00C92826" w:rsidRPr="002A3286" w:rsidRDefault="00C92826" w:rsidP="00C92826">
      <w:pPr>
        <w:pStyle w:val="ae"/>
        <w:ind w:left="0"/>
        <w:rPr>
          <w:bCs/>
          <w:sz w:val="20"/>
          <w:szCs w:val="20"/>
        </w:rPr>
      </w:pPr>
      <w:r w:rsidRPr="002A3286">
        <w:rPr>
          <w:bCs/>
          <w:sz w:val="20"/>
          <w:szCs w:val="20"/>
        </w:rPr>
        <w:t>ж) 0,25 процента цены Договора (этапа) в случае, если цена Договора (этапа) составляет от 2 млрд. рублей до 5 млрд. рублей (включительно);</w:t>
      </w:r>
    </w:p>
    <w:p w:rsidR="00C92826" w:rsidRPr="002A3286" w:rsidRDefault="00C92826" w:rsidP="00C92826">
      <w:pPr>
        <w:pStyle w:val="ae"/>
        <w:ind w:left="0"/>
        <w:rPr>
          <w:bCs/>
          <w:sz w:val="20"/>
          <w:szCs w:val="20"/>
        </w:rPr>
      </w:pPr>
      <w:proofErr w:type="spellStart"/>
      <w:r w:rsidRPr="002A3286">
        <w:rPr>
          <w:bCs/>
          <w:sz w:val="20"/>
          <w:szCs w:val="20"/>
        </w:rPr>
        <w:t>з</w:t>
      </w:r>
      <w:proofErr w:type="spellEnd"/>
      <w:r w:rsidRPr="002A3286">
        <w:rPr>
          <w:bCs/>
          <w:sz w:val="20"/>
          <w:szCs w:val="20"/>
        </w:rPr>
        <w:t>) 0,2 процента цены Договора (этапа) в случае, если цена Договора (этапа) составляет от 5 млрд. рублей до 10 млрд. рублей (включительно);</w:t>
      </w:r>
    </w:p>
    <w:p w:rsidR="00C92826" w:rsidRPr="002A3286" w:rsidRDefault="00C92826" w:rsidP="00C92826">
      <w:pPr>
        <w:pStyle w:val="ae"/>
        <w:ind w:left="0"/>
        <w:rPr>
          <w:bCs/>
          <w:sz w:val="20"/>
          <w:szCs w:val="20"/>
        </w:rPr>
      </w:pPr>
      <w:r w:rsidRPr="002A3286">
        <w:rPr>
          <w:bCs/>
          <w:sz w:val="20"/>
          <w:szCs w:val="20"/>
        </w:rPr>
        <w:t xml:space="preserve">и) 0,1 процента цены Договора (этапа) в случае, если цена Договора (этапа) превышает 10 млрд. рублей. </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В </w:t>
      </w:r>
      <w:proofErr w:type="gramStart"/>
      <w:r w:rsidRPr="002A3286">
        <w:rPr>
          <w:bCs/>
          <w:sz w:val="20"/>
          <w:szCs w:val="20"/>
        </w:rPr>
        <w:t>случае</w:t>
      </w:r>
      <w:proofErr w:type="gramEnd"/>
      <w:r w:rsidRPr="002A3286">
        <w:rPr>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В </w:t>
      </w:r>
      <w:proofErr w:type="gramStart"/>
      <w:r w:rsidRPr="002A3286">
        <w:rPr>
          <w:bCs/>
          <w:sz w:val="20"/>
          <w:szCs w:val="20"/>
        </w:rPr>
        <w:t>случае</w:t>
      </w:r>
      <w:proofErr w:type="gramEnd"/>
      <w:r w:rsidRPr="002A3286">
        <w:rPr>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2A3286">
        <w:rPr>
          <w:bCs/>
          <w:sz w:val="20"/>
          <w:szCs w:val="20"/>
        </w:rPr>
        <w:t>предоставить надлежащее доказательство</w:t>
      </w:r>
      <w:proofErr w:type="gramEnd"/>
      <w:r w:rsidRPr="002A3286">
        <w:rPr>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2A3286">
        <w:rPr>
          <w:bCs/>
          <w:sz w:val="20"/>
          <w:szCs w:val="20"/>
        </w:rPr>
        <w:t>неизвещением</w:t>
      </w:r>
      <w:proofErr w:type="spellEnd"/>
      <w:r w:rsidRPr="002A3286">
        <w:rPr>
          <w:bCs/>
          <w:sz w:val="20"/>
          <w:szCs w:val="20"/>
        </w:rPr>
        <w:t xml:space="preserve"> или несвоевременным извещением.</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92826" w:rsidRPr="002A3286" w:rsidRDefault="00C92826" w:rsidP="00C92826">
      <w:pPr>
        <w:pStyle w:val="ae"/>
        <w:numPr>
          <w:ilvl w:val="1"/>
          <w:numId w:val="6"/>
        </w:numPr>
        <w:suppressAutoHyphens w:val="0"/>
        <w:ind w:left="0"/>
        <w:jc w:val="both"/>
        <w:rPr>
          <w:bCs/>
          <w:sz w:val="20"/>
          <w:szCs w:val="20"/>
        </w:rPr>
      </w:pPr>
      <w:proofErr w:type="gramStart"/>
      <w:r w:rsidRPr="002A3286">
        <w:rPr>
          <w:bCs/>
          <w:sz w:val="20"/>
          <w:szCs w:val="20"/>
        </w:rPr>
        <w:t>Стороны</w:t>
      </w:r>
      <w:proofErr w:type="gramEnd"/>
      <w:r w:rsidRPr="002A3286">
        <w:rPr>
          <w:bCs/>
          <w:sz w:val="20"/>
          <w:szCs w:val="20"/>
        </w:rPr>
        <w:t xml:space="preserve"> ни при </w:t>
      </w:r>
      <w:proofErr w:type="gramStart"/>
      <w:r w:rsidRPr="002A3286">
        <w:rPr>
          <w:bCs/>
          <w:sz w:val="20"/>
          <w:szCs w:val="20"/>
        </w:rPr>
        <w:t>каких</w:t>
      </w:r>
      <w:proofErr w:type="gramEnd"/>
      <w:r w:rsidRPr="002A3286">
        <w:rPr>
          <w:bCs/>
          <w:sz w:val="20"/>
          <w:szCs w:val="20"/>
        </w:rPr>
        <w:t xml:space="preserve"> условиях не начисляют проценты, установленные ст. 317.1 Гражданского кодекса Российской Федерации.</w:t>
      </w:r>
    </w:p>
    <w:p w:rsidR="00C92826" w:rsidRPr="00035C37" w:rsidRDefault="00C92826" w:rsidP="00C92826">
      <w:pPr>
        <w:pStyle w:val="ae"/>
        <w:numPr>
          <w:ilvl w:val="1"/>
          <w:numId w:val="6"/>
        </w:numPr>
        <w:suppressAutoHyphens w:val="0"/>
        <w:ind w:left="0"/>
        <w:jc w:val="both"/>
        <w:rPr>
          <w:bCs/>
          <w:sz w:val="20"/>
          <w:szCs w:val="20"/>
        </w:rPr>
      </w:pPr>
      <w:r w:rsidRPr="002A3286">
        <w:rPr>
          <w:bCs/>
          <w:sz w:val="20"/>
          <w:szCs w:val="20"/>
        </w:rPr>
        <w:t>Окончание срока действия настоящего договора не освобождает Стороны от ответственности за нарушение его условий в период его действия.</w:t>
      </w:r>
    </w:p>
    <w:p w:rsidR="00C92826" w:rsidRPr="002A3286" w:rsidRDefault="00C92826" w:rsidP="00C92826">
      <w:pPr>
        <w:numPr>
          <w:ilvl w:val="0"/>
          <w:numId w:val="6"/>
        </w:numPr>
        <w:spacing w:after="0" w:line="240" w:lineRule="auto"/>
        <w:ind w:left="0"/>
        <w:jc w:val="center"/>
        <w:rPr>
          <w:rFonts w:ascii="Times New Roman" w:hAnsi="Times New Roman"/>
          <w:b/>
          <w:sz w:val="20"/>
          <w:szCs w:val="20"/>
        </w:rPr>
      </w:pPr>
      <w:r w:rsidRPr="002A3286">
        <w:rPr>
          <w:rFonts w:ascii="Times New Roman" w:hAnsi="Times New Roman"/>
          <w:b/>
          <w:sz w:val="20"/>
          <w:szCs w:val="20"/>
        </w:rPr>
        <w:t>Разрешение споров.</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Срок рассмотрения писем, уведомлений или претензий не может превышать 10 (десять) рабочих дней со дня их получения.</w:t>
      </w:r>
    </w:p>
    <w:p w:rsidR="00C92826" w:rsidRPr="00035C37" w:rsidRDefault="00C92826" w:rsidP="00C92826">
      <w:pPr>
        <w:pStyle w:val="ae"/>
        <w:numPr>
          <w:ilvl w:val="1"/>
          <w:numId w:val="6"/>
        </w:numPr>
        <w:suppressAutoHyphens w:val="0"/>
        <w:ind w:left="0"/>
        <w:jc w:val="both"/>
        <w:rPr>
          <w:bCs/>
          <w:sz w:val="20"/>
          <w:szCs w:val="20"/>
        </w:rPr>
      </w:pPr>
      <w:proofErr w:type="gramStart"/>
      <w:r w:rsidRPr="002A3286">
        <w:rPr>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C92826" w:rsidRPr="002A3286" w:rsidRDefault="00C92826" w:rsidP="00C92826">
      <w:pPr>
        <w:numPr>
          <w:ilvl w:val="0"/>
          <w:numId w:val="6"/>
        </w:numPr>
        <w:spacing w:after="0" w:line="240" w:lineRule="auto"/>
        <w:ind w:left="0"/>
        <w:jc w:val="center"/>
        <w:rPr>
          <w:rFonts w:ascii="Times New Roman" w:hAnsi="Times New Roman"/>
          <w:b/>
          <w:sz w:val="20"/>
          <w:szCs w:val="20"/>
        </w:rPr>
      </w:pPr>
      <w:proofErr w:type="spellStart"/>
      <w:r w:rsidRPr="002A3286">
        <w:rPr>
          <w:rFonts w:ascii="Times New Roman" w:hAnsi="Times New Roman"/>
          <w:b/>
          <w:sz w:val="20"/>
          <w:szCs w:val="20"/>
        </w:rPr>
        <w:t>Антикоррупционная</w:t>
      </w:r>
      <w:proofErr w:type="spellEnd"/>
      <w:r w:rsidRPr="002A3286">
        <w:rPr>
          <w:rFonts w:ascii="Times New Roman" w:hAnsi="Times New Roman"/>
          <w:b/>
          <w:sz w:val="20"/>
          <w:szCs w:val="20"/>
        </w:rPr>
        <w:t xml:space="preserve"> оговорка</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При исполнении своих обязательств по настоящему Договору, Стороны, их </w:t>
      </w:r>
      <w:proofErr w:type="spellStart"/>
      <w:r w:rsidRPr="002A3286">
        <w:rPr>
          <w:bCs/>
          <w:sz w:val="20"/>
          <w:szCs w:val="20"/>
        </w:rPr>
        <w:t>аффилированные</w:t>
      </w:r>
      <w:proofErr w:type="spellEnd"/>
      <w:r w:rsidRPr="002A3286">
        <w:rPr>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92826" w:rsidRPr="002A3286" w:rsidRDefault="00C92826" w:rsidP="00C92826">
      <w:pPr>
        <w:pStyle w:val="ae"/>
        <w:numPr>
          <w:ilvl w:val="1"/>
          <w:numId w:val="6"/>
        </w:numPr>
        <w:suppressAutoHyphens w:val="0"/>
        <w:ind w:left="0"/>
        <w:jc w:val="both"/>
        <w:rPr>
          <w:bCs/>
          <w:sz w:val="20"/>
          <w:szCs w:val="20"/>
        </w:rPr>
      </w:pPr>
      <w:proofErr w:type="gramStart"/>
      <w:r w:rsidRPr="002A3286">
        <w:rPr>
          <w:bCs/>
          <w:sz w:val="20"/>
          <w:szCs w:val="20"/>
        </w:rPr>
        <w:t xml:space="preserve">При исполнении своих обязательств по настоящему Договору, Стороны, их </w:t>
      </w:r>
      <w:proofErr w:type="spellStart"/>
      <w:r w:rsidRPr="002A3286">
        <w:rPr>
          <w:bCs/>
          <w:sz w:val="20"/>
          <w:szCs w:val="20"/>
        </w:rPr>
        <w:t>аффилированные</w:t>
      </w:r>
      <w:proofErr w:type="spellEnd"/>
      <w:r w:rsidRPr="002A3286">
        <w:rPr>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В </w:t>
      </w:r>
      <w:proofErr w:type="gramStart"/>
      <w:r w:rsidRPr="002A3286">
        <w:rPr>
          <w:bCs/>
          <w:sz w:val="20"/>
          <w:szCs w:val="20"/>
        </w:rPr>
        <w:t>случае</w:t>
      </w:r>
      <w:proofErr w:type="gramEnd"/>
      <w:r w:rsidRPr="002A3286">
        <w:rPr>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w:t>
      </w:r>
      <w:r w:rsidRPr="002A3286">
        <w:rPr>
          <w:bCs/>
          <w:sz w:val="20"/>
          <w:szCs w:val="20"/>
        </w:rPr>
        <w:lastRenderedPageBreak/>
        <w:t xml:space="preserve">нарушения не произошло или не произойдет. Это подтверждение должно быть направлено в течение десяти рабочих дней </w:t>
      </w:r>
      <w:proofErr w:type="gramStart"/>
      <w:r w:rsidRPr="002A3286">
        <w:rPr>
          <w:bCs/>
          <w:sz w:val="20"/>
          <w:szCs w:val="20"/>
        </w:rPr>
        <w:t>с даты получения</w:t>
      </w:r>
      <w:proofErr w:type="gramEnd"/>
      <w:r w:rsidRPr="002A3286">
        <w:rPr>
          <w:bCs/>
          <w:sz w:val="20"/>
          <w:szCs w:val="20"/>
        </w:rPr>
        <w:t xml:space="preserve"> письменного уведомления.</w:t>
      </w:r>
    </w:p>
    <w:p w:rsidR="00C92826" w:rsidRPr="002A3286" w:rsidRDefault="00C92826" w:rsidP="00C92826">
      <w:pPr>
        <w:pStyle w:val="ae"/>
        <w:numPr>
          <w:ilvl w:val="1"/>
          <w:numId w:val="6"/>
        </w:numPr>
        <w:suppressAutoHyphens w:val="0"/>
        <w:ind w:left="0"/>
        <w:jc w:val="both"/>
        <w:rPr>
          <w:b/>
          <w:bCs/>
          <w:i/>
          <w:sz w:val="20"/>
          <w:szCs w:val="20"/>
        </w:rPr>
      </w:pPr>
      <w:r w:rsidRPr="002A3286">
        <w:rPr>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92826" w:rsidRPr="002A3286" w:rsidRDefault="00C92826" w:rsidP="00C92826">
      <w:pPr>
        <w:pStyle w:val="ae"/>
        <w:numPr>
          <w:ilvl w:val="1"/>
          <w:numId w:val="6"/>
        </w:numPr>
        <w:suppressAutoHyphens w:val="0"/>
        <w:ind w:left="0"/>
        <w:jc w:val="both"/>
        <w:rPr>
          <w:bCs/>
          <w:sz w:val="20"/>
          <w:szCs w:val="20"/>
        </w:rPr>
      </w:pPr>
      <w:proofErr w:type="gramStart"/>
      <w:r w:rsidRPr="002A3286">
        <w:rPr>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2A3286">
        <w:rPr>
          <w:bCs/>
          <w:sz w:val="20"/>
          <w:szCs w:val="20"/>
        </w:rPr>
        <w:t>аффилированными</w:t>
      </w:r>
      <w:proofErr w:type="spellEnd"/>
      <w:r w:rsidRPr="002A3286">
        <w:rPr>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2A3286">
        <w:rPr>
          <w:bCs/>
          <w:sz w:val="20"/>
          <w:szCs w:val="20"/>
        </w:rPr>
        <w:t xml:space="preserve"> легализации доходов, полученных преступным путем.</w:t>
      </w:r>
    </w:p>
    <w:p w:rsidR="00C92826" w:rsidRPr="002A3286" w:rsidRDefault="00C92826" w:rsidP="00C92826">
      <w:pPr>
        <w:pStyle w:val="ae"/>
        <w:numPr>
          <w:ilvl w:val="1"/>
          <w:numId w:val="6"/>
        </w:numPr>
        <w:suppressAutoHyphens w:val="0"/>
        <w:ind w:left="0"/>
        <w:jc w:val="both"/>
        <w:rPr>
          <w:bCs/>
          <w:sz w:val="20"/>
          <w:szCs w:val="20"/>
        </w:rPr>
      </w:pPr>
      <w:proofErr w:type="gramStart"/>
      <w:r w:rsidRPr="002A3286">
        <w:rPr>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2A3286">
        <w:rPr>
          <w:bCs/>
          <w:sz w:val="20"/>
          <w:szCs w:val="20"/>
        </w:rPr>
        <w:t xml:space="preserve"> Сторона, по чьей инициативе </w:t>
      </w:r>
      <w:proofErr w:type="gramStart"/>
      <w:r w:rsidRPr="002A3286">
        <w:rPr>
          <w:bCs/>
          <w:sz w:val="20"/>
          <w:szCs w:val="20"/>
        </w:rPr>
        <w:t>был</w:t>
      </w:r>
      <w:proofErr w:type="gramEnd"/>
      <w:r w:rsidRPr="002A3286">
        <w:rPr>
          <w:bCs/>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92826" w:rsidRPr="00035C37" w:rsidRDefault="00C92826" w:rsidP="00C92826">
      <w:pPr>
        <w:pStyle w:val="ae"/>
        <w:numPr>
          <w:ilvl w:val="1"/>
          <w:numId w:val="6"/>
        </w:numPr>
        <w:suppressAutoHyphens w:val="0"/>
        <w:ind w:left="0"/>
        <w:jc w:val="both"/>
        <w:rPr>
          <w:bCs/>
          <w:sz w:val="20"/>
          <w:szCs w:val="20"/>
        </w:rPr>
      </w:pPr>
      <w:r w:rsidRPr="002A3286">
        <w:rPr>
          <w:bCs/>
          <w:sz w:val="20"/>
          <w:szCs w:val="20"/>
        </w:rPr>
        <w:t>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92826" w:rsidRPr="002A3286" w:rsidRDefault="00C92826" w:rsidP="00C92826">
      <w:pPr>
        <w:numPr>
          <w:ilvl w:val="0"/>
          <w:numId w:val="6"/>
        </w:numPr>
        <w:spacing w:after="0" w:line="240" w:lineRule="auto"/>
        <w:ind w:left="0"/>
        <w:jc w:val="center"/>
        <w:rPr>
          <w:rFonts w:ascii="Times New Roman" w:hAnsi="Times New Roman"/>
          <w:b/>
          <w:sz w:val="20"/>
          <w:szCs w:val="20"/>
        </w:rPr>
      </w:pPr>
      <w:r w:rsidRPr="002A3286">
        <w:rPr>
          <w:rFonts w:ascii="Times New Roman" w:hAnsi="Times New Roman"/>
          <w:b/>
          <w:sz w:val="20"/>
          <w:szCs w:val="20"/>
        </w:rPr>
        <w:t>Заключительные положения</w:t>
      </w:r>
    </w:p>
    <w:p w:rsidR="00C92826" w:rsidRPr="00F45F65" w:rsidRDefault="00C92826" w:rsidP="00C92826">
      <w:pPr>
        <w:pStyle w:val="ae"/>
        <w:numPr>
          <w:ilvl w:val="1"/>
          <w:numId w:val="6"/>
        </w:numPr>
        <w:suppressAutoHyphens w:val="0"/>
        <w:ind w:left="0"/>
        <w:jc w:val="both"/>
        <w:rPr>
          <w:bCs/>
          <w:sz w:val="20"/>
          <w:szCs w:val="20"/>
        </w:rPr>
      </w:pPr>
      <w:r w:rsidRPr="00F45F65">
        <w:rPr>
          <w:bCs/>
          <w:sz w:val="20"/>
          <w:szCs w:val="20"/>
        </w:rPr>
        <w:t xml:space="preserve">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w:t>
      </w:r>
    </w:p>
    <w:p w:rsidR="00C92826" w:rsidRPr="00F45F65" w:rsidRDefault="00C92826" w:rsidP="00C92826">
      <w:pPr>
        <w:pStyle w:val="ae"/>
        <w:numPr>
          <w:ilvl w:val="1"/>
          <w:numId w:val="6"/>
        </w:numPr>
        <w:suppressAutoHyphens w:val="0"/>
        <w:ind w:left="0"/>
        <w:jc w:val="both"/>
        <w:rPr>
          <w:bCs/>
          <w:sz w:val="20"/>
          <w:szCs w:val="20"/>
        </w:rPr>
      </w:pPr>
      <w:r w:rsidRPr="00F45F65">
        <w:rPr>
          <w:bCs/>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C92826" w:rsidRPr="002A3286" w:rsidRDefault="00C92826" w:rsidP="00C92826">
      <w:pPr>
        <w:pStyle w:val="ae"/>
        <w:numPr>
          <w:ilvl w:val="1"/>
          <w:numId w:val="6"/>
        </w:numPr>
        <w:suppressAutoHyphens w:val="0"/>
        <w:ind w:left="0"/>
        <w:jc w:val="both"/>
        <w:rPr>
          <w:bCs/>
          <w:sz w:val="20"/>
          <w:szCs w:val="20"/>
        </w:rPr>
      </w:pPr>
      <w:proofErr w:type="gramStart"/>
      <w:r w:rsidRPr="002A3286">
        <w:rPr>
          <w:bCs/>
          <w:sz w:val="20"/>
          <w:szCs w:val="20"/>
        </w:rPr>
        <w:t>Договор</w:t>
      </w:r>
      <w:proofErr w:type="gramEnd"/>
      <w:r w:rsidRPr="002A3286">
        <w:rPr>
          <w:bCs/>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В </w:t>
      </w:r>
      <w:proofErr w:type="gramStart"/>
      <w:r w:rsidRPr="002A3286">
        <w:rPr>
          <w:bCs/>
          <w:sz w:val="20"/>
          <w:szCs w:val="20"/>
        </w:rPr>
        <w:t>случае</w:t>
      </w:r>
      <w:proofErr w:type="gramEnd"/>
      <w:r w:rsidRPr="002A3286">
        <w:rPr>
          <w:bCs/>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2A3286">
        <w:rPr>
          <w:bCs/>
          <w:sz w:val="20"/>
          <w:szCs w:val="20"/>
        </w:rPr>
        <w:t>случае</w:t>
      </w:r>
      <w:proofErr w:type="gramEnd"/>
      <w:r w:rsidRPr="002A3286">
        <w:rPr>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В части отношений между Сторонами, неурегулированной положениями Договора, применяется действующее законодательство Российской Федерации.</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lastRenderedPageBreak/>
        <w:t>Если какое-либо из положений Договора становится недействительным, это не затрагивает действительности остальных его положений.</w:t>
      </w:r>
    </w:p>
    <w:p w:rsidR="00C92826" w:rsidRPr="00035C37" w:rsidRDefault="00C92826" w:rsidP="00C92826">
      <w:pPr>
        <w:pStyle w:val="ae"/>
        <w:numPr>
          <w:ilvl w:val="1"/>
          <w:numId w:val="6"/>
        </w:numPr>
        <w:suppressAutoHyphens w:val="0"/>
        <w:ind w:left="0"/>
        <w:jc w:val="both"/>
        <w:rPr>
          <w:bCs/>
          <w:sz w:val="20"/>
          <w:szCs w:val="20"/>
        </w:rPr>
      </w:pPr>
      <w:r w:rsidRPr="002A3286">
        <w:rPr>
          <w:bCs/>
          <w:sz w:val="20"/>
          <w:szCs w:val="20"/>
        </w:rPr>
        <w:t>Приложения к Договору являются неотъемлемой частью настоящего Договора.</w:t>
      </w:r>
    </w:p>
    <w:p w:rsidR="00C92826" w:rsidRPr="002A3286" w:rsidRDefault="00C92826" w:rsidP="00C92826">
      <w:pPr>
        <w:pStyle w:val="ae"/>
        <w:numPr>
          <w:ilvl w:val="0"/>
          <w:numId w:val="6"/>
        </w:numPr>
        <w:suppressAutoHyphens w:val="0"/>
        <w:ind w:left="0"/>
        <w:jc w:val="center"/>
        <w:outlineLvl w:val="1"/>
        <w:rPr>
          <w:sz w:val="20"/>
          <w:szCs w:val="20"/>
        </w:rPr>
      </w:pPr>
      <w:r w:rsidRPr="002A3286">
        <w:rPr>
          <w:b/>
          <w:sz w:val="20"/>
          <w:szCs w:val="20"/>
        </w:rPr>
        <w:t>Конфиденциальность</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2A3286">
        <w:rPr>
          <w:bCs/>
          <w:sz w:val="20"/>
          <w:szCs w:val="20"/>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2A3286">
        <w:rPr>
          <w:bCs/>
          <w:sz w:val="20"/>
          <w:szCs w:val="20"/>
        </w:rPr>
        <w:t xml:space="preserve"> </w:t>
      </w:r>
      <w:proofErr w:type="gramStart"/>
      <w:r w:rsidRPr="002A3286">
        <w:rPr>
          <w:bCs/>
          <w:sz w:val="20"/>
          <w:szCs w:val="20"/>
        </w:rPr>
        <w:t>условии</w:t>
      </w:r>
      <w:proofErr w:type="gramEnd"/>
      <w:r w:rsidRPr="002A3286">
        <w:rPr>
          <w:bCs/>
          <w:sz w:val="20"/>
          <w:szCs w:val="20"/>
        </w:rPr>
        <w:t>, что в случае любого такого раскрытия (</w:t>
      </w:r>
      <w:proofErr w:type="spellStart"/>
      <w:r w:rsidRPr="002A3286">
        <w:rPr>
          <w:bCs/>
          <w:sz w:val="20"/>
          <w:szCs w:val="20"/>
        </w:rPr>
        <w:t>a</w:t>
      </w:r>
      <w:proofErr w:type="spellEnd"/>
      <w:r w:rsidRPr="002A3286">
        <w:rPr>
          <w:bCs/>
          <w:sz w:val="20"/>
          <w:szCs w:val="20"/>
        </w:rPr>
        <w:t>)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 xml:space="preserve">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w:t>
      </w:r>
      <w:proofErr w:type="spellStart"/>
      <w:r w:rsidRPr="002A3286">
        <w:rPr>
          <w:bCs/>
          <w:sz w:val="20"/>
          <w:szCs w:val="20"/>
        </w:rPr>
        <w:t>необеспечении</w:t>
      </w:r>
      <w:proofErr w:type="spellEnd"/>
      <w:r w:rsidRPr="002A3286">
        <w:rPr>
          <w:bCs/>
          <w:sz w:val="20"/>
          <w:szCs w:val="20"/>
        </w:rPr>
        <w:t xml:space="preserve"> надлежащего уровня защиты Конфиденциальной информации и повлекшее получение доступа к такой информации со стороны каких-либо третьих лиц.</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C92826" w:rsidRPr="002A3286" w:rsidRDefault="00C92826" w:rsidP="00C92826">
      <w:pPr>
        <w:pStyle w:val="ae"/>
        <w:numPr>
          <w:ilvl w:val="1"/>
          <w:numId w:val="6"/>
        </w:numPr>
        <w:suppressAutoHyphens w:val="0"/>
        <w:ind w:left="0"/>
        <w:jc w:val="both"/>
        <w:rPr>
          <w:bCs/>
          <w:sz w:val="20"/>
          <w:szCs w:val="20"/>
        </w:rPr>
      </w:pPr>
      <w:r w:rsidRPr="002A3286">
        <w:rPr>
          <w:bCs/>
          <w:sz w:val="20"/>
          <w:szCs w:val="20"/>
        </w:rPr>
        <w:t>Передача Конфиденциальной информации оформляется протоколом, который подписывается уполномоченными лицами Сторон.</w:t>
      </w:r>
    </w:p>
    <w:p w:rsidR="00C92826" w:rsidRPr="00035C37" w:rsidRDefault="00C92826" w:rsidP="00C92826">
      <w:pPr>
        <w:pStyle w:val="ae"/>
        <w:numPr>
          <w:ilvl w:val="1"/>
          <w:numId w:val="6"/>
        </w:numPr>
        <w:suppressAutoHyphens w:val="0"/>
        <w:ind w:left="0"/>
        <w:jc w:val="both"/>
        <w:rPr>
          <w:sz w:val="20"/>
          <w:szCs w:val="20"/>
        </w:rPr>
      </w:pPr>
      <w:r w:rsidRPr="002A3286">
        <w:rPr>
          <w:bCs/>
          <w:sz w:val="20"/>
          <w:szCs w:val="20"/>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r w:rsidRPr="002A3286">
        <w:rPr>
          <w:sz w:val="20"/>
          <w:szCs w:val="20"/>
        </w:rPr>
        <w:t>.</w:t>
      </w:r>
    </w:p>
    <w:p w:rsidR="00C92826" w:rsidRPr="00B13585" w:rsidRDefault="00C92826" w:rsidP="00C92826">
      <w:pPr>
        <w:pStyle w:val="ae"/>
        <w:numPr>
          <w:ilvl w:val="0"/>
          <w:numId w:val="6"/>
        </w:numPr>
        <w:suppressAutoHyphens w:val="0"/>
        <w:ind w:left="0"/>
        <w:jc w:val="center"/>
        <w:outlineLvl w:val="1"/>
        <w:rPr>
          <w:b/>
          <w:sz w:val="18"/>
          <w:szCs w:val="18"/>
        </w:rPr>
      </w:pPr>
      <w:r w:rsidRPr="000E0CB0">
        <w:rPr>
          <w:b/>
          <w:sz w:val="18"/>
          <w:szCs w:val="18"/>
        </w:rPr>
        <w:t>Адреса, подписи и банковские реквизиты сторон</w:t>
      </w:r>
    </w:p>
    <w:tbl>
      <w:tblPr>
        <w:tblpPr w:leftFromText="180" w:rightFromText="180" w:vertAnchor="text" w:tblpY="1"/>
        <w:tblOverlap w:val="never"/>
        <w:tblW w:w="0" w:type="auto"/>
        <w:tblInd w:w="392" w:type="dxa"/>
        <w:tblLook w:val="01E0"/>
      </w:tblPr>
      <w:tblGrid>
        <w:gridCol w:w="4502"/>
        <w:gridCol w:w="4677"/>
      </w:tblGrid>
      <w:tr w:rsidR="00C92826" w:rsidRPr="000E0CB0" w:rsidTr="00D84C3F">
        <w:tc>
          <w:tcPr>
            <w:tcW w:w="4502" w:type="dxa"/>
            <w:hideMark/>
          </w:tcPr>
          <w:p w:rsidR="00C92826" w:rsidRPr="000E0CB0" w:rsidRDefault="00C92826" w:rsidP="00D84C3F">
            <w:pPr>
              <w:spacing w:after="0"/>
              <w:rPr>
                <w:rFonts w:ascii="Times New Roman" w:hAnsi="Times New Roman"/>
                <w:b/>
                <w:sz w:val="18"/>
                <w:szCs w:val="18"/>
              </w:rPr>
            </w:pPr>
            <w:r w:rsidRPr="000E0CB0">
              <w:rPr>
                <w:rFonts w:ascii="Times New Roman" w:hAnsi="Times New Roman"/>
                <w:b/>
                <w:sz w:val="18"/>
                <w:szCs w:val="18"/>
              </w:rPr>
              <w:t>«Заказчик»</w:t>
            </w:r>
          </w:p>
        </w:tc>
        <w:tc>
          <w:tcPr>
            <w:tcW w:w="4677" w:type="dxa"/>
            <w:hideMark/>
          </w:tcPr>
          <w:p w:rsidR="00C92826" w:rsidRPr="000E0CB0" w:rsidRDefault="00C92826" w:rsidP="00D84C3F">
            <w:pPr>
              <w:spacing w:after="0"/>
              <w:rPr>
                <w:rFonts w:ascii="Times New Roman" w:hAnsi="Times New Roman"/>
                <w:b/>
                <w:sz w:val="18"/>
                <w:szCs w:val="18"/>
              </w:rPr>
            </w:pPr>
            <w:r w:rsidRPr="000E0CB0">
              <w:rPr>
                <w:rFonts w:ascii="Times New Roman" w:hAnsi="Times New Roman"/>
                <w:b/>
                <w:sz w:val="18"/>
                <w:szCs w:val="18"/>
              </w:rPr>
              <w:t>«Исполнитель»</w:t>
            </w:r>
          </w:p>
        </w:tc>
      </w:tr>
      <w:tr w:rsidR="00C92826" w:rsidRPr="000E0CB0" w:rsidTr="00D84C3F">
        <w:trPr>
          <w:gridAfter w:val="1"/>
          <w:wAfter w:w="4677" w:type="dxa"/>
          <w:trHeight w:val="432"/>
        </w:trPr>
        <w:tc>
          <w:tcPr>
            <w:tcW w:w="4502" w:type="dxa"/>
            <w:hideMark/>
          </w:tcPr>
          <w:p w:rsidR="00C92826" w:rsidRPr="000E0CB0" w:rsidRDefault="00C92826" w:rsidP="00D84C3F">
            <w:pPr>
              <w:spacing w:after="0"/>
              <w:jc w:val="both"/>
              <w:rPr>
                <w:rFonts w:ascii="Times New Roman" w:hAnsi="Times New Roman"/>
                <w:sz w:val="18"/>
                <w:szCs w:val="18"/>
              </w:rPr>
            </w:pPr>
            <w:r w:rsidRPr="000E0CB0">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C92826" w:rsidRPr="000E0CB0" w:rsidRDefault="00C92826" w:rsidP="00D84C3F">
            <w:pPr>
              <w:spacing w:after="0"/>
              <w:jc w:val="both"/>
              <w:rPr>
                <w:rFonts w:ascii="Times New Roman" w:hAnsi="Times New Roman"/>
                <w:sz w:val="18"/>
                <w:szCs w:val="18"/>
              </w:rPr>
            </w:pPr>
            <w:r w:rsidRPr="000E0CB0">
              <w:rPr>
                <w:rFonts w:ascii="Times New Roman" w:hAnsi="Times New Roman"/>
                <w:sz w:val="18"/>
                <w:szCs w:val="18"/>
              </w:rPr>
              <w:t>Юридический адрес: 150000, г. Ярославль, ул. Максимова, д. 17/27.</w:t>
            </w:r>
          </w:p>
          <w:p w:rsidR="00C92826" w:rsidRPr="000E0CB0" w:rsidRDefault="00C92826" w:rsidP="00D84C3F">
            <w:pPr>
              <w:spacing w:after="0"/>
              <w:jc w:val="both"/>
              <w:rPr>
                <w:rFonts w:ascii="Times New Roman" w:hAnsi="Times New Roman"/>
                <w:sz w:val="18"/>
                <w:szCs w:val="18"/>
              </w:rPr>
            </w:pPr>
            <w:r w:rsidRPr="000E0CB0">
              <w:rPr>
                <w:rFonts w:ascii="Times New Roman" w:hAnsi="Times New Roman"/>
                <w:sz w:val="18"/>
                <w:szCs w:val="18"/>
              </w:rPr>
              <w:t>ИНН 7604026974 /КПП 760401001</w:t>
            </w:r>
          </w:p>
          <w:p w:rsidR="00C92826" w:rsidRPr="000E0CB0" w:rsidRDefault="00C92826" w:rsidP="00D84C3F">
            <w:pPr>
              <w:spacing w:after="0"/>
              <w:jc w:val="both"/>
              <w:rPr>
                <w:rFonts w:ascii="Times New Roman" w:hAnsi="Times New Roman"/>
                <w:sz w:val="18"/>
                <w:szCs w:val="18"/>
              </w:rPr>
            </w:pPr>
            <w:r w:rsidRPr="000E0CB0">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0E0CB0">
              <w:rPr>
                <w:rFonts w:ascii="Times New Roman" w:hAnsi="Times New Roman"/>
                <w:sz w:val="18"/>
                <w:szCs w:val="18"/>
              </w:rPr>
              <w:t>л</w:t>
            </w:r>
            <w:proofErr w:type="gramEnd"/>
            <w:r w:rsidRPr="000E0CB0">
              <w:rPr>
                <w:rFonts w:ascii="Times New Roman" w:hAnsi="Times New Roman"/>
                <w:sz w:val="18"/>
                <w:szCs w:val="18"/>
              </w:rPr>
              <w:t>/с 946080016) казначейский счет   03224643780000007101</w:t>
            </w:r>
          </w:p>
          <w:p w:rsidR="00C92826" w:rsidRPr="000E0CB0" w:rsidRDefault="00C92826" w:rsidP="00D84C3F">
            <w:pPr>
              <w:spacing w:after="0"/>
              <w:jc w:val="both"/>
              <w:rPr>
                <w:rFonts w:ascii="Times New Roman" w:hAnsi="Times New Roman"/>
                <w:sz w:val="18"/>
                <w:szCs w:val="18"/>
              </w:rPr>
            </w:pPr>
            <w:r w:rsidRPr="000E0CB0">
              <w:rPr>
                <w:rFonts w:ascii="Times New Roman" w:hAnsi="Times New Roman"/>
                <w:sz w:val="18"/>
                <w:szCs w:val="18"/>
              </w:rPr>
              <w:t>БАНК: ОТДЕЛЕНИЕ ЯРОСЛАВЛЬ//УФК по Ярославской области г</w:t>
            </w:r>
            <w:proofErr w:type="gramStart"/>
            <w:r w:rsidRPr="000E0CB0">
              <w:rPr>
                <w:rFonts w:ascii="Times New Roman" w:hAnsi="Times New Roman"/>
                <w:sz w:val="18"/>
                <w:szCs w:val="18"/>
              </w:rPr>
              <w:t>.Я</w:t>
            </w:r>
            <w:proofErr w:type="gramEnd"/>
            <w:r w:rsidRPr="000E0CB0">
              <w:rPr>
                <w:rFonts w:ascii="Times New Roman" w:hAnsi="Times New Roman"/>
                <w:sz w:val="18"/>
                <w:szCs w:val="18"/>
              </w:rPr>
              <w:t>рославль, единый казначейский счет 40102810245370000065</w:t>
            </w:r>
          </w:p>
          <w:p w:rsidR="00C92826" w:rsidRPr="000E0CB0" w:rsidRDefault="00C92826" w:rsidP="00D84C3F">
            <w:pPr>
              <w:spacing w:after="0"/>
              <w:jc w:val="both"/>
              <w:rPr>
                <w:rFonts w:ascii="Times New Roman" w:hAnsi="Times New Roman"/>
                <w:sz w:val="18"/>
                <w:szCs w:val="18"/>
              </w:rPr>
            </w:pPr>
            <w:r w:rsidRPr="000E0CB0">
              <w:rPr>
                <w:rFonts w:ascii="Times New Roman" w:hAnsi="Times New Roman"/>
                <w:sz w:val="18"/>
                <w:szCs w:val="18"/>
              </w:rPr>
              <w:t xml:space="preserve">БИК  017888102  </w:t>
            </w:r>
          </w:p>
          <w:p w:rsidR="00C92826" w:rsidRPr="000E0CB0" w:rsidRDefault="00C92826" w:rsidP="00D84C3F">
            <w:pPr>
              <w:spacing w:after="0"/>
              <w:jc w:val="both"/>
              <w:rPr>
                <w:rFonts w:ascii="Times New Roman" w:hAnsi="Times New Roman"/>
                <w:sz w:val="18"/>
                <w:szCs w:val="18"/>
              </w:rPr>
            </w:pPr>
            <w:r w:rsidRPr="000E0CB0">
              <w:rPr>
                <w:rFonts w:ascii="Times New Roman" w:hAnsi="Times New Roman"/>
                <w:sz w:val="18"/>
                <w:szCs w:val="18"/>
              </w:rPr>
              <w:t xml:space="preserve">ОКТМО    78701000 </w:t>
            </w:r>
          </w:p>
          <w:p w:rsidR="00C92826" w:rsidRPr="000E0CB0" w:rsidRDefault="00C92826" w:rsidP="00D84C3F">
            <w:pPr>
              <w:spacing w:after="0"/>
              <w:jc w:val="both"/>
              <w:rPr>
                <w:rFonts w:ascii="Times New Roman" w:hAnsi="Times New Roman"/>
                <w:sz w:val="18"/>
                <w:szCs w:val="18"/>
              </w:rPr>
            </w:pPr>
            <w:r w:rsidRPr="000E0CB0">
              <w:rPr>
                <w:rFonts w:ascii="Times New Roman" w:hAnsi="Times New Roman"/>
                <w:sz w:val="18"/>
                <w:szCs w:val="18"/>
              </w:rPr>
              <w:t>КБК 00000000000000000130</w:t>
            </w:r>
          </w:p>
          <w:p w:rsidR="00C92826" w:rsidRPr="000E0CB0" w:rsidRDefault="00C92826" w:rsidP="00D84C3F">
            <w:pPr>
              <w:spacing w:after="0"/>
              <w:jc w:val="both"/>
              <w:rPr>
                <w:rFonts w:ascii="Times New Roman" w:hAnsi="Times New Roman"/>
                <w:sz w:val="18"/>
                <w:szCs w:val="18"/>
              </w:rPr>
            </w:pPr>
          </w:p>
        </w:tc>
      </w:tr>
    </w:tbl>
    <w:tbl>
      <w:tblPr>
        <w:tblStyle w:val="a6"/>
        <w:tblpPr w:leftFromText="180" w:rightFromText="180" w:vertAnchor="text" w:horzAnchor="page" w:tblpX="1168" w:tblpY="646"/>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5"/>
        <w:gridCol w:w="4248"/>
        <w:gridCol w:w="4243"/>
      </w:tblGrid>
      <w:tr w:rsidR="00035C37" w:rsidRPr="000E0CB0" w:rsidTr="00035C37">
        <w:trPr>
          <w:trHeight w:val="397"/>
        </w:trPr>
        <w:tc>
          <w:tcPr>
            <w:tcW w:w="1715" w:type="dxa"/>
          </w:tcPr>
          <w:p w:rsidR="00035C37" w:rsidRPr="000E0CB0" w:rsidRDefault="00035C37" w:rsidP="00035C37">
            <w:pPr>
              <w:rPr>
                <w:rFonts w:ascii="Times New Roman" w:hAnsi="Times New Roman"/>
                <w:sz w:val="18"/>
                <w:szCs w:val="18"/>
              </w:rPr>
            </w:pPr>
          </w:p>
        </w:tc>
        <w:tc>
          <w:tcPr>
            <w:tcW w:w="4248" w:type="dxa"/>
          </w:tcPr>
          <w:p w:rsidR="00035C37" w:rsidRPr="000E0CB0" w:rsidRDefault="00035C37" w:rsidP="00035C37">
            <w:pPr>
              <w:rPr>
                <w:rFonts w:ascii="Times New Roman" w:hAnsi="Times New Roman"/>
                <w:sz w:val="18"/>
                <w:szCs w:val="18"/>
              </w:rPr>
            </w:pPr>
            <w:r w:rsidRPr="000E0CB0">
              <w:rPr>
                <w:rFonts w:ascii="Times New Roman" w:hAnsi="Times New Roman"/>
                <w:sz w:val="18"/>
                <w:szCs w:val="18"/>
              </w:rPr>
              <w:t>_________________</w:t>
            </w:r>
          </w:p>
        </w:tc>
        <w:tc>
          <w:tcPr>
            <w:tcW w:w="4243" w:type="dxa"/>
          </w:tcPr>
          <w:p w:rsidR="00035C37" w:rsidRPr="000E0CB0" w:rsidRDefault="00035C37" w:rsidP="00035C37">
            <w:pPr>
              <w:rPr>
                <w:rFonts w:ascii="Times New Roman" w:hAnsi="Times New Roman"/>
                <w:sz w:val="18"/>
                <w:szCs w:val="18"/>
              </w:rPr>
            </w:pPr>
            <w:bookmarkStart w:id="5" w:name="OLE_LINK43"/>
            <w:bookmarkStart w:id="6" w:name="OLE_LINK44"/>
            <w:bookmarkStart w:id="7" w:name="OLE_LINK45"/>
            <w:r w:rsidRPr="000E0CB0">
              <w:rPr>
                <w:rFonts w:ascii="Times New Roman" w:hAnsi="Times New Roman"/>
                <w:sz w:val="18"/>
                <w:szCs w:val="18"/>
              </w:rPr>
              <w:t>___________________</w:t>
            </w:r>
          </w:p>
          <w:bookmarkEnd w:id="5"/>
          <w:bookmarkEnd w:id="6"/>
          <w:bookmarkEnd w:id="7"/>
          <w:p w:rsidR="00035C37" w:rsidRPr="000E0CB0" w:rsidRDefault="00035C37" w:rsidP="00035C37">
            <w:pPr>
              <w:rPr>
                <w:rFonts w:ascii="Times New Roman" w:hAnsi="Times New Roman"/>
                <w:sz w:val="18"/>
                <w:szCs w:val="18"/>
              </w:rPr>
            </w:pPr>
          </w:p>
        </w:tc>
      </w:tr>
      <w:tr w:rsidR="00035C37" w:rsidRPr="000E0CB0" w:rsidTr="00035C37">
        <w:trPr>
          <w:trHeight w:val="397"/>
        </w:trPr>
        <w:tc>
          <w:tcPr>
            <w:tcW w:w="1715" w:type="dxa"/>
          </w:tcPr>
          <w:p w:rsidR="00035C37" w:rsidRPr="000E0CB0" w:rsidRDefault="00035C37" w:rsidP="00035C37">
            <w:pPr>
              <w:rPr>
                <w:rFonts w:ascii="Times New Roman" w:hAnsi="Times New Roman"/>
                <w:sz w:val="18"/>
                <w:szCs w:val="18"/>
              </w:rPr>
            </w:pPr>
          </w:p>
        </w:tc>
        <w:tc>
          <w:tcPr>
            <w:tcW w:w="4248" w:type="dxa"/>
          </w:tcPr>
          <w:p w:rsidR="00035C37" w:rsidRPr="000E0CB0" w:rsidRDefault="00035C37" w:rsidP="00035C37">
            <w:pPr>
              <w:rPr>
                <w:rFonts w:ascii="Times New Roman" w:hAnsi="Times New Roman"/>
                <w:sz w:val="18"/>
                <w:szCs w:val="18"/>
              </w:rPr>
            </w:pPr>
            <w:r w:rsidRPr="000E0CB0">
              <w:rPr>
                <w:rFonts w:ascii="Times New Roman" w:hAnsi="Times New Roman"/>
                <w:sz w:val="18"/>
                <w:szCs w:val="18"/>
              </w:rPr>
              <w:t>_________________/____________/</w:t>
            </w:r>
          </w:p>
          <w:p w:rsidR="00035C37" w:rsidRPr="000E0CB0" w:rsidRDefault="00035C37" w:rsidP="00035C37">
            <w:pPr>
              <w:rPr>
                <w:rFonts w:ascii="Times New Roman" w:hAnsi="Times New Roman"/>
                <w:sz w:val="18"/>
                <w:szCs w:val="18"/>
              </w:rPr>
            </w:pPr>
            <w:r w:rsidRPr="000E0CB0">
              <w:rPr>
                <w:rFonts w:ascii="Times New Roman" w:hAnsi="Times New Roman"/>
                <w:sz w:val="18"/>
                <w:szCs w:val="18"/>
              </w:rPr>
              <w:t>М.П.</w:t>
            </w:r>
          </w:p>
        </w:tc>
        <w:tc>
          <w:tcPr>
            <w:tcW w:w="4243" w:type="dxa"/>
          </w:tcPr>
          <w:p w:rsidR="00035C37" w:rsidRPr="000E0CB0" w:rsidRDefault="00035C37" w:rsidP="00035C37">
            <w:pPr>
              <w:rPr>
                <w:rFonts w:ascii="Times New Roman" w:hAnsi="Times New Roman"/>
                <w:sz w:val="18"/>
                <w:szCs w:val="18"/>
              </w:rPr>
            </w:pPr>
            <w:r w:rsidRPr="000E0CB0">
              <w:rPr>
                <w:rFonts w:ascii="Times New Roman" w:hAnsi="Times New Roman"/>
                <w:sz w:val="18"/>
                <w:szCs w:val="18"/>
              </w:rPr>
              <w:t>_________________/___________/</w:t>
            </w:r>
          </w:p>
          <w:p w:rsidR="00035C37" w:rsidRPr="000E0CB0" w:rsidRDefault="00035C37" w:rsidP="00035C37">
            <w:pPr>
              <w:rPr>
                <w:rFonts w:ascii="Times New Roman" w:hAnsi="Times New Roman"/>
                <w:sz w:val="18"/>
                <w:szCs w:val="18"/>
              </w:rPr>
            </w:pPr>
            <w:r w:rsidRPr="000E0CB0">
              <w:rPr>
                <w:rFonts w:ascii="Times New Roman" w:hAnsi="Times New Roman"/>
                <w:sz w:val="18"/>
                <w:szCs w:val="18"/>
              </w:rPr>
              <w:t>М.П.</w:t>
            </w:r>
          </w:p>
        </w:tc>
      </w:tr>
    </w:tbl>
    <w:p w:rsidR="00C92826" w:rsidRPr="000E0CB0" w:rsidRDefault="00C92826" w:rsidP="00C92826">
      <w:pPr>
        <w:spacing w:after="0"/>
        <w:rPr>
          <w:rFonts w:ascii="Times New Roman" w:hAnsi="Times New Roman"/>
          <w:b/>
          <w:bCs/>
          <w:smallCaps/>
          <w:sz w:val="18"/>
          <w:szCs w:val="18"/>
        </w:rPr>
      </w:pPr>
    </w:p>
    <w:p w:rsidR="00C92826" w:rsidRPr="002A3286" w:rsidRDefault="00C92826" w:rsidP="00C92826">
      <w:pPr>
        <w:pStyle w:val="Iauiue1"/>
        <w:tabs>
          <w:tab w:val="left" w:pos="8789"/>
        </w:tabs>
        <w:jc w:val="right"/>
        <w:rPr>
          <w:b/>
        </w:rPr>
      </w:pPr>
    </w:p>
    <w:p w:rsidR="00C92826" w:rsidRPr="002A3286" w:rsidRDefault="00C92826" w:rsidP="00C92826">
      <w:pPr>
        <w:pStyle w:val="Iauiue1"/>
        <w:tabs>
          <w:tab w:val="left" w:pos="8789"/>
        </w:tabs>
        <w:jc w:val="right"/>
        <w:rPr>
          <w:b/>
        </w:rPr>
      </w:pPr>
    </w:p>
    <w:p w:rsidR="00C92826" w:rsidRPr="002A3286" w:rsidRDefault="00C92826" w:rsidP="00C92826">
      <w:pPr>
        <w:pStyle w:val="Iauiue1"/>
        <w:tabs>
          <w:tab w:val="left" w:pos="8789"/>
        </w:tabs>
        <w:jc w:val="right"/>
        <w:rPr>
          <w:b/>
        </w:rPr>
      </w:pPr>
    </w:p>
    <w:p w:rsidR="00C92826" w:rsidRPr="002A3286" w:rsidRDefault="00C92826" w:rsidP="00C92826">
      <w:pPr>
        <w:pStyle w:val="Iauiue1"/>
        <w:tabs>
          <w:tab w:val="left" w:pos="8789"/>
        </w:tabs>
        <w:jc w:val="right"/>
        <w:rPr>
          <w:b/>
        </w:rPr>
      </w:pPr>
    </w:p>
    <w:p w:rsidR="00C92826" w:rsidRPr="002A3286" w:rsidRDefault="00C92826" w:rsidP="00035C37">
      <w:pPr>
        <w:pStyle w:val="Iauiue1"/>
        <w:tabs>
          <w:tab w:val="left" w:pos="8789"/>
        </w:tabs>
        <w:rPr>
          <w:b/>
        </w:rPr>
      </w:pPr>
    </w:p>
    <w:p w:rsidR="00C92826" w:rsidRPr="002A3286" w:rsidRDefault="00C92826" w:rsidP="00C92826">
      <w:pPr>
        <w:pStyle w:val="Iauiue1"/>
        <w:tabs>
          <w:tab w:val="left" w:pos="8789"/>
        </w:tabs>
        <w:jc w:val="right"/>
        <w:rPr>
          <w:b/>
        </w:rPr>
      </w:pPr>
      <w:r w:rsidRPr="002A3286">
        <w:rPr>
          <w:b/>
        </w:rPr>
        <w:t>Приложение № 1</w:t>
      </w:r>
    </w:p>
    <w:p w:rsidR="00C92826" w:rsidRPr="002A3286" w:rsidRDefault="00C92826" w:rsidP="00C92826">
      <w:pPr>
        <w:pStyle w:val="Iauiue1"/>
        <w:tabs>
          <w:tab w:val="left" w:pos="8789"/>
        </w:tabs>
        <w:jc w:val="right"/>
        <w:rPr>
          <w:b/>
        </w:rPr>
      </w:pPr>
      <w:r w:rsidRPr="002A3286">
        <w:rPr>
          <w:b/>
        </w:rPr>
        <w:t>к Договору №</w:t>
      </w:r>
      <w:r w:rsidRPr="002A3286">
        <w:t xml:space="preserve"> _______</w:t>
      </w:r>
    </w:p>
    <w:p w:rsidR="00C92826" w:rsidRPr="002A3286" w:rsidRDefault="00C92826" w:rsidP="00C92826">
      <w:pPr>
        <w:pStyle w:val="Iauiue1"/>
        <w:tabs>
          <w:tab w:val="left" w:pos="8789"/>
        </w:tabs>
        <w:jc w:val="right"/>
        <w:rPr>
          <w:b/>
        </w:rPr>
      </w:pPr>
      <w:r w:rsidRPr="002A3286">
        <w:rPr>
          <w:b/>
        </w:rPr>
        <w:t>от «____» _________20</w:t>
      </w:r>
      <w:r>
        <w:rPr>
          <w:b/>
        </w:rPr>
        <w:t>2</w:t>
      </w:r>
      <w:r w:rsidR="00035C37">
        <w:rPr>
          <w:b/>
        </w:rPr>
        <w:t>__</w:t>
      </w:r>
      <w:r w:rsidRPr="002A3286">
        <w:rPr>
          <w:b/>
        </w:rPr>
        <w:t xml:space="preserve"> г.</w:t>
      </w:r>
    </w:p>
    <w:p w:rsidR="00C92826" w:rsidRPr="002A3286" w:rsidRDefault="00C92826" w:rsidP="00C92826">
      <w:pPr>
        <w:pStyle w:val="2"/>
        <w:spacing w:before="0" w:line="288" w:lineRule="auto"/>
        <w:jc w:val="center"/>
        <w:rPr>
          <w:rFonts w:ascii="Times New Roman" w:hAnsi="Times New Roman"/>
          <w:i/>
          <w:caps/>
          <w:color w:val="auto"/>
          <w:sz w:val="20"/>
          <w:szCs w:val="20"/>
        </w:rPr>
      </w:pPr>
    </w:p>
    <w:tbl>
      <w:tblPr>
        <w:tblStyle w:val="a6"/>
        <w:tblW w:w="4764" w:type="dxa"/>
        <w:tblInd w:w="589" w:type="dxa"/>
        <w:tblLook w:val="04A0"/>
      </w:tblPr>
      <w:tblGrid>
        <w:gridCol w:w="222"/>
        <w:gridCol w:w="8325"/>
      </w:tblGrid>
      <w:tr w:rsidR="00C92826" w:rsidRPr="002A3286" w:rsidTr="00D84C3F">
        <w:tc>
          <w:tcPr>
            <w:tcW w:w="2268" w:type="dxa"/>
            <w:tcBorders>
              <w:top w:val="nil"/>
              <w:left w:val="nil"/>
              <w:bottom w:val="nil"/>
              <w:right w:val="nil"/>
            </w:tcBorders>
          </w:tcPr>
          <w:p w:rsidR="00C92826" w:rsidRPr="000B352C" w:rsidRDefault="00C92826" w:rsidP="00D84C3F">
            <w:pPr>
              <w:rPr>
                <w:rFonts w:ascii="Times New Roman" w:hAnsi="Times New Roman"/>
                <w:b/>
                <w:sz w:val="18"/>
                <w:szCs w:val="18"/>
              </w:rPr>
            </w:pPr>
          </w:p>
        </w:tc>
        <w:tc>
          <w:tcPr>
            <w:tcW w:w="2496" w:type="dxa"/>
            <w:tcBorders>
              <w:top w:val="nil"/>
              <w:left w:val="nil"/>
              <w:bottom w:val="nil"/>
              <w:right w:val="nil"/>
            </w:tcBorders>
          </w:tcPr>
          <w:p w:rsidR="000B352C" w:rsidRPr="000B352C" w:rsidRDefault="00C92826" w:rsidP="000B352C">
            <w:pPr>
              <w:jc w:val="center"/>
              <w:rPr>
                <w:rFonts w:ascii="Times New Roman" w:hAnsi="Times New Roman"/>
                <w:b/>
                <w:sz w:val="18"/>
                <w:szCs w:val="18"/>
              </w:rPr>
            </w:pPr>
            <w:r w:rsidRPr="000B352C">
              <w:rPr>
                <w:rFonts w:ascii="Times New Roman" w:hAnsi="Times New Roman"/>
                <w:b/>
                <w:sz w:val="18"/>
                <w:szCs w:val="18"/>
              </w:rPr>
              <w:t>Техническое задание</w:t>
            </w:r>
          </w:p>
          <w:p w:rsidR="000B352C" w:rsidRPr="000B352C" w:rsidRDefault="000B352C" w:rsidP="000B352C">
            <w:pPr>
              <w:pStyle w:val="T1"/>
              <w:spacing w:line="240" w:lineRule="auto"/>
              <w:ind w:firstLine="0"/>
              <w:rPr>
                <w:b/>
                <w:sz w:val="18"/>
                <w:szCs w:val="18"/>
              </w:rPr>
            </w:pPr>
            <w:r w:rsidRPr="000B352C">
              <w:rPr>
                <w:b/>
                <w:sz w:val="18"/>
                <w:szCs w:val="18"/>
              </w:rPr>
              <w:t xml:space="preserve">Наименование услуг: </w:t>
            </w:r>
            <w:r w:rsidRPr="000B352C">
              <w:rPr>
                <w:sz w:val="18"/>
                <w:szCs w:val="18"/>
              </w:rPr>
              <w:t xml:space="preserve">Услуги по предоставлению доступа к информационной системе </w:t>
            </w:r>
            <w:proofErr w:type="spellStart"/>
            <w:r w:rsidRPr="000B352C">
              <w:rPr>
                <w:sz w:val="18"/>
                <w:szCs w:val="18"/>
              </w:rPr>
              <w:t>онлайн</w:t>
            </w:r>
            <w:proofErr w:type="spellEnd"/>
            <w:r w:rsidRPr="000B352C">
              <w:rPr>
                <w:sz w:val="18"/>
                <w:szCs w:val="18"/>
              </w:rPr>
              <w:t xml:space="preserve"> мониторинга и анализа </w:t>
            </w:r>
            <w:proofErr w:type="spellStart"/>
            <w:r w:rsidRPr="000B352C">
              <w:rPr>
                <w:sz w:val="18"/>
                <w:szCs w:val="18"/>
              </w:rPr>
              <w:t>телесмотрения</w:t>
            </w:r>
            <w:proofErr w:type="spellEnd"/>
            <w:r w:rsidRPr="000B352C">
              <w:rPr>
                <w:sz w:val="18"/>
                <w:szCs w:val="18"/>
              </w:rPr>
              <w:t>.</w:t>
            </w:r>
          </w:p>
          <w:p w:rsidR="000B352C" w:rsidRPr="000B352C" w:rsidRDefault="000B352C" w:rsidP="000B352C">
            <w:pPr>
              <w:jc w:val="both"/>
              <w:rPr>
                <w:rFonts w:ascii="Times New Roman" w:hAnsi="Times New Roman"/>
                <w:color w:val="000000"/>
                <w:sz w:val="18"/>
                <w:szCs w:val="18"/>
              </w:rPr>
            </w:pPr>
            <w:r w:rsidRPr="000B352C">
              <w:rPr>
                <w:rFonts w:ascii="Times New Roman" w:hAnsi="Times New Roman"/>
                <w:b/>
                <w:sz w:val="18"/>
                <w:szCs w:val="18"/>
              </w:rPr>
              <w:t xml:space="preserve">Место оказания услуг: </w:t>
            </w:r>
            <w:proofErr w:type="gramStart"/>
            <w:r w:rsidRPr="000B352C">
              <w:rPr>
                <w:rFonts w:ascii="Times New Roman" w:hAnsi="Times New Roman"/>
                <w:sz w:val="18"/>
                <w:szCs w:val="18"/>
              </w:rPr>
              <w:t xml:space="preserve">Российская Федерация, Ярославская область, </w:t>
            </w:r>
            <w:r w:rsidRPr="000B352C">
              <w:rPr>
                <w:rFonts w:ascii="Times New Roman" w:hAnsi="Times New Roman"/>
                <w:bCs/>
                <w:color w:val="000000"/>
                <w:spacing w:val="-6"/>
                <w:sz w:val="18"/>
                <w:szCs w:val="18"/>
              </w:rPr>
              <w:t>г. Ярославль, ул. Максимова, д. 17/27, г. Ярославль, ул. Советская д.69.</w:t>
            </w:r>
            <w:proofErr w:type="gramEnd"/>
          </w:p>
          <w:p w:rsidR="000B352C" w:rsidRPr="000B352C" w:rsidRDefault="000B352C" w:rsidP="000B352C">
            <w:pPr>
              <w:pStyle w:val="T1"/>
              <w:spacing w:line="240" w:lineRule="auto"/>
              <w:ind w:firstLine="0"/>
              <w:rPr>
                <w:b/>
                <w:sz w:val="18"/>
                <w:szCs w:val="18"/>
              </w:rPr>
            </w:pPr>
            <w:r w:rsidRPr="000B352C">
              <w:rPr>
                <w:b/>
                <w:sz w:val="18"/>
                <w:szCs w:val="18"/>
              </w:rPr>
              <w:t>Срок оказания услуг</w:t>
            </w:r>
            <w:r w:rsidRPr="000B352C">
              <w:rPr>
                <w:rFonts w:eastAsiaTheme="minorHAnsi"/>
                <w:color w:val="auto"/>
                <w:sz w:val="18"/>
                <w:szCs w:val="18"/>
                <w:lang w:eastAsia="en-US"/>
              </w:rPr>
              <w:t>: 01.01.2023 – 28.0</w:t>
            </w:r>
            <w:r w:rsidRPr="000B352C">
              <w:rPr>
                <w:sz w:val="18"/>
                <w:szCs w:val="18"/>
              </w:rPr>
              <w:t>2.2023.</w:t>
            </w:r>
          </w:p>
          <w:p w:rsidR="000B352C" w:rsidRPr="000B352C" w:rsidRDefault="000B352C" w:rsidP="000B352C">
            <w:pPr>
              <w:pStyle w:val="11"/>
              <w:keepNext w:val="0"/>
              <w:keepLines w:val="0"/>
              <w:widowControl/>
              <w:suppressLineNumbers w:val="0"/>
              <w:tabs>
                <w:tab w:val="clear" w:pos="432"/>
              </w:tabs>
              <w:spacing w:after="0"/>
              <w:ind w:left="0" w:firstLine="0"/>
              <w:jc w:val="both"/>
              <w:rPr>
                <w:color w:val="000000"/>
                <w:sz w:val="18"/>
                <w:szCs w:val="18"/>
              </w:rPr>
            </w:pPr>
            <w:r w:rsidRPr="000B352C">
              <w:rPr>
                <w:color w:val="000000"/>
                <w:sz w:val="18"/>
                <w:szCs w:val="18"/>
              </w:rPr>
              <w:t xml:space="preserve">Требования к оказываемым услугам: </w:t>
            </w:r>
          </w:p>
          <w:tbl>
            <w:tblPr>
              <w:tblW w:w="8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62"/>
              <w:gridCol w:w="2012"/>
              <w:gridCol w:w="5033"/>
              <w:gridCol w:w="592"/>
            </w:tblGrid>
            <w:tr w:rsidR="000B352C" w:rsidRPr="000B352C" w:rsidTr="000B352C">
              <w:trPr>
                <w:trHeight w:val="292"/>
              </w:trPr>
              <w:tc>
                <w:tcPr>
                  <w:tcW w:w="561" w:type="dxa"/>
                  <w:shd w:val="clear" w:color="auto" w:fill="auto"/>
                  <w:vAlign w:val="center"/>
                </w:tcPr>
                <w:p w:rsidR="000B352C" w:rsidRPr="000B352C" w:rsidRDefault="000B352C" w:rsidP="00E2058F">
                  <w:pPr>
                    <w:spacing w:after="0"/>
                    <w:jc w:val="center"/>
                    <w:rPr>
                      <w:rFonts w:ascii="Times New Roman" w:hAnsi="Times New Roman"/>
                      <w:b/>
                      <w:color w:val="000000"/>
                      <w:sz w:val="18"/>
                      <w:szCs w:val="18"/>
                    </w:rPr>
                  </w:pPr>
                  <w:r w:rsidRPr="000B352C">
                    <w:rPr>
                      <w:rFonts w:ascii="Times New Roman" w:hAnsi="Times New Roman"/>
                      <w:b/>
                      <w:color w:val="000000"/>
                      <w:sz w:val="18"/>
                      <w:szCs w:val="18"/>
                    </w:rPr>
                    <w:t xml:space="preserve">№ </w:t>
                  </w:r>
                  <w:proofErr w:type="spellStart"/>
                  <w:proofErr w:type="gramStart"/>
                  <w:r w:rsidRPr="000B352C">
                    <w:rPr>
                      <w:rFonts w:ascii="Times New Roman" w:hAnsi="Times New Roman"/>
                      <w:b/>
                      <w:color w:val="000000"/>
                      <w:sz w:val="18"/>
                      <w:szCs w:val="18"/>
                    </w:rPr>
                    <w:t>п</w:t>
                  </w:r>
                  <w:proofErr w:type="spellEnd"/>
                  <w:proofErr w:type="gramEnd"/>
                  <w:r w:rsidRPr="000B352C">
                    <w:rPr>
                      <w:rFonts w:ascii="Times New Roman" w:hAnsi="Times New Roman"/>
                      <w:b/>
                      <w:color w:val="000000"/>
                      <w:sz w:val="18"/>
                      <w:szCs w:val="18"/>
                    </w:rPr>
                    <w:t>/</w:t>
                  </w:r>
                  <w:proofErr w:type="spellStart"/>
                  <w:r w:rsidRPr="000B352C">
                    <w:rPr>
                      <w:rFonts w:ascii="Times New Roman" w:hAnsi="Times New Roman"/>
                      <w:b/>
                      <w:color w:val="000000"/>
                      <w:sz w:val="18"/>
                      <w:szCs w:val="18"/>
                    </w:rPr>
                    <w:t>п</w:t>
                  </w:r>
                  <w:proofErr w:type="spellEnd"/>
                </w:p>
              </w:tc>
              <w:tc>
                <w:tcPr>
                  <w:tcW w:w="2253" w:type="dxa"/>
                  <w:shd w:val="clear" w:color="auto" w:fill="auto"/>
                  <w:tcMar>
                    <w:top w:w="60" w:type="dxa"/>
                    <w:left w:w="120" w:type="dxa"/>
                    <w:bottom w:w="60" w:type="dxa"/>
                    <w:right w:w="120" w:type="dxa"/>
                  </w:tcMar>
                  <w:vAlign w:val="center"/>
                </w:tcPr>
                <w:p w:rsidR="000B352C" w:rsidRPr="000B352C" w:rsidRDefault="000B352C" w:rsidP="00E2058F">
                  <w:pPr>
                    <w:spacing w:after="0"/>
                    <w:jc w:val="center"/>
                    <w:rPr>
                      <w:rFonts w:ascii="Times New Roman" w:hAnsi="Times New Roman"/>
                      <w:b/>
                      <w:color w:val="000000"/>
                      <w:sz w:val="18"/>
                      <w:szCs w:val="18"/>
                    </w:rPr>
                  </w:pPr>
                  <w:r w:rsidRPr="000B352C">
                    <w:rPr>
                      <w:rFonts w:ascii="Times New Roman" w:hAnsi="Times New Roman"/>
                      <w:b/>
                      <w:color w:val="000000"/>
                      <w:sz w:val="18"/>
                      <w:szCs w:val="18"/>
                    </w:rPr>
                    <w:t>Наименование</w:t>
                  </w:r>
                </w:p>
                <w:p w:rsidR="000B352C" w:rsidRPr="000B352C" w:rsidRDefault="000B352C" w:rsidP="00E2058F">
                  <w:pPr>
                    <w:spacing w:after="0"/>
                    <w:jc w:val="center"/>
                    <w:rPr>
                      <w:rFonts w:ascii="Times New Roman" w:hAnsi="Times New Roman"/>
                      <w:b/>
                      <w:color w:val="000000"/>
                      <w:sz w:val="18"/>
                      <w:szCs w:val="18"/>
                    </w:rPr>
                  </w:pPr>
                  <w:r w:rsidRPr="000B352C">
                    <w:rPr>
                      <w:rFonts w:ascii="Times New Roman" w:hAnsi="Times New Roman"/>
                      <w:b/>
                      <w:color w:val="000000"/>
                      <w:sz w:val="18"/>
                      <w:szCs w:val="18"/>
                    </w:rPr>
                    <w:t>услуги</w:t>
                  </w:r>
                </w:p>
              </w:tc>
              <w:tc>
                <w:tcPr>
                  <w:tcW w:w="4592" w:type="dxa"/>
                  <w:shd w:val="clear" w:color="auto" w:fill="auto"/>
                  <w:vAlign w:val="center"/>
                </w:tcPr>
                <w:p w:rsidR="000B352C" w:rsidRPr="000B352C" w:rsidRDefault="000B352C" w:rsidP="00E2058F">
                  <w:pPr>
                    <w:spacing w:after="0"/>
                    <w:jc w:val="center"/>
                    <w:rPr>
                      <w:rFonts w:ascii="Times New Roman" w:hAnsi="Times New Roman"/>
                      <w:b/>
                      <w:color w:val="000000"/>
                      <w:sz w:val="18"/>
                      <w:szCs w:val="18"/>
                    </w:rPr>
                  </w:pPr>
                  <w:r w:rsidRPr="000B352C">
                    <w:rPr>
                      <w:rFonts w:ascii="Times New Roman" w:hAnsi="Times New Roman"/>
                      <w:b/>
                      <w:color w:val="000000"/>
                      <w:sz w:val="18"/>
                      <w:szCs w:val="18"/>
                    </w:rPr>
                    <w:t>Требования к функциональным, техническим и качественным характеристикам оказываемой услуги, эксплуатационные характеристики оказываемой услуги</w:t>
                  </w:r>
                </w:p>
              </w:tc>
              <w:tc>
                <w:tcPr>
                  <w:tcW w:w="693" w:type="dxa"/>
                  <w:shd w:val="clear" w:color="auto" w:fill="auto"/>
                  <w:vAlign w:val="center"/>
                </w:tcPr>
                <w:p w:rsidR="000B352C" w:rsidRPr="000B352C" w:rsidRDefault="000B352C" w:rsidP="00E2058F">
                  <w:pPr>
                    <w:spacing w:after="0"/>
                    <w:jc w:val="center"/>
                    <w:rPr>
                      <w:rFonts w:ascii="Times New Roman" w:hAnsi="Times New Roman"/>
                      <w:b/>
                      <w:color w:val="000000"/>
                      <w:sz w:val="18"/>
                      <w:szCs w:val="18"/>
                    </w:rPr>
                  </w:pPr>
                  <w:r w:rsidRPr="000B352C">
                    <w:rPr>
                      <w:rFonts w:ascii="Times New Roman" w:hAnsi="Times New Roman"/>
                      <w:b/>
                      <w:color w:val="000000"/>
                      <w:sz w:val="18"/>
                      <w:szCs w:val="18"/>
                    </w:rPr>
                    <w:t xml:space="preserve">Кол-во, </w:t>
                  </w:r>
                </w:p>
                <w:p w:rsidR="000B352C" w:rsidRPr="000B352C" w:rsidRDefault="000B352C" w:rsidP="00E2058F">
                  <w:pPr>
                    <w:spacing w:after="0"/>
                    <w:jc w:val="center"/>
                    <w:rPr>
                      <w:rFonts w:ascii="Times New Roman" w:hAnsi="Times New Roman"/>
                      <w:b/>
                      <w:color w:val="000000"/>
                      <w:sz w:val="18"/>
                      <w:szCs w:val="18"/>
                    </w:rPr>
                  </w:pPr>
                  <w:r w:rsidRPr="000B352C">
                    <w:rPr>
                      <w:rFonts w:ascii="Times New Roman" w:hAnsi="Times New Roman"/>
                      <w:b/>
                      <w:color w:val="000000"/>
                      <w:sz w:val="18"/>
                      <w:szCs w:val="18"/>
                    </w:rPr>
                    <w:t>мес.</w:t>
                  </w:r>
                </w:p>
              </w:tc>
            </w:tr>
            <w:tr w:rsidR="000B352C" w:rsidRPr="000B352C" w:rsidTr="000B352C">
              <w:trPr>
                <w:trHeight w:val="1915"/>
              </w:trPr>
              <w:tc>
                <w:tcPr>
                  <w:tcW w:w="561" w:type="dxa"/>
                  <w:shd w:val="clear" w:color="auto" w:fill="auto"/>
                </w:tcPr>
                <w:p w:rsidR="000B352C" w:rsidRPr="000B352C" w:rsidRDefault="000B352C" w:rsidP="00E2058F">
                  <w:pPr>
                    <w:spacing w:after="0"/>
                    <w:jc w:val="center"/>
                    <w:rPr>
                      <w:rFonts w:ascii="Times New Roman" w:hAnsi="Times New Roman"/>
                      <w:b/>
                      <w:color w:val="000000"/>
                      <w:sz w:val="18"/>
                      <w:szCs w:val="18"/>
                    </w:rPr>
                  </w:pPr>
                  <w:r w:rsidRPr="000B352C">
                    <w:rPr>
                      <w:rFonts w:ascii="Times New Roman" w:hAnsi="Times New Roman"/>
                      <w:b/>
                      <w:color w:val="000000"/>
                      <w:sz w:val="18"/>
                      <w:szCs w:val="18"/>
                    </w:rPr>
                    <w:t>1</w:t>
                  </w:r>
                </w:p>
              </w:tc>
              <w:tc>
                <w:tcPr>
                  <w:tcW w:w="2253" w:type="dxa"/>
                  <w:shd w:val="clear" w:color="auto" w:fill="auto"/>
                  <w:tcMar>
                    <w:top w:w="60" w:type="dxa"/>
                    <w:left w:w="120" w:type="dxa"/>
                    <w:bottom w:w="60" w:type="dxa"/>
                    <w:right w:w="120" w:type="dxa"/>
                  </w:tcMar>
                </w:tcPr>
                <w:p w:rsidR="000B352C" w:rsidRPr="000B352C" w:rsidRDefault="000B352C" w:rsidP="00E2058F">
                  <w:pPr>
                    <w:snapToGrid w:val="0"/>
                    <w:spacing w:after="0"/>
                    <w:jc w:val="center"/>
                    <w:rPr>
                      <w:rFonts w:ascii="Times New Roman" w:hAnsi="Times New Roman"/>
                      <w:color w:val="000000"/>
                      <w:sz w:val="18"/>
                      <w:szCs w:val="18"/>
                    </w:rPr>
                  </w:pPr>
                  <w:r w:rsidRPr="000B352C">
                    <w:rPr>
                      <w:rFonts w:ascii="Times New Roman" w:hAnsi="Times New Roman"/>
                      <w:sz w:val="18"/>
                      <w:szCs w:val="18"/>
                    </w:rPr>
                    <w:t xml:space="preserve">Услуги по предоставлению доступа к информационной системе </w:t>
                  </w:r>
                  <w:proofErr w:type="spellStart"/>
                  <w:r w:rsidRPr="000B352C">
                    <w:rPr>
                      <w:rFonts w:ascii="Times New Roman" w:hAnsi="Times New Roman"/>
                      <w:sz w:val="18"/>
                      <w:szCs w:val="18"/>
                    </w:rPr>
                    <w:t>онлайн</w:t>
                  </w:r>
                  <w:proofErr w:type="spellEnd"/>
                  <w:r w:rsidRPr="000B352C">
                    <w:rPr>
                      <w:rFonts w:ascii="Times New Roman" w:hAnsi="Times New Roman"/>
                      <w:sz w:val="18"/>
                      <w:szCs w:val="18"/>
                    </w:rPr>
                    <w:t xml:space="preserve"> мониторинга и анализа </w:t>
                  </w:r>
                  <w:proofErr w:type="spellStart"/>
                  <w:r w:rsidRPr="000B352C">
                    <w:rPr>
                      <w:rFonts w:ascii="Times New Roman" w:hAnsi="Times New Roman"/>
                      <w:sz w:val="18"/>
                      <w:szCs w:val="18"/>
                    </w:rPr>
                    <w:t>телесмотрения</w:t>
                  </w:r>
                  <w:proofErr w:type="spellEnd"/>
                  <w:r w:rsidRPr="000B352C">
                    <w:rPr>
                      <w:rFonts w:ascii="Times New Roman" w:hAnsi="Times New Roman"/>
                      <w:sz w:val="18"/>
                      <w:szCs w:val="18"/>
                    </w:rPr>
                    <w:t xml:space="preserve"> </w:t>
                  </w:r>
                </w:p>
              </w:tc>
              <w:tc>
                <w:tcPr>
                  <w:tcW w:w="4592" w:type="dxa"/>
                  <w:shd w:val="clear" w:color="auto" w:fill="auto"/>
                </w:tcPr>
                <w:p w:rsidR="000B352C" w:rsidRPr="000B352C" w:rsidRDefault="000B352C" w:rsidP="000B352C">
                  <w:pPr>
                    <w:numPr>
                      <w:ilvl w:val="0"/>
                      <w:numId w:val="2"/>
                    </w:numPr>
                    <w:tabs>
                      <w:tab w:val="left" w:pos="360"/>
                    </w:tabs>
                    <w:spacing w:after="0" w:line="240" w:lineRule="auto"/>
                    <w:ind w:left="0" w:firstLine="709"/>
                    <w:jc w:val="both"/>
                    <w:rPr>
                      <w:rFonts w:ascii="Times New Roman" w:hAnsi="Times New Roman"/>
                      <w:b/>
                      <w:smallCaps/>
                      <w:sz w:val="18"/>
                      <w:szCs w:val="18"/>
                    </w:rPr>
                  </w:pPr>
                  <w:r w:rsidRPr="000B352C">
                    <w:rPr>
                      <w:rFonts w:ascii="Times New Roman" w:hAnsi="Times New Roman"/>
                      <w:b/>
                      <w:smallCaps/>
                      <w:sz w:val="18"/>
                      <w:szCs w:val="18"/>
                    </w:rPr>
                    <w:t>ХАРАКТЕРИСТИКИ ДОСТУПА</w:t>
                  </w:r>
                </w:p>
                <w:p w:rsidR="000B352C" w:rsidRPr="000B352C" w:rsidRDefault="000B352C" w:rsidP="000B352C">
                  <w:pPr>
                    <w:numPr>
                      <w:ilvl w:val="1"/>
                      <w:numId w:val="2"/>
                    </w:numPr>
                    <w:spacing w:after="0" w:line="240" w:lineRule="auto"/>
                    <w:ind w:left="0" w:firstLine="709"/>
                    <w:jc w:val="both"/>
                    <w:rPr>
                      <w:rFonts w:ascii="Times New Roman" w:hAnsi="Times New Roman"/>
                      <w:b/>
                      <w:color w:val="000000"/>
                      <w:sz w:val="18"/>
                      <w:szCs w:val="18"/>
                    </w:rPr>
                  </w:pPr>
                  <w:r w:rsidRPr="000B352C">
                    <w:rPr>
                      <w:rFonts w:ascii="Times New Roman" w:hAnsi="Times New Roman"/>
                      <w:b/>
                      <w:color w:val="000000"/>
                      <w:sz w:val="18"/>
                      <w:szCs w:val="18"/>
                    </w:rPr>
                    <w:t>Перечень доступных отчетов:</w:t>
                  </w:r>
                </w:p>
                <w:p w:rsidR="000B352C" w:rsidRPr="000B352C" w:rsidRDefault="000B352C" w:rsidP="000B352C">
                  <w:pPr>
                    <w:pStyle w:val="ae"/>
                    <w:numPr>
                      <w:ilvl w:val="0"/>
                      <w:numId w:val="3"/>
                    </w:numPr>
                    <w:contextualSpacing/>
                    <w:jc w:val="both"/>
                    <w:rPr>
                      <w:color w:val="000000" w:themeColor="text1"/>
                      <w:sz w:val="18"/>
                      <w:szCs w:val="18"/>
                    </w:rPr>
                  </w:pPr>
                  <w:r w:rsidRPr="000B352C">
                    <w:rPr>
                      <w:color w:val="000000" w:themeColor="text1"/>
                      <w:sz w:val="18"/>
                      <w:szCs w:val="18"/>
                    </w:rPr>
                    <w:t>Показатели телеканалов</w:t>
                  </w:r>
                </w:p>
                <w:p w:rsidR="000B352C" w:rsidRPr="000B352C" w:rsidRDefault="000B352C" w:rsidP="000B352C">
                  <w:pPr>
                    <w:pStyle w:val="ae"/>
                    <w:numPr>
                      <w:ilvl w:val="0"/>
                      <w:numId w:val="3"/>
                    </w:numPr>
                    <w:contextualSpacing/>
                    <w:jc w:val="both"/>
                    <w:rPr>
                      <w:color w:val="000000" w:themeColor="text1"/>
                      <w:sz w:val="18"/>
                      <w:szCs w:val="18"/>
                    </w:rPr>
                  </w:pPr>
                  <w:r w:rsidRPr="000B352C">
                    <w:rPr>
                      <w:color w:val="000000" w:themeColor="text1"/>
                      <w:sz w:val="18"/>
                      <w:szCs w:val="18"/>
                    </w:rPr>
                    <w:t>Показатели телепередач</w:t>
                  </w:r>
                </w:p>
                <w:p w:rsidR="000B352C" w:rsidRPr="000B352C" w:rsidRDefault="000B352C" w:rsidP="000B352C">
                  <w:pPr>
                    <w:pStyle w:val="ae"/>
                    <w:numPr>
                      <w:ilvl w:val="0"/>
                      <w:numId w:val="3"/>
                    </w:numPr>
                    <w:contextualSpacing/>
                    <w:jc w:val="both"/>
                    <w:rPr>
                      <w:color w:val="000000" w:themeColor="text1"/>
                      <w:sz w:val="18"/>
                      <w:szCs w:val="18"/>
                    </w:rPr>
                  </w:pPr>
                  <w:r w:rsidRPr="000B352C">
                    <w:rPr>
                      <w:color w:val="000000" w:themeColor="text1"/>
                      <w:sz w:val="18"/>
                      <w:szCs w:val="18"/>
                    </w:rPr>
                    <w:t>Приток/отток зрителей</w:t>
                  </w:r>
                </w:p>
                <w:p w:rsidR="000B352C" w:rsidRPr="000B352C" w:rsidRDefault="000B352C" w:rsidP="000B352C">
                  <w:pPr>
                    <w:pStyle w:val="ae"/>
                    <w:numPr>
                      <w:ilvl w:val="0"/>
                      <w:numId w:val="3"/>
                    </w:numPr>
                    <w:contextualSpacing/>
                    <w:jc w:val="both"/>
                    <w:rPr>
                      <w:color w:val="000000" w:themeColor="text1"/>
                      <w:sz w:val="18"/>
                      <w:szCs w:val="18"/>
                    </w:rPr>
                  </w:pPr>
                  <w:r w:rsidRPr="000B352C">
                    <w:rPr>
                      <w:color w:val="000000" w:themeColor="text1"/>
                      <w:sz w:val="18"/>
                      <w:szCs w:val="18"/>
                    </w:rPr>
                    <w:t>Сетки вещания</w:t>
                  </w:r>
                </w:p>
                <w:p w:rsidR="000B352C" w:rsidRPr="000B352C" w:rsidRDefault="000B352C" w:rsidP="000B352C">
                  <w:pPr>
                    <w:pStyle w:val="ae"/>
                    <w:numPr>
                      <w:ilvl w:val="0"/>
                      <w:numId w:val="3"/>
                    </w:numPr>
                    <w:contextualSpacing/>
                    <w:jc w:val="both"/>
                    <w:rPr>
                      <w:color w:val="000000" w:themeColor="text1"/>
                      <w:sz w:val="18"/>
                      <w:szCs w:val="18"/>
                    </w:rPr>
                  </w:pPr>
                  <w:r w:rsidRPr="000B352C">
                    <w:rPr>
                      <w:color w:val="000000" w:themeColor="text1"/>
                      <w:sz w:val="18"/>
                      <w:szCs w:val="18"/>
                    </w:rPr>
                    <w:t>Анализ программирования</w:t>
                  </w:r>
                </w:p>
                <w:p w:rsidR="000B352C" w:rsidRPr="000B352C" w:rsidRDefault="000B352C" w:rsidP="000B352C">
                  <w:pPr>
                    <w:pStyle w:val="ae"/>
                    <w:numPr>
                      <w:ilvl w:val="1"/>
                      <w:numId w:val="2"/>
                    </w:numPr>
                    <w:suppressAutoHyphens w:val="0"/>
                    <w:ind w:left="0" w:firstLine="709"/>
                    <w:jc w:val="both"/>
                    <w:rPr>
                      <w:b/>
                      <w:sz w:val="18"/>
                      <w:szCs w:val="18"/>
                    </w:rPr>
                  </w:pPr>
                  <w:r w:rsidRPr="000B352C">
                    <w:rPr>
                      <w:b/>
                      <w:sz w:val="18"/>
                      <w:szCs w:val="18"/>
                    </w:rPr>
                    <w:t>География измерений:</w:t>
                  </w:r>
                </w:p>
                <w:p w:rsidR="000B352C" w:rsidRPr="000B352C" w:rsidRDefault="000B352C" w:rsidP="00E2058F">
                  <w:pPr>
                    <w:spacing w:after="0"/>
                    <w:ind w:firstLine="708"/>
                    <w:jc w:val="both"/>
                    <w:rPr>
                      <w:rFonts w:ascii="Times New Roman" w:hAnsi="Times New Roman"/>
                      <w:color w:val="000000" w:themeColor="text1"/>
                      <w:sz w:val="18"/>
                      <w:szCs w:val="18"/>
                    </w:rPr>
                  </w:pPr>
                  <w:r w:rsidRPr="000B352C">
                    <w:rPr>
                      <w:rFonts w:ascii="Times New Roman" w:hAnsi="Times New Roman"/>
                      <w:color w:val="000000" w:themeColor="text1"/>
                      <w:sz w:val="18"/>
                      <w:szCs w:val="18"/>
                    </w:rPr>
                    <w:t xml:space="preserve">- </w:t>
                  </w:r>
                  <w:proofErr w:type="gramStart"/>
                  <w:r w:rsidRPr="000B352C">
                    <w:rPr>
                      <w:rFonts w:ascii="Times New Roman" w:hAnsi="Times New Roman"/>
                      <w:color w:val="000000" w:themeColor="text1"/>
                      <w:sz w:val="18"/>
                      <w:szCs w:val="18"/>
                    </w:rPr>
                    <w:t>г</w:t>
                  </w:r>
                  <w:proofErr w:type="gramEnd"/>
                  <w:r w:rsidRPr="000B352C">
                    <w:rPr>
                      <w:rFonts w:ascii="Times New Roman" w:hAnsi="Times New Roman"/>
                      <w:color w:val="000000" w:themeColor="text1"/>
                      <w:sz w:val="18"/>
                      <w:szCs w:val="18"/>
                    </w:rPr>
                    <w:t>. Ярославль - городское население 4+</w:t>
                  </w:r>
                </w:p>
                <w:p w:rsidR="000B352C" w:rsidRPr="000B352C" w:rsidRDefault="000B352C" w:rsidP="00E2058F">
                  <w:pPr>
                    <w:spacing w:after="0"/>
                    <w:ind w:firstLine="708"/>
                    <w:jc w:val="both"/>
                    <w:rPr>
                      <w:rFonts w:ascii="Times New Roman" w:hAnsi="Times New Roman"/>
                      <w:color w:val="000000" w:themeColor="text1"/>
                      <w:sz w:val="18"/>
                      <w:szCs w:val="18"/>
                    </w:rPr>
                  </w:pPr>
                  <w:r w:rsidRPr="000B352C">
                    <w:rPr>
                      <w:rFonts w:ascii="Times New Roman" w:hAnsi="Times New Roman"/>
                      <w:color w:val="000000" w:themeColor="text1"/>
                      <w:sz w:val="18"/>
                      <w:szCs w:val="18"/>
                    </w:rPr>
                    <w:t>- г</w:t>
                  </w:r>
                  <w:proofErr w:type="gramStart"/>
                  <w:r w:rsidRPr="000B352C">
                    <w:rPr>
                      <w:rFonts w:ascii="Times New Roman" w:hAnsi="Times New Roman"/>
                      <w:color w:val="000000" w:themeColor="text1"/>
                      <w:sz w:val="18"/>
                      <w:szCs w:val="18"/>
                    </w:rPr>
                    <w:t>.Р</w:t>
                  </w:r>
                  <w:proofErr w:type="gramEnd"/>
                  <w:r w:rsidRPr="000B352C">
                    <w:rPr>
                      <w:rFonts w:ascii="Times New Roman" w:hAnsi="Times New Roman"/>
                      <w:color w:val="000000" w:themeColor="text1"/>
                      <w:sz w:val="18"/>
                      <w:szCs w:val="18"/>
                    </w:rPr>
                    <w:t>ыбинск – городское население 4+</w:t>
                  </w:r>
                </w:p>
                <w:p w:rsidR="000B352C" w:rsidRPr="000B352C" w:rsidRDefault="000B352C" w:rsidP="00E2058F">
                  <w:pPr>
                    <w:spacing w:after="0"/>
                    <w:ind w:firstLine="708"/>
                    <w:jc w:val="both"/>
                    <w:rPr>
                      <w:rFonts w:ascii="Times New Roman" w:hAnsi="Times New Roman"/>
                      <w:color w:val="000000" w:themeColor="text1"/>
                      <w:sz w:val="18"/>
                      <w:szCs w:val="18"/>
                    </w:rPr>
                  </w:pPr>
                  <w:r w:rsidRPr="000B352C">
                    <w:rPr>
                      <w:rFonts w:ascii="Times New Roman" w:hAnsi="Times New Roman"/>
                      <w:color w:val="000000" w:themeColor="text1"/>
                      <w:sz w:val="18"/>
                      <w:szCs w:val="18"/>
                    </w:rPr>
                    <w:t>- другие населенные пункты Ярославской области – городское население 4+</w:t>
                  </w:r>
                </w:p>
                <w:p w:rsidR="000B352C" w:rsidRPr="000B352C" w:rsidRDefault="000B352C" w:rsidP="000B352C">
                  <w:pPr>
                    <w:pStyle w:val="ae"/>
                    <w:numPr>
                      <w:ilvl w:val="1"/>
                      <w:numId w:val="2"/>
                    </w:numPr>
                    <w:suppressAutoHyphens w:val="0"/>
                    <w:ind w:left="0" w:firstLine="709"/>
                    <w:jc w:val="both"/>
                    <w:rPr>
                      <w:b/>
                      <w:color w:val="000000" w:themeColor="text1"/>
                      <w:sz w:val="18"/>
                      <w:szCs w:val="18"/>
                    </w:rPr>
                  </w:pPr>
                  <w:r w:rsidRPr="000B352C">
                    <w:rPr>
                      <w:b/>
                      <w:color w:val="000000" w:themeColor="text1"/>
                      <w:sz w:val="18"/>
                      <w:szCs w:val="18"/>
                    </w:rPr>
                    <w:t xml:space="preserve"> Перечень телеканалов:</w:t>
                  </w:r>
                </w:p>
                <w:p w:rsidR="000B352C" w:rsidRPr="000B352C" w:rsidRDefault="000B352C" w:rsidP="00E2058F">
                  <w:pPr>
                    <w:spacing w:after="0"/>
                    <w:jc w:val="both"/>
                    <w:rPr>
                      <w:rFonts w:ascii="Times New Roman" w:hAnsi="Times New Roman"/>
                      <w:color w:val="000000" w:themeColor="text1"/>
                      <w:sz w:val="18"/>
                      <w:szCs w:val="18"/>
                    </w:rPr>
                  </w:pPr>
                  <w:r w:rsidRPr="000B352C">
                    <w:rPr>
                      <w:rFonts w:ascii="Times New Roman" w:hAnsi="Times New Roman"/>
                      <w:color w:val="000000" w:themeColor="text1"/>
                      <w:sz w:val="18"/>
                      <w:szCs w:val="18"/>
                    </w:rPr>
                    <w:t xml:space="preserve">- Все телеканалы </w:t>
                  </w:r>
                  <w:r w:rsidRPr="000B352C">
                    <w:rPr>
                      <w:rFonts w:ascii="Times New Roman" w:hAnsi="Times New Roman"/>
                      <w:color w:val="000000" w:themeColor="text1"/>
                      <w:sz w:val="18"/>
                      <w:szCs w:val="18"/>
                      <w:lang w:val="en-US"/>
                    </w:rPr>
                    <w:t>I</w:t>
                  </w:r>
                  <w:r w:rsidRPr="000B352C">
                    <w:rPr>
                      <w:rFonts w:ascii="Times New Roman" w:hAnsi="Times New Roman"/>
                      <w:color w:val="000000" w:themeColor="text1"/>
                      <w:sz w:val="18"/>
                      <w:szCs w:val="18"/>
                    </w:rPr>
                    <w:t xml:space="preserve"> и </w:t>
                  </w:r>
                  <w:r w:rsidRPr="000B352C">
                    <w:rPr>
                      <w:rFonts w:ascii="Times New Roman" w:hAnsi="Times New Roman"/>
                      <w:color w:val="000000" w:themeColor="text1"/>
                      <w:sz w:val="18"/>
                      <w:szCs w:val="18"/>
                      <w:lang w:val="en-US"/>
                    </w:rPr>
                    <w:t>II</w:t>
                  </w:r>
                  <w:r w:rsidRPr="000B352C">
                    <w:rPr>
                      <w:rFonts w:ascii="Times New Roman" w:hAnsi="Times New Roman"/>
                      <w:color w:val="000000" w:themeColor="text1"/>
                      <w:sz w:val="18"/>
                      <w:szCs w:val="18"/>
                    </w:rPr>
                    <w:t xml:space="preserve"> мультиплексов,</w:t>
                  </w:r>
                </w:p>
                <w:p w:rsidR="000B352C" w:rsidRPr="000B352C" w:rsidRDefault="000B352C" w:rsidP="00E2058F">
                  <w:pPr>
                    <w:spacing w:after="0"/>
                    <w:jc w:val="both"/>
                    <w:rPr>
                      <w:rFonts w:ascii="Times New Roman" w:hAnsi="Times New Roman"/>
                      <w:color w:val="000000" w:themeColor="text1"/>
                      <w:sz w:val="18"/>
                      <w:szCs w:val="18"/>
                    </w:rPr>
                  </w:pPr>
                  <w:r w:rsidRPr="000B352C">
                    <w:rPr>
                      <w:rFonts w:ascii="Times New Roman" w:hAnsi="Times New Roman"/>
                      <w:color w:val="000000" w:themeColor="text1"/>
                      <w:sz w:val="18"/>
                      <w:szCs w:val="18"/>
                    </w:rPr>
                    <w:t>- Городской телеканал («</w:t>
                  </w:r>
                  <w:proofErr w:type="spellStart"/>
                  <w:r w:rsidRPr="000B352C">
                    <w:rPr>
                      <w:rFonts w:ascii="Times New Roman" w:hAnsi="Times New Roman"/>
                      <w:color w:val="000000" w:themeColor="text1"/>
                      <w:sz w:val="18"/>
                      <w:szCs w:val="18"/>
                    </w:rPr>
                    <w:t>ГТ-Ярославль</w:t>
                  </w:r>
                  <w:proofErr w:type="spellEnd"/>
                  <w:r w:rsidRPr="000B352C">
                    <w:rPr>
                      <w:rFonts w:ascii="Times New Roman" w:hAnsi="Times New Roman"/>
                      <w:color w:val="000000" w:themeColor="text1"/>
                      <w:sz w:val="18"/>
                      <w:szCs w:val="18"/>
                    </w:rPr>
                    <w:t>»), «Рыбинск 40», «Первый Ярославский».</w:t>
                  </w:r>
                </w:p>
                <w:p w:rsidR="000B352C" w:rsidRPr="000B352C" w:rsidRDefault="000B352C" w:rsidP="00E2058F">
                  <w:pPr>
                    <w:spacing w:after="0"/>
                    <w:jc w:val="both"/>
                    <w:rPr>
                      <w:rFonts w:ascii="Times New Roman" w:hAnsi="Times New Roman"/>
                      <w:color w:val="000000" w:themeColor="text1"/>
                      <w:sz w:val="18"/>
                      <w:szCs w:val="18"/>
                    </w:rPr>
                  </w:pPr>
                  <w:r w:rsidRPr="000B352C">
                    <w:rPr>
                      <w:rFonts w:ascii="Times New Roman" w:hAnsi="Times New Roman"/>
                      <w:color w:val="000000" w:themeColor="text1"/>
                      <w:sz w:val="18"/>
                      <w:szCs w:val="18"/>
                    </w:rPr>
                    <w:t>- не менее 100 тематических телеканалов, вещающих в Ярославле.</w:t>
                  </w:r>
                </w:p>
                <w:p w:rsidR="000B352C" w:rsidRPr="000B352C" w:rsidRDefault="000B352C" w:rsidP="000B352C">
                  <w:pPr>
                    <w:pStyle w:val="ae"/>
                    <w:numPr>
                      <w:ilvl w:val="1"/>
                      <w:numId w:val="2"/>
                    </w:numPr>
                    <w:suppressAutoHyphens w:val="0"/>
                    <w:ind w:left="0" w:firstLine="709"/>
                    <w:jc w:val="both"/>
                    <w:rPr>
                      <w:b/>
                      <w:color w:val="000000" w:themeColor="text1"/>
                      <w:sz w:val="18"/>
                      <w:szCs w:val="18"/>
                    </w:rPr>
                  </w:pPr>
                  <w:r w:rsidRPr="000B352C">
                    <w:rPr>
                      <w:b/>
                      <w:color w:val="000000" w:themeColor="text1"/>
                      <w:sz w:val="18"/>
                      <w:szCs w:val="18"/>
                    </w:rPr>
                    <w:t xml:space="preserve"> Сроки и форма оказания услуг</w:t>
                  </w:r>
                </w:p>
                <w:p w:rsidR="000B352C" w:rsidRPr="000B352C" w:rsidRDefault="000B352C" w:rsidP="00E2058F">
                  <w:pPr>
                    <w:pStyle w:val="ae"/>
                    <w:ind w:left="0"/>
                    <w:jc w:val="both"/>
                    <w:rPr>
                      <w:color w:val="000000" w:themeColor="text1"/>
                      <w:sz w:val="18"/>
                      <w:szCs w:val="18"/>
                    </w:rPr>
                  </w:pPr>
                  <w:r w:rsidRPr="000B352C">
                    <w:rPr>
                      <w:color w:val="000000" w:themeColor="text1"/>
                      <w:sz w:val="18"/>
                      <w:szCs w:val="18"/>
                    </w:rPr>
                    <w:t>- Услуги оказываются путем предоставления информации в электронном виде (через web-интерфейс) в форме отчетов в личном кабинете с ежеминутным обновлением с предоставлением возможности изменять настройки фильтров/отчета/информации.</w:t>
                  </w:r>
                </w:p>
                <w:p w:rsidR="000B352C" w:rsidRPr="000B352C" w:rsidRDefault="000B352C" w:rsidP="00E2058F">
                  <w:pPr>
                    <w:pStyle w:val="ae"/>
                    <w:ind w:left="0"/>
                    <w:jc w:val="both"/>
                    <w:rPr>
                      <w:color w:val="000000" w:themeColor="text1"/>
                      <w:sz w:val="18"/>
                      <w:szCs w:val="18"/>
                    </w:rPr>
                  </w:pPr>
                  <w:r w:rsidRPr="000B352C">
                    <w:rPr>
                      <w:color w:val="000000" w:themeColor="text1"/>
                      <w:sz w:val="18"/>
                      <w:szCs w:val="18"/>
                    </w:rPr>
                    <w:t>- Данные в отчетах должны быть доступны с задержкой, не превышающей 12 часов с момента эфира</w:t>
                  </w:r>
                </w:p>
                <w:p w:rsidR="000B352C" w:rsidRPr="000B352C" w:rsidRDefault="000B352C" w:rsidP="000B352C">
                  <w:pPr>
                    <w:pStyle w:val="ae"/>
                    <w:numPr>
                      <w:ilvl w:val="1"/>
                      <w:numId w:val="2"/>
                    </w:numPr>
                    <w:suppressAutoHyphens w:val="0"/>
                    <w:ind w:left="0" w:firstLine="709"/>
                    <w:jc w:val="both"/>
                    <w:rPr>
                      <w:b/>
                      <w:color w:val="000000" w:themeColor="text1"/>
                      <w:sz w:val="18"/>
                      <w:szCs w:val="18"/>
                    </w:rPr>
                  </w:pPr>
                  <w:r w:rsidRPr="000B352C">
                    <w:rPr>
                      <w:b/>
                      <w:color w:val="000000" w:themeColor="text1"/>
                      <w:sz w:val="18"/>
                      <w:szCs w:val="18"/>
                    </w:rPr>
                    <w:t>Размер панели</w:t>
                  </w:r>
                </w:p>
                <w:p w:rsidR="000B352C" w:rsidRPr="000B352C" w:rsidRDefault="000B352C" w:rsidP="00E2058F">
                  <w:pPr>
                    <w:pStyle w:val="ae"/>
                    <w:ind w:left="0"/>
                    <w:jc w:val="both"/>
                    <w:rPr>
                      <w:color w:val="000000" w:themeColor="text1"/>
                      <w:sz w:val="18"/>
                      <w:szCs w:val="18"/>
                    </w:rPr>
                  </w:pPr>
                  <w:proofErr w:type="gramStart"/>
                  <w:r w:rsidRPr="000B352C">
                    <w:rPr>
                      <w:color w:val="000000" w:themeColor="text1"/>
                      <w:sz w:val="18"/>
                      <w:szCs w:val="18"/>
                    </w:rPr>
                    <w:t>- Измерения должны проводиться не менее чем на 35 000 домохозяйств (из них не менее чем 16 000 домохозяйств в Ярославле.</w:t>
                  </w:r>
                  <w:proofErr w:type="gramEnd"/>
                  <w:r w:rsidRPr="000B352C">
                    <w:rPr>
                      <w:color w:val="000000" w:themeColor="text1"/>
                      <w:sz w:val="18"/>
                      <w:szCs w:val="18"/>
                    </w:rPr>
                    <w:t xml:space="preserve"> </w:t>
                  </w:r>
                  <w:proofErr w:type="gramStart"/>
                  <w:r w:rsidRPr="000B352C">
                    <w:rPr>
                      <w:color w:val="000000" w:themeColor="text1"/>
                      <w:sz w:val="18"/>
                      <w:szCs w:val="18"/>
                    </w:rPr>
                    <w:t>Не менее 3000 домохозяйств в Рыбинске и не менее 16000 в других населенных пунктах Ярославской области).</w:t>
                  </w:r>
                  <w:proofErr w:type="gramEnd"/>
                </w:p>
                <w:p w:rsidR="000B352C" w:rsidRPr="000B352C" w:rsidRDefault="000B352C" w:rsidP="00E2058F">
                  <w:pPr>
                    <w:spacing w:after="0"/>
                    <w:jc w:val="both"/>
                    <w:rPr>
                      <w:rFonts w:ascii="Times New Roman" w:hAnsi="Times New Roman"/>
                      <w:b/>
                      <w:color w:val="000000"/>
                      <w:sz w:val="18"/>
                      <w:szCs w:val="18"/>
                    </w:rPr>
                  </w:pPr>
                </w:p>
                <w:p w:rsidR="000B352C" w:rsidRPr="000B352C" w:rsidRDefault="000B352C" w:rsidP="000B352C">
                  <w:pPr>
                    <w:pStyle w:val="ae"/>
                    <w:numPr>
                      <w:ilvl w:val="1"/>
                      <w:numId w:val="2"/>
                    </w:numPr>
                    <w:suppressAutoHyphens w:val="0"/>
                    <w:ind w:left="0" w:firstLine="709"/>
                    <w:jc w:val="both"/>
                    <w:rPr>
                      <w:b/>
                      <w:color w:val="000000" w:themeColor="text1"/>
                      <w:sz w:val="18"/>
                      <w:szCs w:val="18"/>
                    </w:rPr>
                  </w:pPr>
                  <w:r w:rsidRPr="000B352C">
                    <w:rPr>
                      <w:b/>
                      <w:color w:val="000000" w:themeColor="text1"/>
                      <w:sz w:val="18"/>
                      <w:szCs w:val="18"/>
                    </w:rPr>
                    <w:t>Перечень доступных показателей</w:t>
                  </w:r>
                </w:p>
                <w:p w:rsidR="000B352C" w:rsidRPr="000B352C" w:rsidRDefault="000B352C" w:rsidP="000B352C">
                  <w:pPr>
                    <w:pStyle w:val="ae"/>
                    <w:numPr>
                      <w:ilvl w:val="0"/>
                      <w:numId w:val="4"/>
                    </w:numPr>
                    <w:contextualSpacing/>
                    <w:jc w:val="both"/>
                    <w:rPr>
                      <w:color w:val="000000" w:themeColor="text1"/>
                      <w:sz w:val="18"/>
                      <w:szCs w:val="18"/>
                    </w:rPr>
                  </w:pPr>
                  <w:r w:rsidRPr="000B352C">
                    <w:rPr>
                      <w:color w:val="000000" w:themeColor="text1"/>
                      <w:sz w:val="18"/>
                      <w:szCs w:val="18"/>
                    </w:rPr>
                    <w:t>По телеканалам: аудитория (</w:t>
                  </w:r>
                  <w:proofErr w:type="spellStart"/>
                  <w:r w:rsidRPr="000B352C">
                    <w:rPr>
                      <w:color w:val="000000" w:themeColor="text1"/>
                      <w:sz w:val="18"/>
                      <w:szCs w:val="18"/>
                    </w:rPr>
                    <w:t>Audience</w:t>
                  </w:r>
                  <w:proofErr w:type="spellEnd"/>
                  <w:r w:rsidRPr="000B352C">
                    <w:rPr>
                      <w:color w:val="000000" w:themeColor="text1"/>
                      <w:sz w:val="18"/>
                      <w:szCs w:val="18"/>
                    </w:rPr>
                    <w:t>) / охват (</w:t>
                  </w:r>
                  <w:proofErr w:type="spellStart"/>
                  <w:r w:rsidRPr="000B352C">
                    <w:rPr>
                      <w:color w:val="000000" w:themeColor="text1"/>
                      <w:sz w:val="18"/>
                      <w:szCs w:val="18"/>
                    </w:rPr>
                    <w:t>Reach</w:t>
                  </w:r>
                  <w:proofErr w:type="spellEnd"/>
                  <w:r w:rsidRPr="000B352C">
                    <w:rPr>
                      <w:color w:val="000000" w:themeColor="text1"/>
                      <w:sz w:val="18"/>
                      <w:szCs w:val="18"/>
                    </w:rPr>
                    <w:t>) / доля (</w:t>
                  </w:r>
                  <w:proofErr w:type="spellStart"/>
                  <w:r w:rsidRPr="000B352C">
                    <w:rPr>
                      <w:color w:val="000000" w:themeColor="text1"/>
                      <w:sz w:val="18"/>
                      <w:szCs w:val="18"/>
                    </w:rPr>
                    <w:t>Share</w:t>
                  </w:r>
                  <w:proofErr w:type="spellEnd"/>
                  <w:r w:rsidRPr="000B352C">
                    <w:rPr>
                      <w:color w:val="000000" w:themeColor="text1"/>
                      <w:sz w:val="18"/>
                      <w:szCs w:val="18"/>
                    </w:rPr>
                    <w:t xml:space="preserve">) / рейтинг (TVR) / средняя продолжительность </w:t>
                  </w:r>
                </w:p>
                <w:p w:rsidR="000B352C" w:rsidRPr="000B352C" w:rsidRDefault="000B352C" w:rsidP="000B352C">
                  <w:pPr>
                    <w:pStyle w:val="ae"/>
                    <w:numPr>
                      <w:ilvl w:val="0"/>
                      <w:numId w:val="4"/>
                    </w:numPr>
                    <w:contextualSpacing/>
                    <w:jc w:val="both"/>
                    <w:rPr>
                      <w:color w:val="000000" w:themeColor="text1"/>
                      <w:sz w:val="18"/>
                      <w:szCs w:val="18"/>
                    </w:rPr>
                  </w:pPr>
                  <w:r w:rsidRPr="000B352C">
                    <w:rPr>
                      <w:color w:val="000000" w:themeColor="text1"/>
                      <w:sz w:val="18"/>
                      <w:szCs w:val="18"/>
                    </w:rPr>
                    <w:t>По телепередачам: аудитория (</w:t>
                  </w:r>
                  <w:proofErr w:type="spellStart"/>
                  <w:r w:rsidRPr="000B352C">
                    <w:rPr>
                      <w:color w:val="000000" w:themeColor="text1"/>
                      <w:sz w:val="18"/>
                      <w:szCs w:val="18"/>
                    </w:rPr>
                    <w:t>Audience</w:t>
                  </w:r>
                  <w:proofErr w:type="spellEnd"/>
                  <w:r w:rsidRPr="000B352C">
                    <w:rPr>
                      <w:color w:val="000000" w:themeColor="text1"/>
                      <w:sz w:val="18"/>
                      <w:szCs w:val="18"/>
                    </w:rPr>
                    <w:t>) / охват (</w:t>
                  </w:r>
                  <w:proofErr w:type="spellStart"/>
                  <w:r w:rsidRPr="000B352C">
                    <w:rPr>
                      <w:color w:val="000000" w:themeColor="text1"/>
                      <w:sz w:val="18"/>
                      <w:szCs w:val="18"/>
                    </w:rPr>
                    <w:t>Reach</w:t>
                  </w:r>
                  <w:proofErr w:type="spellEnd"/>
                  <w:r w:rsidRPr="000B352C">
                    <w:rPr>
                      <w:color w:val="000000" w:themeColor="text1"/>
                      <w:sz w:val="18"/>
                      <w:szCs w:val="18"/>
                    </w:rPr>
                    <w:t>) / доля (</w:t>
                  </w:r>
                  <w:proofErr w:type="spellStart"/>
                  <w:r w:rsidRPr="000B352C">
                    <w:rPr>
                      <w:color w:val="000000" w:themeColor="text1"/>
                      <w:sz w:val="18"/>
                      <w:szCs w:val="18"/>
                    </w:rPr>
                    <w:t>Share</w:t>
                  </w:r>
                  <w:proofErr w:type="spellEnd"/>
                  <w:r w:rsidRPr="000B352C">
                    <w:rPr>
                      <w:color w:val="000000" w:themeColor="text1"/>
                      <w:sz w:val="18"/>
                      <w:szCs w:val="18"/>
                    </w:rPr>
                    <w:t xml:space="preserve">) / рейтинг (TVR) / средняя продолжительность  </w:t>
                  </w:r>
                </w:p>
                <w:p w:rsidR="000B352C" w:rsidRPr="000B352C" w:rsidRDefault="000B352C" w:rsidP="00E2058F">
                  <w:pPr>
                    <w:ind w:left="1080"/>
                    <w:contextualSpacing/>
                    <w:jc w:val="both"/>
                    <w:rPr>
                      <w:rFonts w:ascii="Times New Roman" w:hAnsi="Times New Roman"/>
                      <w:color w:val="000000" w:themeColor="text1"/>
                      <w:sz w:val="18"/>
                      <w:szCs w:val="18"/>
                    </w:rPr>
                  </w:pPr>
                  <w:r w:rsidRPr="000B352C">
                    <w:rPr>
                      <w:rFonts w:ascii="Times New Roman" w:hAnsi="Times New Roman"/>
                      <w:color w:val="000000" w:themeColor="text1"/>
                      <w:sz w:val="18"/>
                      <w:szCs w:val="18"/>
                    </w:rPr>
                    <w:t>Показатели рассчитываются по международным правилам телеизмерений GGTAM.</w:t>
                  </w:r>
                </w:p>
                <w:p w:rsidR="000B352C" w:rsidRPr="000B352C" w:rsidRDefault="000B352C" w:rsidP="000B352C">
                  <w:pPr>
                    <w:pStyle w:val="ae"/>
                    <w:numPr>
                      <w:ilvl w:val="1"/>
                      <w:numId w:val="2"/>
                    </w:numPr>
                    <w:shd w:val="clear" w:color="auto" w:fill="FFFFFF"/>
                    <w:suppressAutoHyphens w:val="0"/>
                    <w:ind w:left="0"/>
                    <w:rPr>
                      <w:b/>
                      <w:color w:val="000000" w:themeColor="text1"/>
                      <w:sz w:val="18"/>
                      <w:szCs w:val="18"/>
                      <w:lang w:val="en-US"/>
                    </w:rPr>
                  </w:pPr>
                  <w:r w:rsidRPr="000B352C">
                    <w:rPr>
                      <w:b/>
                      <w:color w:val="000000" w:themeColor="text1"/>
                      <w:sz w:val="18"/>
                      <w:szCs w:val="18"/>
                    </w:rPr>
                    <w:t xml:space="preserve">Демографические данные: </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возможности по детализации социально-демографических характеристик в разрезе отдельных телеканалов/телепередач и по временным промежуткам до 1 минуты, а именно:</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 </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Детализация по полу:</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мужчина</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женщина</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 xml:space="preserve">Детализация </w:t>
                  </w:r>
                  <w:proofErr w:type="gramStart"/>
                  <w:r w:rsidRPr="000B352C">
                    <w:rPr>
                      <w:rFonts w:ascii="Times New Roman" w:hAnsi="Times New Roman"/>
                      <w:color w:val="2C2D2E"/>
                      <w:sz w:val="18"/>
                      <w:szCs w:val="18"/>
                      <w:shd w:val="clear" w:color="auto" w:fill="FFFFFF"/>
                    </w:rPr>
                    <w:t>детского</w:t>
                  </w:r>
                  <w:proofErr w:type="gramEnd"/>
                  <w:r w:rsidRPr="000B352C">
                    <w:rPr>
                      <w:rFonts w:ascii="Times New Roman" w:hAnsi="Times New Roman"/>
                      <w:color w:val="2C2D2E"/>
                      <w:sz w:val="18"/>
                      <w:szCs w:val="18"/>
                      <w:shd w:val="clear" w:color="auto" w:fill="FFFFFF"/>
                    </w:rPr>
                    <w:t xml:space="preserve"> </w:t>
                  </w:r>
                  <w:proofErr w:type="spellStart"/>
                  <w:r w:rsidRPr="000B352C">
                    <w:rPr>
                      <w:rFonts w:ascii="Times New Roman" w:hAnsi="Times New Roman"/>
                      <w:color w:val="2C2D2E"/>
                      <w:sz w:val="18"/>
                      <w:szCs w:val="18"/>
                      <w:shd w:val="clear" w:color="auto" w:fill="FFFFFF"/>
                    </w:rPr>
                    <w:t>телесмотрения</w:t>
                  </w:r>
                  <w:proofErr w:type="spellEnd"/>
                  <w:r w:rsidRPr="000B352C">
                    <w:rPr>
                      <w:rFonts w:ascii="Times New Roman" w:hAnsi="Times New Roman"/>
                      <w:color w:val="2C2D2E"/>
                      <w:sz w:val="18"/>
                      <w:szCs w:val="18"/>
                      <w:shd w:val="clear" w:color="auto" w:fill="FFFFFF"/>
                    </w:rPr>
                    <w:t xml:space="preserve"> по возрастным группам:</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0 – 6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lastRenderedPageBreak/>
                    <w:t>7 – 11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12 – 17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 xml:space="preserve">Детализация </w:t>
                  </w:r>
                  <w:proofErr w:type="gramStart"/>
                  <w:r w:rsidRPr="000B352C">
                    <w:rPr>
                      <w:rFonts w:ascii="Times New Roman" w:hAnsi="Times New Roman"/>
                      <w:color w:val="2C2D2E"/>
                      <w:sz w:val="18"/>
                      <w:szCs w:val="18"/>
                      <w:shd w:val="clear" w:color="auto" w:fill="FFFFFF"/>
                    </w:rPr>
                    <w:t>мужского</w:t>
                  </w:r>
                  <w:proofErr w:type="gramEnd"/>
                  <w:r w:rsidRPr="000B352C">
                    <w:rPr>
                      <w:rFonts w:ascii="Times New Roman" w:hAnsi="Times New Roman"/>
                      <w:color w:val="2C2D2E"/>
                      <w:sz w:val="18"/>
                      <w:szCs w:val="18"/>
                      <w:shd w:val="clear" w:color="auto" w:fill="FFFFFF"/>
                    </w:rPr>
                    <w:t xml:space="preserve"> </w:t>
                  </w:r>
                  <w:proofErr w:type="spellStart"/>
                  <w:r w:rsidRPr="000B352C">
                    <w:rPr>
                      <w:rFonts w:ascii="Times New Roman" w:hAnsi="Times New Roman"/>
                      <w:color w:val="2C2D2E"/>
                      <w:sz w:val="18"/>
                      <w:szCs w:val="18"/>
                      <w:shd w:val="clear" w:color="auto" w:fill="FFFFFF"/>
                    </w:rPr>
                    <w:t>телесмотрения</w:t>
                  </w:r>
                  <w:proofErr w:type="spellEnd"/>
                  <w:r w:rsidRPr="000B352C">
                    <w:rPr>
                      <w:rFonts w:ascii="Times New Roman" w:hAnsi="Times New Roman"/>
                      <w:color w:val="2C2D2E"/>
                      <w:sz w:val="18"/>
                      <w:szCs w:val="18"/>
                      <w:shd w:val="clear" w:color="auto" w:fill="FFFFFF"/>
                    </w:rPr>
                    <w:t xml:space="preserve"> по возрастным группам:</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18 - 24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25 - 34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35 - 44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45 – 54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55+</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 xml:space="preserve">Детализация </w:t>
                  </w:r>
                  <w:proofErr w:type="gramStart"/>
                  <w:r w:rsidRPr="000B352C">
                    <w:rPr>
                      <w:rFonts w:ascii="Times New Roman" w:hAnsi="Times New Roman"/>
                      <w:color w:val="2C2D2E"/>
                      <w:sz w:val="18"/>
                      <w:szCs w:val="18"/>
                      <w:shd w:val="clear" w:color="auto" w:fill="FFFFFF"/>
                    </w:rPr>
                    <w:t>женского</w:t>
                  </w:r>
                  <w:proofErr w:type="gramEnd"/>
                  <w:r w:rsidRPr="000B352C">
                    <w:rPr>
                      <w:rFonts w:ascii="Times New Roman" w:hAnsi="Times New Roman"/>
                      <w:color w:val="2C2D2E"/>
                      <w:sz w:val="18"/>
                      <w:szCs w:val="18"/>
                      <w:shd w:val="clear" w:color="auto" w:fill="FFFFFF"/>
                    </w:rPr>
                    <w:t xml:space="preserve"> </w:t>
                  </w:r>
                  <w:proofErr w:type="spellStart"/>
                  <w:r w:rsidRPr="000B352C">
                    <w:rPr>
                      <w:rFonts w:ascii="Times New Roman" w:hAnsi="Times New Roman"/>
                      <w:color w:val="2C2D2E"/>
                      <w:sz w:val="18"/>
                      <w:szCs w:val="18"/>
                      <w:shd w:val="clear" w:color="auto" w:fill="FFFFFF"/>
                    </w:rPr>
                    <w:t>телесмотрения</w:t>
                  </w:r>
                  <w:proofErr w:type="spellEnd"/>
                  <w:r w:rsidRPr="000B352C">
                    <w:rPr>
                      <w:rFonts w:ascii="Times New Roman" w:hAnsi="Times New Roman"/>
                      <w:color w:val="2C2D2E"/>
                      <w:sz w:val="18"/>
                      <w:szCs w:val="18"/>
                      <w:shd w:val="clear" w:color="auto" w:fill="FFFFFF"/>
                    </w:rPr>
                    <w:t xml:space="preserve"> по возрастным группам:</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18 - 24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25 - 34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35 - 44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45 – 54 лет</w:t>
                  </w:r>
                </w:p>
                <w:p w:rsidR="000B352C" w:rsidRPr="000B352C" w:rsidRDefault="000B352C" w:rsidP="00E2058F">
                  <w:pPr>
                    <w:shd w:val="clear" w:color="auto" w:fill="FFFFFF"/>
                    <w:spacing w:after="0"/>
                    <w:rPr>
                      <w:rFonts w:ascii="Times New Roman" w:hAnsi="Times New Roman"/>
                      <w:color w:val="000000"/>
                      <w:sz w:val="18"/>
                      <w:szCs w:val="18"/>
                    </w:rPr>
                  </w:pPr>
                  <w:r w:rsidRPr="000B352C">
                    <w:rPr>
                      <w:rFonts w:ascii="Times New Roman" w:hAnsi="Times New Roman"/>
                      <w:color w:val="2C2D2E"/>
                      <w:sz w:val="18"/>
                      <w:szCs w:val="18"/>
                      <w:shd w:val="clear" w:color="auto" w:fill="FFFFFF"/>
                    </w:rPr>
                    <w:t>55+</w:t>
                  </w:r>
                </w:p>
                <w:p w:rsidR="000B352C" w:rsidRPr="000B352C" w:rsidRDefault="000B352C" w:rsidP="000B352C">
                  <w:pPr>
                    <w:pStyle w:val="ae"/>
                    <w:numPr>
                      <w:ilvl w:val="1"/>
                      <w:numId w:val="2"/>
                    </w:numPr>
                    <w:suppressAutoHyphens w:val="0"/>
                    <w:ind w:left="0" w:firstLine="709"/>
                    <w:contextualSpacing/>
                    <w:jc w:val="both"/>
                    <w:rPr>
                      <w:b/>
                      <w:color w:val="000000" w:themeColor="text1"/>
                      <w:sz w:val="18"/>
                      <w:szCs w:val="18"/>
                    </w:rPr>
                  </w:pPr>
                  <w:r w:rsidRPr="000B352C">
                    <w:rPr>
                      <w:color w:val="000000" w:themeColor="text1"/>
                      <w:sz w:val="18"/>
                      <w:szCs w:val="18"/>
                      <w:lang w:val="en-US"/>
                    </w:rPr>
                    <w:t xml:space="preserve"> </w:t>
                  </w:r>
                  <w:r w:rsidRPr="000B352C">
                    <w:rPr>
                      <w:b/>
                      <w:color w:val="000000" w:themeColor="text1"/>
                      <w:sz w:val="18"/>
                      <w:szCs w:val="18"/>
                    </w:rPr>
                    <w:t>Формат предоставления данных</w:t>
                  </w:r>
                </w:p>
                <w:p w:rsidR="000B352C" w:rsidRPr="000B352C" w:rsidRDefault="000B352C" w:rsidP="000B352C">
                  <w:pPr>
                    <w:pStyle w:val="ae"/>
                    <w:numPr>
                      <w:ilvl w:val="0"/>
                      <w:numId w:val="4"/>
                    </w:numPr>
                    <w:contextualSpacing/>
                    <w:jc w:val="both"/>
                    <w:rPr>
                      <w:color w:val="000000" w:themeColor="text1"/>
                      <w:sz w:val="18"/>
                      <w:szCs w:val="18"/>
                    </w:rPr>
                  </w:pPr>
                  <w:proofErr w:type="spellStart"/>
                  <w:r w:rsidRPr="000B352C">
                    <w:rPr>
                      <w:color w:val="000000" w:themeColor="text1"/>
                      <w:sz w:val="18"/>
                      <w:szCs w:val="18"/>
                    </w:rPr>
                    <w:t>Web</w:t>
                  </w:r>
                  <w:proofErr w:type="spellEnd"/>
                  <w:r w:rsidRPr="000B352C">
                    <w:rPr>
                      <w:color w:val="000000" w:themeColor="text1"/>
                      <w:sz w:val="18"/>
                      <w:szCs w:val="18"/>
                    </w:rPr>
                    <w:t xml:space="preserve"> – интерфейс, отображающий результаты отчетов в графическом и табличном виде.</w:t>
                  </w:r>
                </w:p>
                <w:p w:rsidR="000B352C" w:rsidRPr="000B352C" w:rsidRDefault="000B352C" w:rsidP="000B352C">
                  <w:pPr>
                    <w:pStyle w:val="ae"/>
                    <w:numPr>
                      <w:ilvl w:val="0"/>
                      <w:numId w:val="4"/>
                    </w:numPr>
                    <w:contextualSpacing/>
                    <w:jc w:val="both"/>
                    <w:rPr>
                      <w:color w:val="000000" w:themeColor="text1"/>
                      <w:sz w:val="18"/>
                      <w:szCs w:val="18"/>
                    </w:rPr>
                  </w:pPr>
                  <w:r w:rsidRPr="000B352C">
                    <w:rPr>
                      <w:color w:val="000000" w:themeColor="text1"/>
                      <w:sz w:val="18"/>
                      <w:szCs w:val="18"/>
                    </w:rPr>
                    <w:t>Данные в формате .</w:t>
                  </w:r>
                  <w:proofErr w:type="spellStart"/>
                  <w:r w:rsidRPr="000B352C">
                    <w:rPr>
                      <w:color w:val="000000" w:themeColor="text1"/>
                      <w:sz w:val="18"/>
                      <w:szCs w:val="18"/>
                    </w:rPr>
                    <w:t>xlsx</w:t>
                  </w:r>
                  <w:proofErr w:type="spellEnd"/>
                  <w:r w:rsidRPr="000B352C">
                    <w:rPr>
                      <w:color w:val="000000" w:themeColor="text1"/>
                      <w:sz w:val="18"/>
                      <w:szCs w:val="18"/>
                    </w:rPr>
                    <w:t xml:space="preserve"> (самостоятельное сохранение в web-интерфейсе)</w:t>
                  </w:r>
                </w:p>
                <w:p w:rsidR="000B352C" w:rsidRPr="000B352C" w:rsidRDefault="000B352C" w:rsidP="000B352C">
                  <w:pPr>
                    <w:pStyle w:val="ae"/>
                    <w:numPr>
                      <w:ilvl w:val="0"/>
                      <w:numId w:val="4"/>
                    </w:numPr>
                    <w:contextualSpacing/>
                    <w:jc w:val="both"/>
                    <w:rPr>
                      <w:color w:val="000000" w:themeColor="text1"/>
                      <w:sz w:val="18"/>
                      <w:szCs w:val="18"/>
                    </w:rPr>
                  </w:pPr>
                  <w:r w:rsidRPr="000B352C">
                    <w:rPr>
                      <w:color w:val="000000" w:themeColor="text1"/>
                      <w:sz w:val="18"/>
                      <w:szCs w:val="18"/>
                    </w:rPr>
                    <w:t>Данные в формате .</w:t>
                  </w:r>
                  <w:proofErr w:type="spellStart"/>
                  <w:r w:rsidRPr="000B352C">
                    <w:rPr>
                      <w:color w:val="000000" w:themeColor="text1"/>
                      <w:sz w:val="18"/>
                      <w:szCs w:val="18"/>
                    </w:rPr>
                    <w:t>png</w:t>
                  </w:r>
                  <w:proofErr w:type="spellEnd"/>
                  <w:r w:rsidRPr="000B352C">
                    <w:rPr>
                      <w:color w:val="000000" w:themeColor="text1"/>
                      <w:sz w:val="18"/>
                      <w:szCs w:val="18"/>
                    </w:rPr>
                    <w:t xml:space="preserve"> (самостоятельное сохранение в web-интерфейсе)</w:t>
                  </w:r>
                </w:p>
                <w:p w:rsidR="000B352C" w:rsidRPr="000B352C" w:rsidRDefault="000B352C" w:rsidP="000B352C">
                  <w:pPr>
                    <w:pStyle w:val="ae"/>
                    <w:numPr>
                      <w:ilvl w:val="1"/>
                      <w:numId w:val="2"/>
                    </w:numPr>
                    <w:suppressAutoHyphens w:val="0"/>
                    <w:ind w:left="0" w:firstLine="709"/>
                    <w:rPr>
                      <w:color w:val="000000"/>
                      <w:sz w:val="18"/>
                      <w:szCs w:val="18"/>
                    </w:rPr>
                  </w:pPr>
                  <w:r w:rsidRPr="000B352C">
                    <w:rPr>
                      <w:color w:val="000000"/>
                      <w:sz w:val="18"/>
                      <w:szCs w:val="18"/>
                    </w:rPr>
                    <w:t xml:space="preserve">Доступные временные интервалы в отчетах – </w:t>
                  </w:r>
                  <w:proofErr w:type="gramStart"/>
                  <w:r w:rsidRPr="000B352C">
                    <w:rPr>
                      <w:color w:val="000000"/>
                      <w:sz w:val="18"/>
                      <w:szCs w:val="18"/>
                    </w:rPr>
                    <w:t>с даты заключения</w:t>
                  </w:r>
                  <w:proofErr w:type="gramEnd"/>
                  <w:r w:rsidRPr="000B352C">
                    <w:rPr>
                      <w:color w:val="000000"/>
                      <w:sz w:val="18"/>
                      <w:szCs w:val="18"/>
                    </w:rPr>
                    <w:t xml:space="preserve"> договора на период действия договора. </w:t>
                  </w:r>
                </w:p>
                <w:p w:rsidR="000B352C" w:rsidRPr="000B352C" w:rsidRDefault="000B352C" w:rsidP="000B352C">
                  <w:pPr>
                    <w:numPr>
                      <w:ilvl w:val="1"/>
                      <w:numId w:val="2"/>
                    </w:numPr>
                    <w:spacing w:after="0" w:line="240" w:lineRule="auto"/>
                    <w:ind w:left="0" w:firstLine="709"/>
                    <w:jc w:val="both"/>
                    <w:rPr>
                      <w:rFonts w:ascii="Times New Roman" w:hAnsi="Times New Roman"/>
                      <w:color w:val="000000"/>
                      <w:sz w:val="18"/>
                      <w:szCs w:val="18"/>
                    </w:rPr>
                  </w:pPr>
                  <w:r w:rsidRPr="000B352C">
                    <w:rPr>
                      <w:rFonts w:ascii="Times New Roman" w:hAnsi="Times New Roman"/>
                      <w:color w:val="000000"/>
                      <w:sz w:val="18"/>
                      <w:szCs w:val="18"/>
                    </w:rPr>
                    <w:t>ДОСТУП предоставляется для трех комплектов АУТЕНТИФИКАЦИОННЫХ ДАННЫХ, а именно:</w:t>
                  </w:r>
                </w:p>
                <w:tbl>
                  <w:tblPr>
                    <w:tblStyle w:val="a6"/>
                    <w:tblW w:w="4285" w:type="dxa"/>
                    <w:tblInd w:w="708" w:type="dxa"/>
                    <w:tblLook w:val="04A0"/>
                  </w:tblPr>
                  <w:tblGrid>
                    <w:gridCol w:w="1824"/>
                    <w:gridCol w:w="2461"/>
                  </w:tblGrid>
                  <w:tr w:rsidR="000B352C" w:rsidRPr="000B352C" w:rsidTr="00E2058F">
                    <w:trPr>
                      <w:trHeight w:val="275"/>
                    </w:trPr>
                    <w:tc>
                      <w:tcPr>
                        <w:tcW w:w="1824" w:type="dxa"/>
                      </w:tcPr>
                      <w:p w:rsidR="000B352C" w:rsidRPr="000B352C" w:rsidRDefault="000B352C" w:rsidP="00E2058F">
                        <w:pPr>
                          <w:pStyle w:val="ae"/>
                          <w:ind w:left="0"/>
                          <w:rPr>
                            <w:color w:val="000000"/>
                            <w:sz w:val="18"/>
                            <w:szCs w:val="18"/>
                          </w:rPr>
                        </w:pPr>
                        <w:r w:rsidRPr="000B352C">
                          <w:rPr>
                            <w:color w:val="000000"/>
                            <w:sz w:val="18"/>
                            <w:szCs w:val="18"/>
                          </w:rPr>
                          <w:t>Комплект 1</w:t>
                        </w:r>
                      </w:p>
                    </w:tc>
                    <w:tc>
                      <w:tcPr>
                        <w:tcW w:w="2461" w:type="dxa"/>
                      </w:tcPr>
                      <w:p w:rsidR="000B352C" w:rsidRPr="000B352C" w:rsidRDefault="000B352C" w:rsidP="00E2058F">
                        <w:pPr>
                          <w:pStyle w:val="ae"/>
                          <w:ind w:left="0" w:firstLine="709"/>
                          <w:rPr>
                            <w:color w:val="000000"/>
                            <w:sz w:val="18"/>
                            <w:szCs w:val="18"/>
                          </w:rPr>
                        </w:pPr>
                        <w:r w:rsidRPr="000B352C">
                          <w:rPr>
                            <w:color w:val="000000"/>
                            <w:sz w:val="18"/>
                            <w:szCs w:val="18"/>
                            <w:lang w:val="en-US"/>
                          </w:rPr>
                          <w:t>E</w:t>
                        </w:r>
                        <w:r w:rsidRPr="000B352C">
                          <w:rPr>
                            <w:color w:val="000000"/>
                            <w:sz w:val="18"/>
                            <w:szCs w:val="18"/>
                          </w:rPr>
                          <w:t>-</w:t>
                        </w:r>
                        <w:r w:rsidRPr="000B352C">
                          <w:rPr>
                            <w:color w:val="000000"/>
                            <w:sz w:val="18"/>
                            <w:szCs w:val="18"/>
                            <w:lang w:val="en-US"/>
                          </w:rPr>
                          <w:t>mail</w:t>
                        </w:r>
                        <w:r w:rsidRPr="000B352C">
                          <w:rPr>
                            <w:color w:val="000000"/>
                            <w:sz w:val="18"/>
                            <w:szCs w:val="18"/>
                          </w:rPr>
                          <w:t xml:space="preserve"> 1:</w:t>
                        </w:r>
                      </w:p>
                    </w:tc>
                  </w:tr>
                  <w:tr w:rsidR="000B352C" w:rsidRPr="000B352C" w:rsidTr="00E2058F">
                    <w:trPr>
                      <w:trHeight w:val="275"/>
                    </w:trPr>
                    <w:tc>
                      <w:tcPr>
                        <w:tcW w:w="1824" w:type="dxa"/>
                      </w:tcPr>
                      <w:p w:rsidR="000B352C" w:rsidRPr="000B352C" w:rsidRDefault="000B352C" w:rsidP="00E2058F">
                        <w:pPr>
                          <w:pStyle w:val="ae"/>
                          <w:ind w:left="0"/>
                          <w:rPr>
                            <w:color w:val="000000"/>
                            <w:sz w:val="18"/>
                            <w:szCs w:val="18"/>
                          </w:rPr>
                        </w:pPr>
                        <w:r w:rsidRPr="000B352C">
                          <w:rPr>
                            <w:color w:val="000000"/>
                            <w:sz w:val="18"/>
                            <w:szCs w:val="18"/>
                          </w:rPr>
                          <w:t>Комплект 2</w:t>
                        </w:r>
                      </w:p>
                    </w:tc>
                    <w:tc>
                      <w:tcPr>
                        <w:tcW w:w="2461" w:type="dxa"/>
                      </w:tcPr>
                      <w:p w:rsidR="000B352C" w:rsidRPr="000B352C" w:rsidRDefault="000B352C" w:rsidP="00E2058F">
                        <w:pPr>
                          <w:pStyle w:val="ae"/>
                          <w:ind w:left="0" w:firstLine="709"/>
                          <w:rPr>
                            <w:color w:val="000000"/>
                            <w:sz w:val="18"/>
                            <w:szCs w:val="18"/>
                          </w:rPr>
                        </w:pPr>
                        <w:r w:rsidRPr="000B352C">
                          <w:rPr>
                            <w:color w:val="000000"/>
                            <w:sz w:val="18"/>
                            <w:szCs w:val="18"/>
                            <w:lang w:val="en-US"/>
                          </w:rPr>
                          <w:t>E</w:t>
                        </w:r>
                        <w:r w:rsidRPr="000B352C">
                          <w:rPr>
                            <w:color w:val="000000"/>
                            <w:sz w:val="18"/>
                            <w:szCs w:val="18"/>
                          </w:rPr>
                          <w:t>-</w:t>
                        </w:r>
                        <w:r w:rsidRPr="000B352C">
                          <w:rPr>
                            <w:color w:val="000000"/>
                            <w:sz w:val="18"/>
                            <w:szCs w:val="18"/>
                            <w:lang w:val="en-US"/>
                          </w:rPr>
                          <w:t>mail</w:t>
                        </w:r>
                        <w:r w:rsidRPr="000B352C">
                          <w:rPr>
                            <w:color w:val="000000"/>
                            <w:sz w:val="18"/>
                            <w:szCs w:val="18"/>
                          </w:rPr>
                          <w:t xml:space="preserve"> 2:</w:t>
                        </w:r>
                      </w:p>
                    </w:tc>
                  </w:tr>
                  <w:tr w:rsidR="000B352C" w:rsidRPr="000B352C" w:rsidTr="00E2058F">
                    <w:trPr>
                      <w:trHeight w:val="275"/>
                    </w:trPr>
                    <w:tc>
                      <w:tcPr>
                        <w:tcW w:w="1824" w:type="dxa"/>
                      </w:tcPr>
                      <w:p w:rsidR="000B352C" w:rsidRPr="000B352C" w:rsidRDefault="000B352C" w:rsidP="00E2058F">
                        <w:pPr>
                          <w:pStyle w:val="ae"/>
                          <w:ind w:left="0"/>
                          <w:rPr>
                            <w:color w:val="000000"/>
                            <w:sz w:val="18"/>
                            <w:szCs w:val="18"/>
                          </w:rPr>
                        </w:pPr>
                        <w:r w:rsidRPr="000B352C">
                          <w:rPr>
                            <w:color w:val="000000"/>
                            <w:sz w:val="18"/>
                            <w:szCs w:val="18"/>
                          </w:rPr>
                          <w:t>Комплект 3</w:t>
                        </w:r>
                      </w:p>
                    </w:tc>
                    <w:tc>
                      <w:tcPr>
                        <w:tcW w:w="2461" w:type="dxa"/>
                      </w:tcPr>
                      <w:p w:rsidR="000B352C" w:rsidRPr="000B352C" w:rsidRDefault="000B352C" w:rsidP="00E2058F">
                        <w:pPr>
                          <w:pStyle w:val="ae"/>
                          <w:ind w:left="0" w:firstLine="709"/>
                          <w:rPr>
                            <w:color w:val="000000"/>
                            <w:sz w:val="18"/>
                            <w:szCs w:val="18"/>
                          </w:rPr>
                        </w:pPr>
                        <w:r w:rsidRPr="000B352C">
                          <w:rPr>
                            <w:color w:val="000000"/>
                            <w:sz w:val="18"/>
                            <w:szCs w:val="18"/>
                            <w:lang w:val="en-US"/>
                          </w:rPr>
                          <w:t>E</w:t>
                        </w:r>
                        <w:r w:rsidRPr="000B352C">
                          <w:rPr>
                            <w:color w:val="000000"/>
                            <w:sz w:val="18"/>
                            <w:szCs w:val="18"/>
                          </w:rPr>
                          <w:t>-</w:t>
                        </w:r>
                        <w:r w:rsidRPr="000B352C">
                          <w:rPr>
                            <w:color w:val="000000"/>
                            <w:sz w:val="18"/>
                            <w:szCs w:val="18"/>
                            <w:lang w:val="en-US"/>
                          </w:rPr>
                          <w:t>mail</w:t>
                        </w:r>
                        <w:r w:rsidRPr="000B352C">
                          <w:rPr>
                            <w:color w:val="000000"/>
                            <w:sz w:val="18"/>
                            <w:szCs w:val="18"/>
                          </w:rPr>
                          <w:t xml:space="preserve"> 3:</w:t>
                        </w:r>
                      </w:p>
                    </w:tc>
                  </w:tr>
                  <w:tr w:rsidR="000B352C" w:rsidRPr="000B352C" w:rsidTr="00E2058F">
                    <w:trPr>
                      <w:trHeight w:val="275"/>
                    </w:trPr>
                    <w:tc>
                      <w:tcPr>
                        <w:tcW w:w="1824" w:type="dxa"/>
                      </w:tcPr>
                      <w:p w:rsidR="000B352C" w:rsidRPr="000B352C" w:rsidRDefault="000B352C" w:rsidP="00E2058F">
                        <w:pPr>
                          <w:pStyle w:val="ae"/>
                          <w:ind w:left="0"/>
                          <w:rPr>
                            <w:color w:val="000000"/>
                            <w:sz w:val="18"/>
                            <w:szCs w:val="18"/>
                          </w:rPr>
                        </w:pPr>
                        <w:r w:rsidRPr="000B352C">
                          <w:rPr>
                            <w:color w:val="000000"/>
                            <w:sz w:val="18"/>
                            <w:szCs w:val="18"/>
                          </w:rPr>
                          <w:t>Комплект 4</w:t>
                        </w:r>
                      </w:p>
                    </w:tc>
                    <w:tc>
                      <w:tcPr>
                        <w:tcW w:w="2461" w:type="dxa"/>
                      </w:tcPr>
                      <w:p w:rsidR="000B352C" w:rsidRPr="000B352C" w:rsidRDefault="000B352C" w:rsidP="00E2058F">
                        <w:pPr>
                          <w:pStyle w:val="ae"/>
                          <w:ind w:left="0" w:firstLine="709"/>
                          <w:rPr>
                            <w:color w:val="000000"/>
                            <w:sz w:val="18"/>
                            <w:szCs w:val="18"/>
                          </w:rPr>
                        </w:pPr>
                        <w:r w:rsidRPr="000B352C">
                          <w:rPr>
                            <w:color w:val="000000"/>
                            <w:sz w:val="18"/>
                            <w:szCs w:val="18"/>
                            <w:lang w:val="en-US"/>
                          </w:rPr>
                          <w:t>E</w:t>
                        </w:r>
                        <w:r w:rsidRPr="000B352C">
                          <w:rPr>
                            <w:color w:val="000000"/>
                            <w:sz w:val="18"/>
                            <w:szCs w:val="18"/>
                          </w:rPr>
                          <w:t>-</w:t>
                        </w:r>
                        <w:r w:rsidRPr="000B352C">
                          <w:rPr>
                            <w:color w:val="000000"/>
                            <w:sz w:val="18"/>
                            <w:szCs w:val="18"/>
                            <w:lang w:val="en-US"/>
                          </w:rPr>
                          <w:t>mail</w:t>
                        </w:r>
                        <w:r w:rsidRPr="000B352C">
                          <w:rPr>
                            <w:color w:val="000000"/>
                            <w:sz w:val="18"/>
                            <w:szCs w:val="18"/>
                          </w:rPr>
                          <w:t xml:space="preserve"> 4</w:t>
                        </w:r>
                      </w:p>
                    </w:tc>
                  </w:tr>
                </w:tbl>
                <w:p w:rsidR="000B352C" w:rsidRPr="000B352C" w:rsidRDefault="000B352C" w:rsidP="00E2058F">
                  <w:pPr>
                    <w:spacing w:after="0"/>
                    <w:ind w:firstLine="709"/>
                    <w:rPr>
                      <w:rFonts w:ascii="Times New Roman" w:hAnsi="Times New Roman"/>
                      <w:color w:val="000000"/>
                      <w:sz w:val="18"/>
                      <w:szCs w:val="18"/>
                    </w:rPr>
                  </w:pPr>
                  <w:r w:rsidRPr="000B352C">
                    <w:rPr>
                      <w:rFonts w:ascii="Times New Roman" w:hAnsi="Times New Roman"/>
                      <w:color w:val="000000"/>
                      <w:sz w:val="18"/>
                      <w:szCs w:val="18"/>
                    </w:rPr>
                    <w:t xml:space="preserve">1.10.1. </w:t>
                  </w:r>
                  <w:proofErr w:type="spellStart"/>
                  <w:r w:rsidRPr="000B352C">
                    <w:rPr>
                      <w:rFonts w:ascii="Times New Roman" w:hAnsi="Times New Roman"/>
                      <w:color w:val="000000"/>
                      <w:sz w:val="18"/>
                      <w:szCs w:val="18"/>
                    </w:rPr>
                    <w:t>Аутентификационные</w:t>
                  </w:r>
                  <w:proofErr w:type="spellEnd"/>
                  <w:r w:rsidRPr="000B352C">
                    <w:rPr>
                      <w:rFonts w:ascii="Times New Roman" w:hAnsi="Times New Roman"/>
                      <w:color w:val="000000"/>
                      <w:sz w:val="18"/>
                      <w:szCs w:val="18"/>
                    </w:rPr>
                    <w:t xml:space="preserve"> данные могут быть изменены </w:t>
                  </w:r>
                  <w:proofErr w:type="gramStart"/>
                  <w:r w:rsidRPr="000B352C">
                    <w:rPr>
                      <w:rFonts w:ascii="Times New Roman" w:hAnsi="Times New Roman"/>
                      <w:color w:val="000000"/>
                      <w:sz w:val="18"/>
                      <w:szCs w:val="18"/>
                    </w:rPr>
                    <w:t>в течение действия договора по желанию Заказчика на основании официального письма на фирменном бланке с печатью</w:t>
                  </w:r>
                  <w:proofErr w:type="gramEnd"/>
                  <w:r w:rsidRPr="000B352C">
                    <w:rPr>
                      <w:rFonts w:ascii="Times New Roman" w:hAnsi="Times New Roman"/>
                      <w:color w:val="000000"/>
                      <w:sz w:val="18"/>
                      <w:szCs w:val="18"/>
                    </w:rPr>
                    <w:t xml:space="preserve"> и подписью руководителя Заказчика.</w:t>
                  </w:r>
                </w:p>
                <w:p w:rsidR="000B352C" w:rsidRPr="000B352C" w:rsidRDefault="000B352C" w:rsidP="00E2058F">
                  <w:pPr>
                    <w:ind w:left="709"/>
                    <w:jc w:val="both"/>
                    <w:rPr>
                      <w:rFonts w:ascii="Times New Roman" w:hAnsi="Times New Roman"/>
                      <w:color w:val="000000"/>
                      <w:sz w:val="18"/>
                      <w:szCs w:val="18"/>
                    </w:rPr>
                  </w:pPr>
                  <w:r w:rsidRPr="000B352C">
                    <w:rPr>
                      <w:rFonts w:ascii="Times New Roman" w:hAnsi="Times New Roman"/>
                      <w:color w:val="000000"/>
                      <w:sz w:val="18"/>
                      <w:szCs w:val="18"/>
                    </w:rPr>
                    <w:t xml:space="preserve">1.10.2. Изменения </w:t>
                  </w:r>
                  <w:proofErr w:type="spellStart"/>
                  <w:r w:rsidRPr="000B352C">
                    <w:rPr>
                      <w:rFonts w:ascii="Times New Roman" w:hAnsi="Times New Roman"/>
                      <w:color w:val="000000"/>
                      <w:sz w:val="18"/>
                      <w:szCs w:val="18"/>
                    </w:rPr>
                    <w:t>аутентификационных</w:t>
                  </w:r>
                  <w:proofErr w:type="spellEnd"/>
                  <w:r w:rsidRPr="000B352C">
                    <w:rPr>
                      <w:rFonts w:ascii="Times New Roman" w:hAnsi="Times New Roman"/>
                      <w:color w:val="000000"/>
                      <w:sz w:val="18"/>
                      <w:szCs w:val="18"/>
                    </w:rPr>
                    <w:t xml:space="preserve"> данных могут производиться не чаще одного раза в течение одного календарного месяца.</w:t>
                  </w:r>
                </w:p>
              </w:tc>
              <w:tc>
                <w:tcPr>
                  <w:tcW w:w="693" w:type="dxa"/>
                  <w:shd w:val="clear" w:color="auto" w:fill="auto"/>
                </w:tcPr>
                <w:p w:rsidR="000B352C" w:rsidRPr="000B352C" w:rsidRDefault="000B352C" w:rsidP="00E2058F">
                  <w:pPr>
                    <w:spacing w:after="0"/>
                    <w:jc w:val="center"/>
                    <w:rPr>
                      <w:rFonts w:ascii="Times New Roman" w:hAnsi="Times New Roman"/>
                      <w:color w:val="000000"/>
                      <w:sz w:val="18"/>
                      <w:szCs w:val="18"/>
                    </w:rPr>
                  </w:pPr>
                  <w:r w:rsidRPr="000B352C">
                    <w:rPr>
                      <w:rFonts w:ascii="Times New Roman" w:hAnsi="Times New Roman"/>
                      <w:color w:val="000000"/>
                      <w:sz w:val="18"/>
                      <w:szCs w:val="18"/>
                    </w:rPr>
                    <w:lastRenderedPageBreak/>
                    <w:t>2</w:t>
                  </w:r>
                </w:p>
              </w:tc>
            </w:tr>
          </w:tbl>
          <w:p w:rsidR="000B352C" w:rsidRPr="000B352C" w:rsidRDefault="000B352C" w:rsidP="000B352C">
            <w:pPr>
              <w:rPr>
                <w:rFonts w:ascii="Times New Roman" w:hAnsi="Times New Roman"/>
                <w:sz w:val="18"/>
                <w:szCs w:val="18"/>
              </w:rPr>
            </w:pPr>
          </w:p>
          <w:p w:rsidR="000B352C" w:rsidRPr="000B352C" w:rsidRDefault="000B352C" w:rsidP="00D964D1">
            <w:pPr>
              <w:spacing w:line="336" w:lineRule="auto"/>
              <w:rPr>
                <w:rFonts w:ascii="Times New Roman" w:hAnsi="Times New Roman"/>
                <w:b/>
                <w:sz w:val="18"/>
                <w:szCs w:val="18"/>
              </w:rPr>
            </w:pPr>
          </w:p>
          <w:p w:rsidR="000B352C" w:rsidRPr="000B352C" w:rsidRDefault="000B352C" w:rsidP="00D964D1">
            <w:pPr>
              <w:spacing w:line="336" w:lineRule="auto"/>
              <w:rPr>
                <w:rFonts w:ascii="Times New Roman" w:hAnsi="Times New Roman"/>
                <w:b/>
                <w:sz w:val="18"/>
                <w:szCs w:val="18"/>
              </w:rPr>
            </w:pPr>
          </w:p>
          <w:p w:rsidR="000B352C" w:rsidRPr="000B352C" w:rsidRDefault="000B352C" w:rsidP="00D964D1">
            <w:pPr>
              <w:spacing w:line="336" w:lineRule="auto"/>
              <w:rPr>
                <w:rFonts w:ascii="Times New Roman" w:hAnsi="Times New Roman"/>
                <w:b/>
                <w:sz w:val="18"/>
                <w:szCs w:val="18"/>
              </w:rPr>
            </w:pPr>
          </w:p>
        </w:tc>
      </w:tr>
    </w:tbl>
    <w:p w:rsidR="00C92826" w:rsidRPr="002A3286" w:rsidRDefault="00C92826" w:rsidP="00D964D1">
      <w:pPr>
        <w:pStyle w:val="Iauiue1"/>
        <w:spacing w:line="288" w:lineRule="auto"/>
        <w:jc w:val="center"/>
        <w:rPr>
          <w:b/>
        </w:rPr>
      </w:pPr>
      <w:r w:rsidRPr="002A3286">
        <w:rPr>
          <w:b/>
        </w:rPr>
        <w:lastRenderedPageBreak/>
        <w:t>ПОДПИСИ СТОРОН</w:t>
      </w:r>
    </w:p>
    <w:p w:rsidR="00C92826" w:rsidRPr="002A3286" w:rsidRDefault="00C92826" w:rsidP="00C92826">
      <w:pPr>
        <w:pStyle w:val="Iauiue1"/>
        <w:spacing w:line="288" w:lineRule="auto"/>
        <w:jc w:val="center"/>
        <w:rPr>
          <w:b/>
        </w:rPr>
      </w:pPr>
      <w:r w:rsidRPr="002A3286">
        <w:rPr>
          <w:b/>
        </w:rPr>
        <w:t xml:space="preserve">      </w:t>
      </w:r>
    </w:p>
    <w:tbl>
      <w:tblPr>
        <w:tblW w:w="9360" w:type="dxa"/>
        <w:tblInd w:w="108" w:type="dxa"/>
        <w:tblLayout w:type="fixed"/>
        <w:tblLook w:val="0000"/>
      </w:tblPr>
      <w:tblGrid>
        <w:gridCol w:w="5137"/>
        <w:gridCol w:w="4223"/>
      </w:tblGrid>
      <w:tr w:rsidR="00C92826" w:rsidRPr="002A3286" w:rsidTr="00D84C3F">
        <w:tc>
          <w:tcPr>
            <w:tcW w:w="5137" w:type="dxa"/>
          </w:tcPr>
          <w:p w:rsidR="00C92826" w:rsidRPr="002A3286" w:rsidRDefault="00C92826" w:rsidP="00D84C3F">
            <w:pPr>
              <w:pStyle w:val="2"/>
              <w:spacing w:before="0" w:line="288" w:lineRule="auto"/>
              <w:rPr>
                <w:rFonts w:ascii="Times New Roman" w:hAnsi="Times New Roman"/>
                <w:i/>
                <w:color w:val="auto"/>
                <w:sz w:val="20"/>
                <w:szCs w:val="20"/>
              </w:rPr>
            </w:pPr>
            <w:r w:rsidRPr="002A3286">
              <w:rPr>
                <w:rFonts w:ascii="Times New Roman" w:hAnsi="Times New Roman"/>
                <w:color w:val="auto"/>
                <w:sz w:val="20"/>
                <w:szCs w:val="20"/>
              </w:rPr>
              <w:t>От Заказчика:</w:t>
            </w:r>
          </w:p>
          <w:p w:rsidR="00C92826" w:rsidRPr="002A3286" w:rsidRDefault="00C92826" w:rsidP="00D84C3F">
            <w:pPr>
              <w:spacing w:after="0"/>
              <w:rPr>
                <w:rFonts w:ascii="Times New Roman" w:hAnsi="Times New Roman"/>
                <w:sz w:val="20"/>
                <w:szCs w:val="20"/>
              </w:rPr>
            </w:pPr>
          </w:p>
        </w:tc>
        <w:tc>
          <w:tcPr>
            <w:tcW w:w="4223" w:type="dxa"/>
          </w:tcPr>
          <w:p w:rsidR="00C92826" w:rsidRPr="002A3286" w:rsidRDefault="00C92826" w:rsidP="00D84C3F">
            <w:pPr>
              <w:pStyle w:val="2"/>
              <w:spacing w:before="0" w:line="288" w:lineRule="auto"/>
              <w:rPr>
                <w:rFonts w:ascii="Times New Roman" w:hAnsi="Times New Roman"/>
                <w:i/>
                <w:color w:val="auto"/>
                <w:sz w:val="20"/>
                <w:szCs w:val="20"/>
              </w:rPr>
            </w:pPr>
            <w:r w:rsidRPr="002A3286">
              <w:rPr>
                <w:rFonts w:ascii="Times New Roman" w:hAnsi="Times New Roman"/>
                <w:color w:val="auto"/>
                <w:sz w:val="20"/>
                <w:szCs w:val="20"/>
              </w:rPr>
              <w:t>От Исполнителя:</w:t>
            </w:r>
          </w:p>
        </w:tc>
      </w:tr>
      <w:tr w:rsidR="00C92826" w:rsidRPr="002A3286" w:rsidTr="00D84C3F">
        <w:tc>
          <w:tcPr>
            <w:tcW w:w="5137" w:type="dxa"/>
          </w:tcPr>
          <w:p w:rsidR="00C92826" w:rsidRPr="002A3286" w:rsidRDefault="00C92826" w:rsidP="00D84C3F">
            <w:pPr>
              <w:spacing w:after="0" w:line="288" w:lineRule="auto"/>
              <w:rPr>
                <w:rFonts w:ascii="Times New Roman" w:hAnsi="Times New Roman"/>
                <w:sz w:val="20"/>
                <w:szCs w:val="20"/>
              </w:rPr>
            </w:pPr>
            <w:r w:rsidRPr="002A3286">
              <w:rPr>
                <w:rFonts w:ascii="Times New Roman" w:hAnsi="Times New Roman"/>
                <w:sz w:val="20"/>
                <w:szCs w:val="20"/>
              </w:rPr>
              <w:t>______________________/____________/</w:t>
            </w:r>
          </w:p>
          <w:p w:rsidR="00C92826" w:rsidRPr="002A3286" w:rsidRDefault="00C92826" w:rsidP="00D84C3F">
            <w:pPr>
              <w:spacing w:after="0" w:line="288" w:lineRule="auto"/>
              <w:rPr>
                <w:rFonts w:ascii="Times New Roman" w:hAnsi="Times New Roman"/>
                <w:sz w:val="20"/>
                <w:szCs w:val="20"/>
              </w:rPr>
            </w:pPr>
            <w:r w:rsidRPr="002A3286">
              <w:rPr>
                <w:rFonts w:ascii="Times New Roman" w:hAnsi="Times New Roman"/>
                <w:sz w:val="20"/>
                <w:szCs w:val="20"/>
              </w:rPr>
              <w:t xml:space="preserve">м.п.                                                                           </w:t>
            </w:r>
          </w:p>
        </w:tc>
        <w:tc>
          <w:tcPr>
            <w:tcW w:w="4223" w:type="dxa"/>
          </w:tcPr>
          <w:p w:rsidR="00C92826" w:rsidRPr="002A3286" w:rsidRDefault="00C92826" w:rsidP="00D84C3F">
            <w:pPr>
              <w:spacing w:after="0" w:line="288" w:lineRule="auto"/>
              <w:rPr>
                <w:rFonts w:ascii="Times New Roman" w:hAnsi="Times New Roman"/>
                <w:sz w:val="20"/>
                <w:szCs w:val="20"/>
              </w:rPr>
            </w:pPr>
            <w:r w:rsidRPr="002A3286">
              <w:rPr>
                <w:rFonts w:ascii="Times New Roman" w:hAnsi="Times New Roman"/>
                <w:sz w:val="20"/>
                <w:szCs w:val="20"/>
              </w:rPr>
              <w:t>_________________ / ___________/</w:t>
            </w:r>
          </w:p>
          <w:p w:rsidR="00C92826" w:rsidRPr="002A3286" w:rsidRDefault="00C92826" w:rsidP="00D84C3F">
            <w:pPr>
              <w:spacing w:after="0" w:line="288" w:lineRule="auto"/>
              <w:rPr>
                <w:rFonts w:ascii="Times New Roman" w:hAnsi="Times New Roman"/>
                <w:sz w:val="20"/>
                <w:szCs w:val="20"/>
              </w:rPr>
            </w:pPr>
            <w:r w:rsidRPr="002A3286">
              <w:rPr>
                <w:rFonts w:ascii="Times New Roman" w:hAnsi="Times New Roman"/>
                <w:sz w:val="20"/>
                <w:szCs w:val="20"/>
              </w:rPr>
              <w:t xml:space="preserve">м.п.   </w:t>
            </w:r>
          </w:p>
        </w:tc>
      </w:tr>
    </w:tbl>
    <w:p w:rsidR="00C92826" w:rsidRPr="002A3286" w:rsidRDefault="00C92826" w:rsidP="00C92826">
      <w:pPr>
        <w:spacing w:after="0" w:line="240" w:lineRule="auto"/>
        <w:rPr>
          <w:rFonts w:ascii="Times New Roman" w:hAnsi="Times New Roman"/>
          <w:i/>
          <w:sz w:val="20"/>
          <w:szCs w:val="20"/>
        </w:rPr>
      </w:pPr>
    </w:p>
    <w:sectPr w:rsidR="00C92826" w:rsidRPr="002A3286" w:rsidSect="007650A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B6A29"/>
    <w:multiLevelType w:val="multilevel"/>
    <w:tmpl w:val="EBD04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C714A"/>
    <w:multiLevelType w:val="hybridMultilevel"/>
    <w:tmpl w:val="00F8AA0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EE07FA1"/>
    <w:multiLevelType w:val="hybridMultilevel"/>
    <w:tmpl w:val="12A6ABA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
    <w:nsid w:val="2FC9668D"/>
    <w:multiLevelType w:val="multilevel"/>
    <w:tmpl w:val="776CDA50"/>
    <w:lvl w:ilvl="0">
      <w:start w:val="1"/>
      <w:numFmt w:val="decimal"/>
      <w:lvlText w:val="%1."/>
      <w:lvlJc w:val="left"/>
      <w:pPr>
        <w:tabs>
          <w:tab w:val="num" w:pos="2430"/>
        </w:tabs>
        <w:ind w:left="2430" w:hanging="870"/>
      </w:pPr>
      <w:rPr>
        <w:rFonts w:hint="default"/>
        <w:b/>
      </w:rPr>
    </w:lvl>
    <w:lvl w:ilvl="1">
      <w:start w:val="1"/>
      <w:numFmt w:val="decimal"/>
      <w:lvlText w:val="%1.%2."/>
      <w:lvlJc w:val="left"/>
      <w:pPr>
        <w:tabs>
          <w:tab w:val="num" w:pos="794"/>
        </w:tabs>
        <w:ind w:left="794" w:hanging="510"/>
      </w:pPr>
      <w:rPr>
        <w:rFonts w:hint="default"/>
        <w:b/>
      </w:rPr>
    </w:lvl>
    <w:lvl w:ilvl="2">
      <w:start w:val="1"/>
      <w:numFmt w:val="decimal"/>
      <w:lvlText w:val="%1.%2.%3."/>
      <w:lvlJc w:val="left"/>
      <w:pPr>
        <w:tabs>
          <w:tab w:val="num" w:pos="1531"/>
        </w:tabs>
        <w:ind w:left="1531" w:hanging="680"/>
      </w:pPr>
      <w:rPr>
        <w:rFonts w:hint="default"/>
        <w:b w:val="0"/>
      </w:rPr>
    </w:lvl>
    <w:lvl w:ilvl="3">
      <w:start w:val="1"/>
      <w:numFmt w:val="decimal"/>
      <w:lvlText w:val="%1.%2.%3.%4."/>
      <w:lvlJc w:val="left"/>
      <w:pPr>
        <w:tabs>
          <w:tab w:val="num" w:pos="2571"/>
        </w:tabs>
        <w:ind w:left="2571" w:hanging="87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
    <w:nsid w:val="3212224A"/>
    <w:multiLevelType w:val="hybridMultilevel"/>
    <w:tmpl w:val="38BE5542"/>
    <w:lvl w:ilvl="0" w:tplc="0419000D">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E561C1"/>
    <w:multiLevelType w:val="multilevel"/>
    <w:tmpl w:val="8EC47D2A"/>
    <w:lvl w:ilvl="0">
      <w:start w:val="1"/>
      <w:numFmt w:val="decimal"/>
      <w:lvlText w:val="%1."/>
      <w:lvlJc w:val="left"/>
      <w:pPr>
        <w:tabs>
          <w:tab w:val="num" w:pos="1154"/>
        </w:tabs>
        <w:ind w:left="1154" w:hanging="870"/>
      </w:pPr>
      <w:rPr>
        <w:rFonts w:hint="default"/>
        <w:b/>
      </w:rPr>
    </w:lvl>
    <w:lvl w:ilvl="1">
      <w:start w:val="1"/>
      <w:numFmt w:val="decimal"/>
      <w:lvlText w:val="%1.%2."/>
      <w:lvlJc w:val="left"/>
      <w:pPr>
        <w:tabs>
          <w:tab w:val="num" w:pos="1078"/>
        </w:tabs>
        <w:ind w:left="1078" w:hanging="510"/>
      </w:pPr>
      <w:rPr>
        <w:rFonts w:hint="default"/>
        <w:b/>
      </w:rPr>
    </w:lvl>
    <w:lvl w:ilvl="2">
      <w:start w:val="1"/>
      <w:numFmt w:val="decimal"/>
      <w:lvlText w:val="%1.%2.%3."/>
      <w:lvlJc w:val="left"/>
      <w:pPr>
        <w:tabs>
          <w:tab w:val="num" w:pos="1815"/>
        </w:tabs>
        <w:ind w:left="1815" w:hanging="680"/>
      </w:pPr>
      <w:rPr>
        <w:rFonts w:hint="default"/>
        <w:b w:val="0"/>
      </w:rPr>
    </w:lvl>
    <w:lvl w:ilvl="3">
      <w:start w:val="1"/>
      <w:numFmt w:val="decimal"/>
      <w:lvlText w:val="%1.%2.%3.%4."/>
      <w:lvlJc w:val="left"/>
      <w:pPr>
        <w:tabs>
          <w:tab w:val="num" w:pos="2855"/>
        </w:tabs>
        <w:ind w:left="2855" w:hanging="870"/>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199"/>
        </w:tabs>
        <w:ind w:left="4199" w:hanging="1080"/>
      </w:pPr>
      <w:rPr>
        <w:rFonts w:hint="default"/>
      </w:rPr>
    </w:lvl>
    <w:lvl w:ilvl="6">
      <w:start w:val="1"/>
      <w:numFmt w:val="decimal"/>
      <w:lvlText w:val="%1.%2.%3.%4.%5.%6.%7."/>
      <w:lvlJc w:val="left"/>
      <w:pPr>
        <w:tabs>
          <w:tab w:val="num" w:pos="5126"/>
        </w:tabs>
        <w:ind w:left="5126" w:hanging="1440"/>
      </w:pPr>
      <w:rPr>
        <w:rFonts w:hint="default"/>
      </w:rPr>
    </w:lvl>
    <w:lvl w:ilvl="7">
      <w:start w:val="1"/>
      <w:numFmt w:val="decimal"/>
      <w:lvlText w:val="%1.%2.%3.%4.%5.%6.%7.%8."/>
      <w:lvlJc w:val="left"/>
      <w:pPr>
        <w:tabs>
          <w:tab w:val="num" w:pos="5693"/>
        </w:tabs>
        <w:ind w:left="5693" w:hanging="1440"/>
      </w:pPr>
      <w:rPr>
        <w:rFonts w:hint="default"/>
      </w:rPr>
    </w:lvl>
    <w:lvl w:ilvl="8">
      <w:start w:val="1"/>
      <w:numFmt w:val="decimal"/>
      <w:lvlText w:val="%1.%2.%3.%4.%5.%6.%7.%8.%9."/>
      <w:lvlJc w:val="left"/>
      <w:pPr>
        <w:tabs>
          <w:tab w:val="num" w:pos="6620"/>
        </w:tabs>
        <w:ind w:left="6620" w:hanging="1800"/>
      </w:pPr>
      <w:rPr>
        <w:rFonts w:hint="default"/>
      </w:rPr>
    </w:lvl>
  </w:abstractNum>
  <w:abstractNum w:abstractNumId="6">
    <w:nsid w:val="4834411F"/>
    <w:multiLevelType w:val="multilevel"/>
    <w:tmpl w:val="FE7458B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nsid w:val="56D6258F"/>
    <w:multiLevelType w:val="multilevel"/>
    <w:tmpl w:val="4816E6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9DA1E62"/>
    <w:multiLevelType w:val="hybridMultilevel"/>
    <w:tmpl w:val="43F684AE"/>
    <w:lvl w:ilvl="0" w:tplc="380808E2">
      <w:numFmt w:val="bullet"/>
      <w:lvlText w:val="-"/>
      <w:lvlJc w:val="left"/>
      <w:pPr>
        <w:tabs>
          <w:tab w:val="num" w:pos="2166"/>
        </w:tabs>
        <w:ind w:left="2166" w:hanging="465"/>
      </w:pPr>
      <w:rPr>
        <w:rFonts w:ascii="Times New Roman" w:eastAsia="Times New Roman" w:hAnsi="Times New Roman" w:cs="Times New Roman" w:hint="default"/>
      </w:rPr>
    </w:lvl>
    <w:lvl w:ilvl="1" w:tplc="04190003" w:tentative="1">
      <w:start w:val="1"/>
      <w:numFmt w:val="bullet"/>
      <w:lvlText w:val="o"/>
      <w:lvlJc w:val="left"/>
      <w:pPr>
        <w:tabs>
          <w:tab w:val="num" w:pos="2781"/>
        </w:tabs>
        <w:ind w:left="2781" w:hanging="360"/>
      </w:pPr>
      <w:rPr>
        <w:rFonts w:ascii="Courier New" w:hAnsi="Courier New"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9">
    <w:nsid w:val="70320E72"/>
    <w:multiLevelType w:val="hybridMultilevel"/>
    <w:tmpl w:val="C9D6CD90"/>
    <w:lvl w:ilvl="0" w:tplc="0419000D">
      <w:start w:val="1"/>
      <w:numFmt w:val="bullet"/>
      <w:lvlText w:val=""/>
      <w:lvlJc w:val="left"/>
      <w:pPr>
        <w:ind w:left="1438" w:hanging="360"/>
      </w:pPr>
      <w:rPr>
        <w:rFonts w:ascii="Wingdings" w:hAnsi="Wingdings" w:hint="default"/>
      </w:rPr>
    </w:lvl>
    <w:lvl w:ilvl="1" w:tplc="04190019" w:tentative="1">
      <w:start w:val="1"/>
      <w:numFmt w:val="lowerLetter"/>
      <w:lvlText w:val="%2."/>
      <w:lvlJc w:val="left"/>
      <w:pPr>
        <w:ind w:left="2158" w:hanging="360"/>
      </w:pPr>
    </w:lvl>
    <w:lvl w:ilvl="2" w:tplc="0419001B" w:tentative="1">
      <w:start w:val="1"/>
      <w:numFmt w:val="lowerRoman"/>
      <w:lvlText w:val="%3."/>
      <w:lvlJc w:val="right"/>
      <w:pPr>
        <w:ind w:left="2878" w:hanging="180"/>
      </w:pPr>
    </w:lvl>
    <w:lvl w:ilvl="3" w:tplc="0419000F" w:tentative="1">
      <w:start w:val="1"/>
      <w:numFmt w:val="decimal"/>
      <w:lvlText w:val="%4."/>
      <w:lvlJc w:val="left"/>
      <w:pPr>
        <w:ind w:left="3598" w:hanging="360"/>
      </w:pPr>
    </w:lvl>
    <w:lvl w:ilvl="4" w:tplc="04190019" w:tentative="1">
      <w:start w:val="1"/>
      <w:numFmt w:val="lowerLetter"/>
      <w:lvlText w:val="%5."/>
      <w:lvlJc w:val="left"/>
      <w:pPr>
        <w:ind w:left="4318" w:hanging="360"/>
      </w:pPr>
    </w:lvl>
    <w:lvl w:ilvl="5" w:tplc="0419001B" w:tentative="1">
      <w:start w:val="1"/>
      <w:numFmt w:val="lowerRoman"/>
      <w:lvlText w:val="%6."/>
      <w:lvlJc w:val="right"/>
      <w:pPr>
        <w:ind w:left="5038" w:hanging="180"/>
      </w:pPr>
    </w:lvl>
    <w:lvl w:ilvl="6" w:tplc="0419000F" w:tentative="1">
      <w:start w:val="1"/>
      <w:numFmt w:val="decimal"/>
      <w:lvlText w:val="%7."/>
      <w:lvlJc w:val="left"/>
      <w:pPr>
        <w:ind w:left="5758" w:hanging="360"/>
      </w:pPr>
    </w:lvl>
    <w:lvl w:ilvl="7" w:tplc="04190019" w:tentative="1">
      <w:start w:val="1"/>
      <w:numFmt w:val="lowerLetter"/>
      <w:lvlText w:val="%8."/>
      <w:lvlJc w:val="left"/>
      <w:pPr>
        <w:ind w:left="6478" w:hanging="360"/>
      </w:pPr>
    </w:lvl>
    <w:lvl w:ilvl="8" w:tplc="0419001B" w:tentative="1">
      <w:start w:val="1"/>
      <w:numFmt w:val="lowerRoman"/>
      <w:lvlText w:val="%9."/>
      <w:lvlJc w:val="right"/>
      <w:pPr>
        <w:ind w:left="7198" w:hanging="180"/>
      </w:pPr>
    </w:lvl>
  </w:abstractNum>
  <w:num w:numId="1">
    <w:abstractNumId w:val="0"/>
  </w:num>
  <w:num w:numId="2">
    <w:abstractNumId w:val="5"/>
  </w:num>
  <w:num w:numId="3">
    <w:abstractNumId w:val="9"/>
  </w:num>
  <w:num w:numId="4">
    <w:abstractNumId w:val="1"/>
  </w:num>
  <w:num w:numId="5">
    <w:abstractNumId w:val="4"/>
  </w:num>
  <w:num w:numId="6">
    <w:abstractNumId w:val="3"/>
  </w:num>
  <w:num w:numId="7">
    <w:abstractNumId w:val="8"/>
  </w:num>
  <w:num w:numId="8">
    <w:abstractNumId w:val="6"/>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5A1E46"/>
    <w:rsid w:val="0001452B"/>
    <w:rsid w:val="00024730"/>
    <w:rsid w:val="00035C37"/>
    <w:rsid w:val="000575CE"/>
    <w:rsid w:val="00070283"/>
    <w:rsid w:val="0009029D"/>
    <w:rsid w:val="000B352C"/>
    <w:rsid w:val="00103B43"/>
    <w:rsid w:val="0017286E"/>
    <w:rsid w:val="0017755D"/>
    <w:rsid w:val="00225FD7"/>
    <w:rsid w:val="00227568"/>
    <w:rsid w:val="00230D99"/>
    <w:rsid w:val="002564D7"/>
    <w:rsid w:val="002742E7"/>
    <w:rsid w:val="002828BA"/>
    <w:rsid w:val="002A003A"/>
    <w:rsid w:val="002B4954"/>
    <w:rsid w:val="002D5D69"/>
    <w:rsid w:val="00360A3B"/>
    <w:rsid w:val="00380CD6"/>
    <w:rsid w:val="00404E36"/>
    <w:rsid w:val="004104B3"/>
    <w:rsid w:val="00457DE7"/>
    <w:rsid w:val="0049221D"/>
    <w:rsid w:val="004F37EA"/>
    <w:rsid w:val="004F3C1B"/>
    <w:rsid w:val="00506684"/>
    <w:rsid w:val="00512AA7"/>
    <w:rsid w:val="00517944"/>
    <w:rsid w:val="005A1E46"/>
    <w:rsid w:val="005F23FD"/>
    <w:rsid w:val="00644A06"/>
    <w:rsid w:val="006522C4"/>
    <w:rsid w:val="00662BA8"/>
    <w:rsid w:val="00675CC0"/>
    <w:rsid w:val="00680EDF"/>
    <w:rsid w:val="0069385A"/>
    <w:rsid w:val="006D08E5"/>
    <w:rsid w:val="00724291"/>
    <w:rsid w:val="00744427"/>
    <w:rsid w:val="00760AAB"/>
    <w:rsid w:val="007650A8"/>
    <w:rsid w:val="007D5965"/>
    <w:rsid w:val="007E11C3"/>
    <w:rsid w:val="0082261E"/>
    <w:rsid w:val="0084025E"/>
    <w:rsid w:val="00887BA4"/>
    <w:rsid w:val="009A2A25"/>
    <w:rsid w:val="009A597E"/>
    <w:rsid w:val="00A460E9"/>
    <w:rsid w:val="00A658E7"/>
    <w:rsid w:val="00A7106D"/>
    <w:rsid w:val="00B11263"/>
    <w:rsid w:val="00B35BC4"/>
    <w:rsid w:val="00B666AB"/>
    <w:rsid w:val="00B837F0"/>
    <w:rsid w:val="00B94DC8"/>
    <w:rsid w:val="00BE068F"/>
    <w:rsid w:val="00C77D81"/>
    <w:rsid w:val="00C92826"/>
    <w:rsid w:val="00CC3A6D"/>
    <w:rsid w:val="00CF4B29"/>
    <w:rsid w:val="00D411AE"/>
    <w:rsid w:val="00D964D1"/>
    <w:rsid w:val="00E0187A"/>
    <w:rsid w:val="00E217B0"/>
    <w:rsid w:val="00E24EDA"/>
    <w:rsid w:val="00E613B0"/>
    <w:rsid w:val="00E71417"/>
    <w:rsid w:val="00E913F3"/>
    <w:rsid w:val="00E937F6"/>
    <w:rsid w:val="00EA661C"/>
    <w:rsid w:val="00EB5DE1"/>
    <w:rsid w:val="00EB700F"/>
    <w:rsid w:val="00EC7681"/>
    <w:rsid w:val="00F04C57"/>
    <w:rsid w:val="00F2499C"/>
    <w:rsid w:val="00F71384"/>
    <w:rsid w:val="00F80094"/>
    <w:rsid w:val="00FA0135"/>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46"/>
    <w:rPr>
      <w:rFonts w:ascii="Calibri" w:eastAsia="Calibri" w:hAnsi="Calibri" w:cs="Times New Roman"/>
    </w:rPr>
  </w:style>
  <w:style w:type="paragraph" w:styleId="2">
    <w:name w:val="heading 2"/>
    <w:basedOn w:val="a"/>
    <w:link w:val="20"/>
    <w:uiPriority w:val="9"/>
    <w:semiHidden/>
    <w:unhideWhenUsed/>
    <w:qFormat/>
    <w:rsid w:val="00C92826"/>
    <w:pPr>
      <w:keepNext/>
      <w:keepLines/>
      <w:suppressAutoHyphens/>
      <w:spacing w:before="200" w:after="0" w:line="240" w:lineRule="auto"/>
      <w:outlineLvl w:val="1"/>
    </w:pPr>
    <w:rPr>
      <w:rFonts w:ascii="Cambria" w:eastAsia="Times New Roman" w:hAnsi="Cambria"/>
      <w:b/>
      <w:bCs/>
      <w:color w:val="4F81BD"/>
      <w:sz w:val="26"/>
      <w:szCs w:val="26"/>
      <w:lang w:eastAsia="ar-SA"/>
    </w:rPr>
  </w:style>
  <w:style w:type="paragraph" w:styleId="6">
    <w:name w:val="heading 6"/>
    <w:basedOn w:val="a"/>
    <w:next w:val="a"/>
    <w:link w:val="60"/>
    <w:uiPriority w:val="9"/>
    <w:unhideWhenUsed/>
    <w:qFormat/>
    <w:rsid w:val="005A1E46"/>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5A1E46"/>
    <w:rPr>
      <w:rFonts w:asciiTheme="majorHAnsi" w:eastAsiaTheme="majorEastAsia" w:hAnsiTheme="majorHAnsi" w:cstheme="majorBidi"/>
      <w:i/>
      <w:iCs/>
      <w:color w:val="243F60" w:themeColor="accent1" w:themeShade="7F"/>
      <w:lang w:eastAsia="ru-RU"/>
    </w:rPr>
  </w:style>
  <w:style w:type="character" w:styleId="a3">
    <w:name w:val="Hyperlink"/>
    <w:unhideWhenUsed/>
    <w:rsid w:val="005A1E46"/>
    <w:rPr>
      <w:color w:val="0000FF"/>
      <w:u w:val="single"/>
    </w:rPr>
  </w:style>
  <w:style w:type="character" w:customStyle="1" w:styleId="a4">
    <w:name w:val="Без интервала Знак"/>
    <w:basedOn w:val="a0"/>
    <w:link w:val="a5"/>
    <w:uiPriority w:val="1"/>
    <w:locked/>
    <w:rsid w:val="005A1E46"/>
    <w:rPr>
      <w:rFonts w:ascii="Calibri" w:eastAsia="Calibri" w:hAnsi="Calibri" w:cs="Times New Roman"/>
    </w:rPr>
  </w:style>
  <w:style w:type="paragraph" w:styleId="a5">
    <w:name w:val="No Spacing"/>
    <w:link w:val="a4"/>
    <w:uiPriority w:val="1"/>
    <w:qFormat/>
    <w:rsid w:val="005A1E46"/>
    <w:pPr>
      <w:spacing w:after="0" w:line="240" w:lineRule="auto"/>
    </w:pPr>
    <w:rPr>
      <w:rFonts w:ascii="Calibri" w:eastAsia="Calibri" w:hAnsi="Calibri" w:cs="Times New Roman"/>
    </w:rPr>
  </w:style>
  <w:style w:type="paragraph" w:customStyle="1" w:styleId="1">
    <w:name w:val="Без интервала1"/>
    <w:qFormat/>
    <w:rsid w:val="005A1E46"/>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5A1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Обычный (веб) Знак Знак,Обычный (Web) Знак Знак Знак"/>
    <w:basedOn w:val="a"/>
    <w:link w:val="a8"/>
    <w:uiPriority w:val="99"/>
    <w:unhideWhenUsed/>
    <w:qFormat/>
    <w:rsid w:val="005A1E46"/>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w:basedOn w:val="a"/>
    <w:link w:val="10"/>
    <w:rsid w:val="005A1E46"/>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basedOn w:val="a0"/>
    <w:link w:val="a9"/>
    <w:uiPriority w:val="99"/>
    <w:semiHidden/>
    <w:rsid w:val="005A1E46"/>
    <w:rPr>
      <w:rFonts w:ascii="Calibri" w:eastAsia="Calibri" w:hAnsi="Calibri" w:cs="Times New Roman"/>
    </w:rPr>
  </w:style>
  <w:style w:type="character" w:customStyle="1" w:styleId="10">
    <w:name w:val="Основной текст Знак1"/>
    <w:basedOn w:val="a0"/>
    <w:link w:val="a9"/>
    <w:rsid w:val="005A1E46"/>
    <w:rPr>
      <w:rFonts w:ascii="Times New Roman" w:eastAsia="Times New Roman" w:hAnsi="Times New Roman" w:cs="Times New Roman"/>
      <w:sz w:val="20"/>
      <w:szCs w:val="20"/>
      <w:lang w:eastAsia="ru-RU"/>
    </w:rPr>
  </w:style>
  <w:style w:type="character" w:customStyle="1" w:styleId="ab">
    <w:name w:val="Основной текст + Полужирный"/>
    <w:aliases w:val="Курсив"/>
    <w:uiPriority w:val="99"/>
    <w:rsid w:val="005A1E46"/>
    <w:rPr>
      <w:b/>
      <w:bCs/>
      <w:i/>
      <w:iCs/>
    </w:rPr>
  </w:style>
  <w:style w:type="character" w:customStyle="1" w:styleId="a8">
    <w:name w:val="Обычный (веб) Знак"/>
    <w:aliases w:val="Обычный (Web) Знак,Обычный (веб) Знак Знак Знак,Обычный (Web) Знак Знак Знак Знак"/>
    <w:link w:val="a7"/>
    <w:uiPriority w:val="99"/>
    <w:rsid w:val="005A1E46"/>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A1E46"/>
    <w:pPr>
      <w:spacing w:after="120"/>
      <w:ind w:left="283"/>
    </w:pPr>
    <w:rPr>
      <w:sz w:val="16"/>
      <w:szCs w:val="16"/>
    </w:rPr>
  </w:style>
  <w:style w:type="character" w:customStyle="1" w:styleId="30">
    <w:name w:val="Основной текст с отступом 3 Знак"/>
    <w:basedOn w:val="a0"/>
    <w:link w:val="3"/>
    <w:uiPriority w:val="99"/>
    <w:semiHidden/>
    <w:rsid w:val="005A1E46"/>
    <w:rPr>
      <w:rFonts w:ascii="Calibri" w:eastAsia="Calibri" w:hAnsi="Calibri" w:cs="Times New Roman"/>
      <w:sz w:val="16"/>
      <w:szCs w:val="16"/>
    </w:rPr>
  </w:style>
  <w:style w:type="paragraph" w:styleId="31">
    <w:name w:val="Body Text 3"/>
    <w:basedOn w:val="a"/>
    <w:link w:val="32"/>
    <w:uiPriority w:val="99"/>
    <w:semiHidden/>
    <w:unhideWhenUsed/>
    <w:rsid w:val="005A1E46"/>
    <w:pPr>
      <w:spacing w:after="120"/>
    </w:pPr>
    <w:rPr>
      <w:rFonts w:eastAsia="Times New Roman"/>
      <w:sz w:val="16"/>
      <w:szCs w:val="16"/>
      <w:lang w:eastAsia="ru-RU"/>
    </w:rPr>
  </w:style>
  <w:style w:type="character" w:customStyle="1" w:styleId="32">
    <w:name w:val="Основной текст 3 Знак"/>
    <w:basedOn w:val="a0"/>
    <w:link w:val="31"/>
    <w:uiPriority w:val="99"/>
    <w:semiHidden/>
    <w:rsid w:val="005A1E46"/>
    <w:rPr>
      <w:rFonts w:ascii="Calibri" w:eastAsia="Times New Roman" w:hAnsi="Calibri" w:cs="Times New Roman"/>
      <w:sz w:val="16"/>
      <w:szCs w:val="16"/>
      <w:lang w:eastAsia="ru-RU"/>
    </w:rPr>
  </w:style>
  <w:style w:type="paragraph" w:styleId="21">
    <w:name w:val="Body Text Indent 2"/>
    <w:basedOn w:val="a"/>
    <w:link w:val="22"/>
    <w:uiPriority w:val="99"/>
    <w:unhideWhenUsed/>
    <w:rsid w:val="005A1E46"/>
    <w:pPr>
      <w:spacing w:after="120" w:line="480" w:lineRule="auto"/>
      <w:ind w:left="283"/>
    </w:pPr>
  </w:style>
  <w:style w:type="character" w:customStyle="1" w:styleId="22">
    <w:name w:val="Основной текст с отступом 2 Знак"/>
    <w:basedOn w:val="a0"/>
    <w:link w:val="21"/>
    <w:uiPriority w:val="99"/>
    <w:rsid w:val="005A1E46"/>
    <w:rPr>
      <w:rFonts w:ascii="Calibri" w:eastAsia="Calibri" w:hAnsi="Calibri" w:cs="Times New Roman"/>
    </w:rPr>
  </w:style>
  <w:style w:type="paragraph" w:styleId="ac">
    <w:name w:val="Balloon Text"/>
    <w:basedOn w:val="a"/>
    <w:link w:val="ad"/>
    <w:uiPriority w:val="99"/>
    <w:semiHidden/>
    <w:unhideWhenUsed/>
    <w:rsid w:val="00EB5DE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5DE1"/>
    <w:rPr>
      <w:rFonts w:ascii="Tahoma" w:eastAsia="Calibri" w:hAnsi="Tahoma" w:cs="Tahoma"/>
      <w:sz w:val="16"/>
      <w:szCs w:val="16"/>
    </w:rPr>
  </w:style>
  <w:style w:type="paragraph" w:styleId="ae">
    <w:name w:val="List Paragraph"/>
    <w:aliases w:val="Маркер,Bullet List,FooterText,numbered,Paragraphe de liste1,lp1,Цветной список - Акцент 11,Table-Normal,RSHB_Table-Normal,List Paragraph,Абзац маркированнный,UL,название,SL_Абзац списка,f_Абзац 1,Bullet Number,Нумерованый список,ПАРАГРАФ,1"/>
    <w:basedOn w:val="a"/>
    <w:link w:val="af"/>
    <w:uiPriority w:val="34"/>
    <w:qFormat/>
    <w:rsid w:val="00644A06"/>
    <w:pPr>
      <w:suppressAutoHyphens/>
      <w:spacing w:after="0" w:line="240" w:lineRule="auto"/>
      <w:ind w:left="720"/>
    </w:pPr>
    <w:rPr>
      <w:rFonts w:ascii="Times New Roman" w:eastAsia="Times New Roman" w:hAnsi="Times New Roman"/>
      <w:sz w:val="24"/>
      <w:szCs w:val="24"/>
      <w:lang w:eastAsia="ar-SA"/>
    </w:rPr>
  </w:style>
  <w:style w:type="character" w:customStyle="1" w:styleId="af">
    <w:name w:val="Абзац списка Знак"/>
    <w:aliases w:val="Маркер Знак,Bullet List Знак,FooterText Знак,numbered Знак,Paragraphe de liste1 Знак,lp1 Знак,Цветной список - Акцент 11 Знак,Table-Normal Знак,RSHB_Table-Normal Знак,List Paragraph Знак,Абзац маркированнный Знак,UL Знак,название Знак"/>
    <w:link w:val="ae"/>
    <w:uiPriority w:val="34"/>
    <w:qFormat/>
    <w:locked/>
    <w:rsid w:val="00644A06"/>
    <w:rPr>
      <w:rFonts w:ascii="Times New Roman" w:eastAsia="Times New Roman" w:hAnsi="Times New Roman" w:cs="Times New Roman"/>
      <w:sz w:val="24"/>
      <w:szCs w:val="24"/>
      <w:lang w:eastAsia="ar-SA"/>
    </w:rPr>
  </w:style>
  <w:style w:type="paragraph" w:customStyle="1" w:styleId="11">
    <w:name w:val="Стиль1"/>
    <w:basedOn w:val="a"/>
    <w:uiPriority w:val="99"/>
    <w:rsid w:val="00644A0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T1">
    <w:name w:val="T1"/>
    <w:basedOn w:val="a"/>
    <w:uiPriority w:val="99"/>
    <w:rsid w:val="00644A06"/>
    <w:pPr>
      <w:suppressAutoHyphens/>
      <w:spacing w:after="0" w:line="360" w:lineRule="auto"/>
      <w:ind w:firstLine="709"/>
      <w:contextualSpacing/>
      <w:jc w:val="both"/>
    </w:pPr>
    <w:rPr>
      <w:rFonts w:ascii="Times New Roman" w:eastAsia="Times New Roman" w:hAnsi="Times New Roman"/>
      <w:color w:val="000000"/>
      <w:sz w:val="26"/>
      <w:szCs w:val="26"/>
      <w:lang w:eastAsia="zh-CN"/>
    </w:rPr>
  </w:style>
  <w:style w:type="character" w:customStyle="1" w:styleId="20">
    <w:name w:val="Заголовок 2 Знак"/>
    <w:basedOn w:val="a0"/>
    <w:link w:val="2"/>
    <w:uiPriority w:val="9"/>
    <w:semiHidden/>
    <w:rsid w:val="00C92826"/>
    <w:rPr>
      <w:rFonts w:ascii="Cambria" w:eastAsia="Times New Roman" w:hAnsi="Cambria" w:cs="Times New Roman"/>
      <w:b/>
      <w:bCs/>
      <w:color w:val="4F81BD"/>
      <w:sz w:val="26"/>
      <w:szCs w:val="26"/>
      <w:lang w:eastAsia="ar-SA"/>
    </w:rPr>
  </w:style>
  <w:style w:type="paragraph" w:customStyle="1" w:styleId="Iauiue">
    <w:name w:val="Iau?iue"/>
    <w:rsid w:val="00C92826"/>
    <w:pPr>
      <w:widowControl w:val="0"/>
      <w:tabs>
        <w:tab w:val="left" w:pos="360"/>
      </w:tabs>
      <w:spacing w:after="0" w:line="240" w:lineRule="auto"/>
    </w:pPr>
    <w:rPr>
      <w:rFonts w:ascii="Times New Roman" w:eastAsia="Times New Roman" w:hAnsi="Times New Roman" w:cs="Times New Roman"/>
      <w:sz w:val="20"/>
      <w:szCs w:val="20"/>
      <w:lang w:eastAsia="ru-RU"/>
    </w:rPr>
  </w:style>
  <w:style w:type="paragraph" w:customStyle="1" w:styleId="Iauiue1">
    <w:name w:val="Iau?iue1"/>
    <w:rsid w:val="00C92826"/>
    <w:pPr>
      <w:widowControl w:val="0"/>
      <w:tabs>
        <w:tab w:val="left" w:pos="360"/>
      </w:tabs>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13</Pages>
  <Words>7077</Words>
  <Characters>40341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BolotovaNV</cp:lastModifiedBy>
  <cp:revision>26</cp:revision>
  <dcterms:created xsi:type="dcterms:W3CDTF">2021-11-15T12:59:00Z</dcterms:created>
  <dcterms:modified xsi:type="dcterms:W3CDTF">2022-12-07T05:54:00Z</dcterms:modified>
</cp:coreProperties>
</file>