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217E92" w:rsidRPr="00217E92">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217E92" w:rsidP="003701A1">
      <w:pPr>
        <w:pStyle w:val="a9"/>
        <w:jc w:val="center"/>
        <w:rPr>
          <w:rFonts w:ascii="Times New Roman" w:hAnsi="Times New Roman"/>
          <w:b/>
          <w:sz w:val="28"/>
          <w:szCs w:val="28"/>
        </w:rPr>
      </w:pPr>
      <w:r w:rsidRPr="00217E92">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9E1146">
        <w:rPr>
          <w:rFonts w:ascii="Times New Roman" w:hAnsi="Times New Roman"/>
          <w:sz w:val="24"/>
          <w:szCs w:val="24"/>
        </w:rPr>
        <w:t>2</w:t>
      </w:r>
      <w:r w:rsidR="00446A4C">
        <w:rPr>
          <w:rFonts w:ascii="Times New Roman" w:hAnsi="Times New Roman"/>
          <w:sz w:val="24"/>
          <w:szCs w:val="24"/>
        </w:rPr>
        <w:t>3</w:t>
      </w:r>
      <w:r>
        <w:rPr>
          <w:rFonts w:ascii="Times New Roman" w:hAnsi="Times New Roman"/>
          <w:sz w:val="24"/>
          <w:szCs w:val="24"/>
        </w:rPr>
        <w:t xml:space="preserve">» </w:t>
      </w:r>
      <w:r w:rsidR="004124B0">
        <w:rPr>
          <w:rFonts w:ascii="Times New Roman" w:hAnsi="Times New Roman"/>
          <w:sz w:val="24"/>
          <w:szCs w:val="24"/>
        </w:rPr>
        <w:t>марта</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46A4C" w:rsidRDefault="00181A6C" w:rsidP="00446A4C">
      <w:pPr>
        <w:widowControl w:val="0"/>
        <w:spacing w:after="0"/>
        <w:jc w:val="both"/>
        <w:rPr>
          <w:rFonts w:ascii="Times New Roman" w:hAnsi="Times New Roman"/>
          <w:sz w:val="24"/>
          <w:szCs w:val="24"/>
        </w:rPr>
      </w:pPr>
      <w:r w:rsidRPr="00181A6C">
        <w:rPr>
          <w:rFonts w:ascii="Times New Roman" w:hAnsi="Times New Roman"/>
          <w:sz w:val="24"/>
          <w:szCs w:val="24"/>
        </w:rPr>
        <w:t>поставке комплекта служебной связи</w:t>
      </w:r>
    </w:p>
    <w:p w:rsidR="00446A4C" w:rsidRDefault="00446A4C" w:rsidP="00446A4C">
      <w:pPr>
        <w:widowControl w:val="0"/>
        <w:spacing w:after="0"/>
        <w:jc w:val="both"/>
        <w:rPr>
          <w:rFonts w:ascii="Times New Roman" w:hAnsi="Times New Roman"/>
          <w:sz w:val="24"/>
          <w:szCs w:val="24"/>
        </w:rPr>
      </w:pPr>
    </w:p>
    <w:p w:rsidR="00802E3C" w:rsidRDefault="00802E3C" w:rsidP="00446A4C">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w:t>
      </w:r>
      <w:r w:rsidR="00181A6C" w:rsidRPr="00181A6C">
        <w:rPr>
          <w:rFonts w:ascii="Times New Roman" w:hAnsi="Times New Roman"/>
          <w:sz w:val="24"/>
          <w:szCs w:val="24"/>
        </w:rPr>
        <w:t>комплекта служебной связи</w:t>
      </w:r>
      <w:r w:rsidR="00181A6C">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446A4C" w:rsidRDefault="00802E3C" w:rsidP="004124B0">
      <w:pPr>
        <w:spacing w:after="0"/>
        <w:ind w:firstLine="708"/>
        <w:jc w:val="both"/>
        <w:rPr>
          <w:rFonts w:ascii="Times New Roman" w:hAnsi="Times New Roman"/>
          <w:sz w:val="24"/>
          <w:szCs w:val="24"/>
        </w:rPr>
      </w:pPr>
      <w:r>
        <w:rPr>
          <w:rFonts w:ascii="Times New Roman" w:hAnsi="Times New Roman"/>
          <w:sz w:val="24"/>
          <w:szCs w:val="24"/>
        </w:rPr>
        <w:t>В срок до «</w:t>
      </w:r>
      <w:r w:rsidR="00A92770">
        <w:rPr>
          <w:rFonts w:ascii="Times New Roman" w:hAnsi="Times New Roman"/>
          <w:sz w:val="24"/>
          <w:szCs w:val="24"/>
        </w:rPr>
        <w:t>2</w:t>
      </w:r>
      <w:r w:rsidR="00A027F5">
        <w:rPr>
          <w:rFonts w:ascii="Times New Roman" w:hAnsi="Times New Roman"/>
          <w:sz w:val="24"/>
          <w:szCs w:val="24"/>
        </w:rPr>
        <w:t>8</w:t>
      </w:r>
      <w:r>
        <w:rPr>
          <w:rFonts w:ascii="Times New Roman" w:hAnsi="Times New Roman"/>
          <w:sz w:val="24"/>
          <w:szCs w:val="24"/>
        </w:rPr>
        <w:t xml:space="preserve">» </w:t>
      </w:r>
      <w:r w:rsidR="003E3BE1">
        <w:rPr>
          <w:rFonts w:ascii="Times New Roman" w:hAnsi="Times New Roman"/>
          <w:sz w:val="24"/>
          <w:szCs w:val="24"/>
        </w:rPr>
        <w:t>марта</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 xml:space="preserve">по поставке </w:t>
      </w:r>
    </w:p>
    <w:p w:rsidR="00802E3C" w:rsidRDefault="00181A6C" w:rsidP="00446A4C">
      <w:pPr>
        <w:spacing w:after="0"/>
        <w:jc w:val="both"/>
        <w:rPr>
          <w:rFonts w:ascii="Times New Roman" w:hAnsi="Times New Roman"/>
          <w:sz w:val="24"/>
          <w:szCs w:val="24"/>
        </w:rPr>
      </w:pPr>
      <w:r w:rsidRPr="00181A6C">
        <w:rPr>
          <w:rFonts w:ascii="Times New Roman" w:hAnsi="Times New Roman"/>
          <w:sz w:val="24"/>
          <w:szCs w:val="24"/>
        </w:rPr>
        <w:t>комплекта служебной связи</w:t>
      </w:r>
      <w:r w:rsidR="00802E3C">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686224">
      <w:pPr>
        <w:widowControl w:val="0"/>
        <w:spacing w:after="0"/>
        <w:ind w:firstLine="708"/>
        <w:jc w:val="both"/>
        <w:rPr>
          <w:rFonts w:ascii="Times New Roman" w:hAnsi="Times New Roman"/>
          <w:bCs/>
          <w:sz w:val="16"/>
          <w:szCs w:val="16"/>
        </w:rPr>
      </w:pPr>
      <w:r w:rsidRPr="004124B0">
        <w:rPr>
          <w:rFonts w:ascii="Times New Roman" w:hAnsi="Times New Roman"/>
          <w:bCs/>
          <w:sz w:val="16"/>
          <w:szCs w:val="16"/>
        </w:rPr>
        <w:t xml:space="preserve">В соответствии с условиями договора </w:t>
      </w:r>
      <w:r w:rsidR="004124B0" w:rsidRPr="004124B0">
        <w:rPr>
          <w:rFonts w:ascii="Times New Roman" w:hAnsi="Times New Roman"/>
          <w:sz w:val="16"/>
          <w:szCs w:val="16"/>
        </w:rPr>
        <w:t xml:space="preserve">по </w:t>
      </w:r>
      <w:r w:rsidR="004124B0" w:rsidRPr="00686224">
        <w:rPr>
          <w:rFonts w:ascii="Times New Roman" w:hAnsi="Times New Roman"/>
          <w:bCs/>
          <w:sz w:val="16"/>
          <w:szCs w:val="16"/>
        </w:rPr>
        <w:t xml:space="preserve">поставке </w:t>
      </w:r>
      <w:r w:rsidR="00181A6C" w:rsidRPr="00181A6C">
        <w:rPr>
          <w:rFonts w:ascii="Times New Roman" w:hAnsi="Times New Roman"/>
          <w:bCs/>
          <w:sz w:val="16"/>
          <w:szCs w:val="16"/>
        </w:rPr>
        <w:t>комплекта служебной связи</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9E1146">
        <w:rPr>
          <w:rFonts w:ascii="Times New Roman" w:hAnsi="Times New Roman"/>
          <w:bCs/>
          <w:sz w:val="16"/>
          <w:szCs w:val="16"/>
        </w:rPr>
        <w:t>2</w:t>
      </w:r>
      <w:r w:rsidR="00686224">
        <w:rPr>
          <w:rFonts w:ascii="Times New Roman" w:hAnsi="Times New Roman"/>
          <w:bCs/>
          <w:sz w:val="16"/>
          <w:szCs w:val="16"/>
        </w:rPr>
        <w:t>3</w:t>
      </w:r>
      <w:r w:rsidRPr="004124B0">
        <w:rPr>
          <w:rFonts w:ascii="Times New Roman" w:hAnsi="Times New Roman"/>
          <w:bCs/>
          <w:sz w:val="16"/>
          <w:szCs w:val="16"/>
        </w:rPr>
        <w:t>.</w:t>
      </w:r>
      <w:r w:rsidR="00AB2A00" w:rsidRPr="004124B0">
        <w:rPr>
          <w:rFonts w:ascii="Times New Roman" w:hAnsi="Times New Roman"/>
          <w:bCs/>
          <w:sz w:val="16"/>
          <w:szCs w:val="16"/>
        </w:rPr>
        <w:t>0</w:t>
      </w:r>
      <w:r w:rsidR="004124B0" w:rsidRPr="004124B0">
        <w:rPr>
          <w:rFonts w:ascii="Times New Roman" w:hAnsi="Times New Roman"/>
          <w:bCs/>
          <w:sz w:val="16"/>
          <w:szCs w:val="16"/>
        </w:rPr>
        <w:t>3</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w:t>
      </w:r>
      <w:proofErr w:type="gramStart"/>
      <w:r w:rsidRPr="004124B0">
        <w:rPr>
          <w:rFonts w:ascii="Times New Roman" w:hAnsi="Times New Roman"/>
          <w:bCs/>
          <w:sz w:val="16"/>
          <w:szCs w:val="16"/>
        </w:rPr>
        <w:t>НДС</w:t>
      </w:r>
      <w:proofErr w:type="gramEnd"/>
      <w:r w:rsidRPr="004124B0">
        <w:rPr>
          <w:rFonts w:ascii="Times New Roman" w:hAnsi="Times New Roman"/>
          <w:bCs/>
          <w:sz w:val="16"/>
          <w:szCs w:val="16"/>
        </w:rPr>
        <w:t xml:space="preserve"> не облагается.</w:t>
      </w:r>
    </w:p>
    <w:tbl>
      <w:tblPr>
        <w:tblStyle w:val="af5"/>
        <w:tblW w:w="16019" w:type="dxa"/>
        <w:tblInd w:w="-601" w:type="dxa"/>
        <w:tblLayout w:type="fixed"/>
        <w:tblLook w:val="04A0"/>
      </w:tblPr>
      <w:tblGrid>
        <w:gridCol w:w="1418"/>
        <w:gridCol w:w="3402"/>
        <w:gridCol w:w="1276"/>
        <w:gridCol w:w="2835"/>
        <w:gridCol w:w="1134"/>
        <w:gridCol w:w="1276"/>
        <w:gridCol w:w="1134"/>
        <w:gridCol w:w="1134"/>
        <w:gridCol w:w="1134"/>
        <w:gridCol w:w="1276"/>
      </w:tblGrid>
      <w:tr w:rsidR="00181A6C" w:rsidRPr="00CA3BC8" w:rsidTr="00137829">
        <w:tc>
          <w:tcPr>
            <w:tcW w:w="1418" w:type="dxa"/>
          </w:tcPr>
          <w:p w:rsidR="00181A6C" w:rsidRPr="00184903" w:rsidRDefault="00181A6C" w:rsidP="00137829">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3402" w:type="dxa"/>
          </w:tcPr>
          <w:p w:rsidR="00181A6C" w:rsidRPr="00184903" w:rsidRDefault="00181A6C" w:rsidP="00137829">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181A6C" w:rsidRPr="00B642CA" w:rsidRDefault="00181A6C" w:rsidP="00137829">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1276" w:type="dxa"/>
          </w:tcPr>
          <w:p w:rsidR="00181A6C" w:rsidRPr="00184903" w:rsidRDefault="00181A6C" w:rsidP="00137829">
            <w:pPr>
              <w:jc w:val="center"/>
              <w:rPr>
                <w:rFonts w:ascii="Times New Roman" w:hAnsi="Times New Roman"/>
                <w:b/>
                <w:sz w:val="16"/>
                <w:szCs w:val="16"/>
              </w:rPr>
            </w:pPr>
            <w:r>
              <w:rPr>
                <w:rFonts w:ascii="Times New Roman" w:hAnsi="Times New Roman"/>
                <w:b/>
                <w:sz w:val="16"/>
                <w:szCs w:val="16"/>
              </w:rPr>
              <w:t>Стоимость за шутку в комплекте, руб.</w:t>
            </w:r>
          </w:p>
        </w:tc>
        <w:tc>
          <w:tcPr>
            <w:tcW w:w="2835" w:type="dxa"/>
          </w:tcPr>
          <w:p w:rsidR="00181A6C" w:rsidRPr="00CA3BC8" w:rsidRDefault="00181A6C" w:rsidP="00137829">
            <w:pPr>
              <w:jc w:val="center"/>
              <w:rPr>
                <w:rFonts w:ascii="Times New Roman" w:hAnsi="Times New Roman"/>
                <w:b/>
                <w:sz w:val="16"/>
                <w:szCs w:val="16"/>
              </w:rPr>
            </w:pPr>
            <w:r w:rsidRPr="00184903">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134" w:type="dxa"/>
          </w:tcPr>
          <w:p w:rsidR="00181A6C" w:rsidRPr="00184903" w:rsidRDefault="00181A6C" w:rsidP="00137829">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276" w:type="dxa"/>
          </w:tcPr>
          <w:p w:rsidR="00181A6C" w:rsidRPr="00184903" w:rsidRDefault="00181A6C" w:rsidP="00137829">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1134" w:type="dxa"/>
          </w:tcPr>
          <w:p w:rsidR="00181A6C" w:rsidRPr="00CA3BC8" w:rsidRDefault="00181A6C" w:rsidP="00137829">
            <w:pPr>
              <w:jc w:val="center"/>
              <w:rPr>
                <w:rFonts w:ascii="Times New Roman" w:hAnsi="Times New Roman"/>
                <w:b/>
                <w:sz w:val="16"/>
                <w:szCs w:val="16"/>
              </w:rPr>
            </w:pPr>
            <w:r w:rsidRPr="00CA3BC8">
              <w:rPr>
                <w:rFonts w:ascii="Times New Roman" w:hAnsi="Times New Roman"/>
                <w:b/>
                <w:sz w:val="16"/>
                <w:szCs w:val="16"/>
              </w:rPr>
              <w:t>Единица</w:t>
            </w:r>
          </w:p>
          <w:p w:rsidR="00181A6C" w:rsidRPr="00CA3BC8" w:rsidRDefault="00181A6C" w:rsidP="00137829">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181A6C" w:rsidRPr="00CA3BC8" w:rsidRDefault="00181A6C" w:rsidP="00137829">
            <w:pPr>
              <w:jc w:val="center"/>
              <w:rPr>
                <w:rFonts w:ascii="Times New Roman" w:hAnsi="Times New Roman"/>
                <w:b/>
                <w:sz w:val="16"/>
                <w:szCs w:val="16"/>
              </w:rPr>
            </w:pPr>
            <w:r w:rsidRPr="00CA3BC8">
              <w:rPr>
                <w:rFonts w:ascii="Times New Roman" w:hAnsi="Times New Roman"/>
                <w:b/>
                <w:sz w:val="16"/>
                <w:szCs w:val="16"/>
              </w:rPr>
              <w:t>Количество</w:t>
            </w:r>
          </w:p>
        </w:tc>
        <w:tc>
          <w:tcPr>
            <w:tcW w:w="1134" w:type="dxa"/>
          </w:tcPr>
          <w:p w:rsidR="00181A6C" w:rsidRPr="008A1F7F" w:rsidRDefault="00181A6C" w:rsidP="00137829">
            <w:pPr>
              <w:jc w:val="center"/>
              <w:rPr>
                <w:rFonts w:ascii="Times New Roman" w:hAnsi="Times New Roman"/>
                <w:b/>
                <w:sz w:val="16"/>
                <w:szCs w:val="16"/>
              </w:rPr>
            </w:pPr>
            <w:r w:rsidRPr="008A1F7F">
              <w:rPr>
                <w:rFonts w:ascii="Times New Roman" w:hAnsi="Times New Roman"/>
                <w:b/>
                <w:sz w:val="16"/>
                <w:szCs w:val="16"/>
              </w:rPr>
              <w:t xml:space="preserve">Стоимость за 1 комплект, руб. </w:t>
            </w:r>
          </w:p>
        </w:tc>
        <w:tc>
          <w:tcPr>
            <w:tcW w:w="1276" w:type="dxa"/>
          </w:tcPr>
          <w:p w:rsidR="00181A6C" w:rsidRPr="008A1F7F" w:rsidRDefault="00181A6C" w:rsidP="00137829">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181A6C" w:rsidRPr="00CA3BC8" w:rsidTr="00137829">
        <w:tc>
          <w:tcPr>
            <w:tcW w:w="1418" w:type="dxa"/>
            <w:vMerge w:val="restart"/>
          </w:tcPr>
          <w:p w:rsidR="00181A6C" w:rsidRPr="00F8264C" w:rsidRDefault="00181A6C" w:rsidP="00137829">
            <w:pPr>
              <w:jc w:val="center"/>
              <w:rPr>
                <w:rFonts w:ascii="Times New Roman" w:hAnsi="Times New Roman"/>
                <w:b/>
                <w:sz w:val="16"/>
                <w:szCs w:val="16"/>
              </w:rPr>
            </w:pPr>
            <w:r w:rsidRPr="00AC0128">
              <w:rPr>
                <w:rFonts w:ascii="Times New Roman" w:hAnsi="Times New Roman"/>
                <w:b/>
                <w:sz w:val="16"/>
                <w:szCs w:val="16"/>
              </w:rPr>
              <w:t>Комплект служебной связи</w:t>
            </w:r>
          </w:p>
        </w:tc>
        <w:tc>
          <w:tcPr>
            <w:tcW w:w="9923" w:type="dxa"/>
            <w:gridSpan w:val="5"/>
          </w:tcPr>
          <w:p w:rsidR="00181A6C" w:rsidRPr="00184903" w:rsidRDefault="00181A6C" w:rsidP="00137829">
            <w:pPr>
              <w:rPr>
                <w:rFonts w:ascii="Times New Roman" w:hAnsi="Times New Roman"/>
                <w:b/>
                <w:sz w:val="16"/>
                <w:szCs w:val="16"/>
              </w:rPr>
            </w:pPr>
            <w:r w:rsidRPr="00335CFD">
              <w:rPr>
                <w:rFonts w:ascii="Times New Roman" w:hAnsi="Times New Roman"/>
                <w:b/>
                <w:sz w:val="16"/>
                <w:szCs w:val="16"/>
              </w:rPr>
              <w:t>Состав:</w:t>
            </w:r>
          </w:p>
        </w:tc>
        <w:tc>
          <w:tcPr>
            <w:tcW w:w="1134" w:type="dxa"/>
            <w:vMerge w:val="restart"/>
          </w:tcPr>
          <w:p w:rsidR="00181A6C" w:rsidRPr="00CE14F0" w:rsidRDefault="00181A6C" w:rsidP="00137829">
            <w:pPr>
              <w:jc w:val="center"/>
              <w:rPr>
                <w:rFonts w:ascii="Times New Roman" w:hAnsi="Times New Roman"/>
                <w:color w:val="000000"/>
                <w:sz w:val="16"/>
                <w:szCs w:val="16"/>
              </w:rPr>
            </w:pPr>
            <w:r w:rsidRPr="00CE14F0">
              <w:rPr>
                <w:rFonts w:ascii="Times New Roman" w:hAnsi="Times New Roman"/>
                <w:color w:val="000000"/>
                <w:sz w:val="16"/>
                <w:szCs w:val="16"/>
              </w:rPr>
              <w:t xml:space="preserve">Комплект  </w:t>
            </w:r>
          </w:p>
        </w:tc>
        <w:tc>
          <w:tcPr>
            <w:tcW w:w="1134" w:type="dxa"/>
            <w:vMerge w:val="restart"/>
          </w:tcPr>
          <w:p w:rsidR="00181A6C" w:rsidRPr="00CE14F0" w:rsidRDefault="00181A6C" w:rsidP="00137829">
            <w:pPr>
              <w:jc w:val="center"/>
              <w:rPr>
                <w:rFonts w:ascii="Times New Roman" w:hAnsi="Times New Roman"/>
                <w:color w:val="000000"/>
                <w:sz w:val="16"/>
                <w:szCs w:val="16"/>
              </w:rPr>
            </w:pPr>
            <w:r>
              <w:rPr>
                <w:rFonts w:ascii="Times New Roman" w:hAnsi="Times New Roman"/>
                <w:color w:val="000000"/>
                <w:sz w:val="16"/>
                <w:szCs w:val="16"/>
              </w:rPr>
              <w:t>1</w:t>
            </w:r>
          </w:p>
        </w:tc>
        <w:tc>
          <w:tcPr>
            <w:tcW w:w="1134" w:type="dxa"/>
            <w:vMerge w:val="restart"/>
          </w:tcPr>
          <w:p w:rsidR="00181A6C" w:rsidRPr="008A1F7F" w:rsidRDefault="00181A6C" w:rsidP="00137829">
            <w:pPr>
              <w:jc w:val="center"/>
              <w:rPr>
                <w:rFonts w:ascii="Times New Roman" w:hAnsi="Times New Roman"/>
                <w:b/>
                <w:sz w:val="16"/>
                <w:szCs w:val="16"/>
              </w:rPr>
            </w:pPr>
          </w:p>
        </w:tc>
        <w:tc>
          <w:tcPr>
            <w:tcW w:w="1276" w:type="dxa"/>
            <w:vMerge w:val="restart"/>
          </w:tcPr>
          <w:p w:rsidR="00181A6C" w:rsidRPr="008A1F7F" w:rsidRDefault="00181A6C" w:rsidP="00137829">
            <w:pPr>
              <w:jc w:val="center"/>
              <w:rPr>
                <w:rFonts w:ascii="Times New Roman" w:hAnsi="Times New Roman"/>
                <w:b/>
                <w:sz w:val="16"/>
                <w:szCs w:val="16"/>
              </w:rPr>
            </w:pPr>
          </w:p>
        </w:tc>
      </w:tr>
      <w:tr w:rsidR="00181A6C" w:rsidRPr="00CA3BC8" w:rsidTr="00137829">
        <w:trPr>
          <w:trHeight w:val="414"/>
        </w:trPr>
        <w:tc>
          <w:tcPr>
            <w:tcW w:w="1418" w:type="dxa"/>
            <w:vMerge/>
          </w:tcPr>
          <w:p w:rsidR="00181A6C" w:rsidRPr="00F8264C" w:rsidRDefault="00181A6C" w:rsidP="00137829">
            <w:pPr>
              <w:rPr>
                <w:rFonts w:ascii="Times New Roman" w:hAnsi="Times New Roman"/>
                <w:sz w:val="16"/>
                <w:szCs w:val="16"/>
              </w:rPr>
            </w:pPr>
          </w:p>
        </w:tc>
        <w:tc>
          <w:tcPr>
            <w:tcW w:w="3402" w:type="dxa"/>
          </w:tcPr>
          <w:p w:rsidR="00181A6C" w:rsidRPr="00E56DE7" w:rsidRDefault="00181A6C" w:rsidP="00137829">
            <w:pPr>
              <w:rPr>
                <w:rFonts w:ascii="Times New Roman" w:hAnsi="Times New Roman"/>
                <w:sz w:val="16"/>
                <w:szCs w:val="16"/>
              </w:rPr>
            </w:pPr>
            <w:r w:rsidRPr="00AC0128">
              <w:rPr>
                <w:rFonts w:ascii="Times New Roman" w:hAnsi="Times New Roman"/>
                <w:b/>
                <w:sz w:val="16"/>
                <w:szCs w:val="16"/>
              </w:rPr>
              <w:t>Звуковая пользовательская панель</w:t>
            </w:r>
            <w:r>
              <w:rPr>
                <w:rFonts w:ascii="Times New Roman" w:hAnsi="Times New Roman"/>
                <w:b/>
                <w:sz w:val="16"/>
                <w:szCs w:val="16"/>
              </w:rPr>
              <w:t xml:space="preserve"> _______</w:t>
            </w:r>
          </w:p>
        </w:tc>
        <w:tc>
          <w:tcPr>
            <w:tcW w:w="1276" w:type="dxa"/>
          </w:tcPr>
          <w:p w:rsidR="00181A6C" w:rsidRPr="00CE14F0" w:rsidRDefault="00181A6C" w:rsidP="00137829">
            <w:pPr>
              <w:rPr>
                <w:rFonts w:ascii="Times New Roman" w:hAnsi="Times New Roman"/>
                <w:sz w:val="16"/>
                <w:szCs w:val="16"/>
              </w:rPr>
            </w:pPr>
          </w:p>
        </w:tc>
        <w:tc>
          <w:tcPr>
            <w:tcW w:w="2835" w:type="dxa"/>
          </w:tcPr>
          <w:p w:rsidR="00181A6C" w:rsidRPr="00CE14F0" w:rsidRDefault="00181A6C" w:rsidP="00137829">
            <w:pPr>
              <w:rPr>
                <w:rFonts w:ascii="Times New Roman" w:hAnsi="Times New Roman"/>
                <w:sz w:val="16"/>
                <w:szCs w:val="16"/>
              </w:rPr>
            </w:pPr>
          </w:p>
        </w:tc>
        <w:tc>
          <w:tcPr>
            <w:tcW w:w="1134" w:type="dxa"/>
            <w:vMerge w:val="restart"/>
          </w:tcPr>
          <w:p w:rsidR="00181A6C" w:rsidRPr="00CE14F0" w:rsidRDefault="00181A6C" w:rsidP="00137829">
            <w:pPr>
              <w:jc w:val="center"/>
              <w:rPr>
                <w:rFonts w:ascii="Times New Roman" w:hAnsi="Times New Roman"/>
                <w:sz w:val="16"/>
                <w:szCs w:val="16"/>
              </w:rPr>
            </w:pPr>
          </w:p>
        </w:tc>
        <w:tc>
          <w:tcPr>
            <w:tcW w:w="1276" w:type="dxa"/>
          </w:tcPr>
          <w:p w:rsidR="00181A6C" w:rsidRPr="00CE14F0" w:rsidRDefault="00181A6C" w:rsidP="00137829">
            <w:pPr>
              <w:jc w:val="center"/>
              <w:rPr>
                <w:rFonts w:ascii="Times New Roman" w:hAnsi="Times New Roman"/>
                <w:sz w:val="16"/>
                <w:szCs w:val="16"/>
              </w:rPr>
            </w:pPr>
          </w:p>
        </w:tc>
        <w:tc>
          <w:tcPr>
            <w:tcW w:w="1134" w:type="dxa"/>
            <w:vMerge/>
          </w:tcPr>
          <w:p w:rsidR="00181A6C" w:rsidRPr="00CE14F0" w:rsidRDefault="00181A6C" w:rsidP="00137829">
            <w:pPr>
              <w:jc w:val="center"/>
              <w:rPr>
                <w:rFonts w:ascii="Times New Roman" w:hAnsi="Times New Roman"/>
                <w:color w:val="000000"/>
                <w:sz w:val="16"/>
                <w:szCs w:val="16"/>
              </w:rPr>
            </w:pPr>
          </w:p>
        </w:tc>
        <w:tc>
          <w:tcPr>
            <w:tcW w:w="1134" w:type="dxa"/>
            <w:vMerge/>
          </w:tcPr>
          <w:p w:rsidR="00181A6C" w:rsidRPr="00CE14F0" w:rsidRDefault="00181A6C" w:rsidP="00137829">
            <w:pPr>
              <w:jc w:val="center"/>
              <w:rPr>
                <w:rFonts w:ascii="Times New Roman" w:hAnsi="Times New Roman"/>
                <w:color w:val="000000"/>
                <w:sz w:val="16"/>
                <w:szCs w:val="16"/>
              </w:rPr>
            </w:pPr>
          </w:p>
        </w:tc>
        <w:tc>
          <w:tcPr>
            <w:tcW w:w="1134" w:type="dxa"/>
            <w:vMerge/>
          </w:tcPr>
          <w:p w:rsidR="00181A6C" w:rsidRPr="00CA3BC8" w:rsidRDefault="00181A6C" w:rsidP="00137829">
            <w:pPr>
              <w:jc w:val="center"/>
              <w:rPr>
                <w:rFonts w:ascii="Times New Roman" w:hAnsi="Times New Roman"/>
                <w:color w:val="000000"/>
                <w:sz w:val="16"/>
                <w:szCs w:val="16"/>
              </w:rPr>
            </w:pPr>
          </w:p>
        </w:tc>
        <w:tc>
          <w:tcPr>
            <w:tcW w:w="1276" w:type="dxa"/>
            <w:vMerge/>
          </w:tcPr>
          <w:p w:rsidR="00181A6C" w:rsidRPr="00CA3BC8" w:rsidRDefault="00181A6C" w:rsidP="00137829">
            <w:pPr>
              <w:jc w:val="center"/>
              <w:rPr>
                <w:rFonts w:ascii="Times New Roman" w:hAnsi="Times New Roman"/>
                <w:color w:val="000000"/>
                <w:sz w:val="16"/>
                <w:szCs w:val="16"/>
              </w:rPr>
            </w:pPr>
          </w:p>
        </w:tc>
      </w:tr>
      <w:tr w:rsidR="00181A6C" w:rsidRPr="006A544C" w:rsidTr="00137829">
        <w:trPr>
          <w:trHeight w:val="269"/>
        </w:trPr>
        <w:tc>
          <w:tcPr>
            <w:tcW w:w="1418" w:type="dxa"/>
            <w:vMerge/>
          </w:tcPr>
          <w:p w:rsidR="00181A6C" w:rsidRPr="00F8264C" w:rsidRDefault="00181A6C" w:rsidP="00137829">
            <w:pPr>
              <w:rPr>
                <w:rFonts w:ascii="Times New Roman" w:hAnsi="Times New Roman"/>
                <w:color w:val="000000"/>
                <w:sz w:val="16"/>
                <w:szCs w:val="16"/>
              </w:rPr>
            </w:pPr>
          </w:p>
        </w:tc>
        <w:tc>
          <w:tcPr>
            <w:tcW w:w="3402" w:type="dxa"/>
          </w:tcPr>
          <w:p w:rsidR="00181A6C" w:rsidRDefault="00181A6C" w:rsidP="00137829">
            <w:pPr>
              <w:rPr>
                <w:rFonts w:ascii="Times New Roman" w:hAnsi="Times New Roman"/>
                <w:b/>
                <w:color w:val="000000"/>
                <w:sz w:val="16"/>
                <w:szCs w:val="16"/>
              </w:rPr>
            </w:pPr>
            <w:r>
              <w:rPr>
                <w:rFonts w:ascii="Times New Roman" w:hAnsi="Times New Roman"/>
                <w:b/>
                <w:color w:val="000000"/>
                <w:sz w:val="16"/>
                <w:szCs w:val="16"/>
              </w:rPr>
              <w:t>Ау</w:t>
            </w:r>
            <w:r w:rsidRPr="009474D1">
              <w:rPr>
                <w:rFonts w:ascii="Times New Roman" w:hAnsi="Times New Roman"/>
                <w:b/>
                <w:color w:val="000000"/>
                <w:sz w:val="16"/>
                <w:szCs w:val="16"/>
              </w:rPr>
              <w:t xml:space="preserve">дио преобразователь </w:t>
            </w:r>
            <w:r>
              <w:rPr>
                <w:rFonts w:ascii="Times New Roman" w:hAnsi="Times New Roman"/>
                <w:b/>
                <w:color w:val="000000"/>
                <w:sz w:val="16"/>
                <w:szCs w:val="16"/>
              </w:rPr>
              <w:t>(</w:t>
            </w:r>
            <w:r w:rsidRPr="009474D1">
              <w:rPr>
                <w:rFonts w:ascii="Times New Roman" w:hAnsi="Times New Roman"/>
                <w:b/>
                <w:color w:val="000000"/>
                <w:sz w:val="16"/>
                <w:szCs w:val="16"/>
              </w:rPr>
              <w:t>устройство ввода-вывода</w:t>
            </w:r>
            <w:r>
              <w:rPr>
                <w:rFonts w:ascii="Times New Roman" w:hAnsi="Times New Roman"/>
                <w:b/>
                <w:color w:val="000000"/>
                <w:sz w:val="16"/>
                <w:szCs w:val="16"/>
              </w:rPr>
              <w:t>) __________</w:t>
            </w:r>
          </w:p>
          <w:p w:rsidR="00181A6C" w:rsidRPr="00E56DE7" w:rsidRDefault="00181A6C" w:rsidP="00137829">
            <w:pPr>
              <w:rPr>
                <w:rFonts w:ascii="Times New Roman" w:hAnsi="Times New Roman"/>
                <w:sz w:val="16"/>
                <w:szCs w:val="16"/>
              </w:rPr>
            </w:pPr>
          </w:p>
        </w:tc>
        <w:tc>
          <w:tcPr>
            <w:tcW w:w="1276" w:type="dxa"/>
          </w:tcPr>
          <w:p w:rsidR="00181A6C" w:rsidRPr="00CE14F0" w:rsidRDefault="00181A6C" w:rsidP="00137829">
            <w:pPr>
              <w:rPr>
                <w:rFonts w:ascii="Times New Roman" w:hAnsi="Times New Roman"/>
                <w:sz w:val="16"/>
                <w:szCs w:val="16"/>
              </w:rPr>
            </w:pPr>
          </w:p>
        </w:tc>
        <w:tc>
          <w:tcPr>
            <w:tcW w:w="2835" w:type="dxa"/>
          </w:tcPr>
          <w:p w:rsidR="00181A6C" w:rsidRPr="00CE14F0" w:rsidRDefault="00181A6C" w:rsidP="00137829">
            <w:pPr>
              <w:rPr>
                <w:rFonts w:ascii="Times New Roman" w:hAnsi="Times New Roman"/>
                <w:sz w:val="16"/>
                <w:szCs w:val="16"/>
              </w:rPr>
            </w:pPr>
          </w:p>
        </w:tc>
        <w:tc>
          <w:tcPr>
            <w:tcW w:w="1134" w:type="dxa"/>
            <w:vMerge/>
          </w:tcPr>
          <w:p w:rsidR="00181A6C" w:rsidRPr="00CE14F0" w:rsidRDefault="00181A6C" w:rsidP="00137829">
            <w:pPr>
              <w:jc w:val="center"/>
              <w:rPr>
                <w:rFonts w:ascii="Times New Roman" w:hAnsi="Times New Roman"/>
                <w:sz w:val="16"/>
                <w:szCs w:val="16"/>
              </w:rPr>
            </w:pPr>
          </w:p>
        </w:tc>
        <w:tc>
          <w:tcPr>
            <w:tcW w:w="1276" w:type="dxa"/>
          </w:tcPr>
          <w:p w:rsidR="00181A6C" w:rsidRPr="006A544C" w:rsidRDefault="00181A6C" w:rsidP="00137829">
            <w:pPr>
              <w:jc w:val="center"/>
              <w:rPr>
                <w:rFonts w:ascii="Times New Roman" w:hAnsi="Times New Roman"/>
                <w:color w:val="000000"/>
                <w:sz w:val="16"/>
                <w:szCs w:val="16"/>
              </w:rPr>
            </w:pPr>
          </w:p>
        </w:tc>
        <w:tc>
          <w:tcPr>
            <w:tcW w:w="1134" w:type="dxa"/>
            <w:vMerge/>
          </w:tcPr>
          <w:p w:rsidR="00181A6C" w:rsidRPr="00CA3BC8" w:rsidRDefault="00181A6C" w:rsidP="00137829">
            <w:pPr>
              <w:jc w:val="center"/>
              <w:rPr>
                <w:rFonts w:ascii="Times New Roman" w:hAnsi="Times New Roman"/>
                <w:color w:val="000000"/>
                <w:sz w:val="16"/>
                <w:szCs w:val="16"/>
              </w:rPr>
            </w:pPr>
          </w:p>
        </w:tc>
        <w:tc>
          <w:tcPr>
            <w:tcW w:w="1134" w:type="dxa"/>
            <w:vMerge/>
          </w:tcPr>
          <w:p w:rsidR="00181A6C" w:rsidRDefault="00181A6C" w:rsidP="00137829">
            <w:pPr>
              <w:jc w:val="center"/>
              <w:rPr>
                <w:rFonts w:ascii="Times New Roman" w:hAnsi="Times New Roman"/>
                <w:color w:val="000000"/>
                <w:sz w:val="16"/>
                <w:szCs w:val="16"/>
              </w:rPr>
            </w:pPr>
          </w:p>
        </w:tc>
        <w:tc>
          <w:tcPr>
            <w:tcW w:w="1134" w:type="dxa"/>
            <w:vMerge/>
          </w:tcPr>
          <w:p w:rsidR="00181A6C" w:rsidRPr="006A544C" w:rsidRDefault="00181A6C" w:rsidP="00137829">
            <w:pPr>
              <w:jc w:val="center"/>
              <w:rPr>
                <w:rFonts w:ascii="Times New Roman" w:hAnsi="Times New Roman"/>
                <w:b/>
                <w:strike/>
                <w:color w:val="000000"/>
                <w:sz w:val="16"/>
                <w:szCs w:val="16"/>
              </w:rPr>
            </w:pPr>
          </w:p>
        </w:tc>
        <w:tc>
          <w:tcPr>
            <w:tcW w:w="1276" w:type="dxa"/>
            <w:vMerge/>
          </w:tcPr>
          <w:p w:rsidR="00181A6C" w:rsidRPr="006A544C" w:rsidRDefault="00181A6C" w:rsidP="00137829">
            <w:pPr>
              <w:jc w:val="center"/>
              <w:rPr>
                <w:rFonts w:ascii="Times New Roman" w:hAnsi="Times New Roman"/>
                <w:b/>
                <w:strike/>
                <w:color w:val="000000"/>
                <w:sz w:val="16"/>
                <w:szCs w:val="16"/>
              </w:rPr>
            </w:pPr>
          </w:p>
        </w:tc>
      </w:tr>
      <w:tr w:rsidR="00181A6C" w:rsidRPr="00E67ED1" w:rsidTr="00137829">
        <w:trPr>
          <w:trHeight w:val="417"/>
        </w:trPr>
        <w:tc>
          <w:tcPr>
            <w:tcW w:w="1418" w:type="dxa"/>
            <w:vMerge/>
          </w:tcPr>
          <w:p w:rsidR="00181A6C" w:rsidRPr="00F8264C" w:rsidRDefault="00181A6C" w:rsidP="00137829">
            <w:pPr>
              <w:rPr>
                <w:rFonts w:ascii="Times New Roman" w:hAnsi="Times New Roman"/>
                <w:color w:val="000000"/>
                <w:sz w:val="16"/>
                <w:szCs w:val="16"/>
              </w:rPr>
            </w:pPr>
          </w:p>
        </w:tc>
        <w:tc>
          <w:tcPr>
            <w:tcW w:w="3402" w:type="dxa"/>
          </w:tcPr>
          <w:p w:rsidR="00181A6C" w:rsidRPr="00E56DE7" w:rsidRDefault="00181A6C" w:rsidP="00137829">
            <w:pPr>
              <w:rPr>
                <w:rFonts w:ascii="Times New Roman" w:hAnsi="Times New Roman"/>
                <w:sz w:val="16"/>
                <w:szCs w:val="16"/>
              </w:rPr>
            </w:pPr>
            <w:r w:rsidRPr="009474D1">
              <w:rPr>
                <w:rFonts w:ascii="Times New Roman" w:hAnsi="Times New Roman"/>
                <w:b/>
                <w:color w:val="000000"/>
                <w:sz w:val="16"/>
                <w:szCs w:val="16"/>
              </w:rPr>
              <w:t>Поясная проводная пользовательская панель</w:t>
            </w:r>
            <w:r>
              <w:rPr>
                <w:rFonts w:ascii="Times New Roman" w:hAnsi="Times New Roman"/>
                <w:b/>
                <w:color w:val="000000"/>
                <w:sz w:val="16"/>
                <w:szCs w:val="16"/>
              </w:rPr>
              <w:t xml:space="preserve"> ______</w:t>
            </w:r>
          </w:p>
        </w:tc>
        <w:tc>
          <w:tcPr>
            <w:tcW w:w="1276" w:type="dxa"/>
          </w:tcPr>
          <w:p w:rsidR="00181A6C" w:rsidRPr="00CE14F0" w:rsidRDefault="00181A6C" w:rsidP="00137829">
            <w:pPr>
              <w:rPr>
                <w:rFonts w:ascii="Times New Roman" w:hAnsi="Times New Roman"/>
                <w:sz w:val="16"/>
                <w:szCs w:val="16"/>
              </w:rPr>
            </w:pPr>
          </w:p>
        </w:tc>
        <w:tc>
          <w:tcPr>
            <w:tcW w:w="2835" w:type="dxa"/>
          </w:tcPr>
          <w:p w:rsidR="00181A6C" w:rsidRPr="00CE14F0" w:rsidRDefault="00181A6C" w:rsidP="00137829">
            <w:pPr>
              <w:rPr>
                <w:rFonts w:ascii="Times New Roman" w:hAnsi="Times New Roman"/>
                <w:sz w:val="16"/>
                <w:szCs w:val="16"/>
              </w:rPr>
            </w:pPr>
          </w:p>
        </w:tc>
        <w:tc>
          <w:tcPr>
            <w:tcW w:w="1134" w:type="dxa"/>
            <w:vMerge/>
          </w:tcPr>
          <w:p w:rsidR="00181A6C" w:rsidRPr="00CE14F0" w:rsidRDefault="00181A6C" w:rsidP="00137829">
            <w:pPr>
              <w:jc w:val="center"/>
              <w:rPr>
                <w:rFonts w:ascii="Times New Roman" w:hAnsi="Times New Roman"/>
                <w:sz w:val="16"/>
                <w:szCs w:val="16"/>
              </w:rPr>
            </w:pPr>
          </w:p>
        </w:tc>
        <w:tc>
          <w:tcPr>
            <w:tcW w:w="1276" w:type="dxa"/>
          </w:tcPr>
          <w:p w:rsidR="00181A6C" w:rsidRPr="00E67ED1" w:rsidRDefault="00181A6C" w:rsidP="00137829">
            <w:pPr>
              <w:jc w:val="center"/>
              <w:rPr>
                <w:rFonts w:ascii="Times New Roman" w:hAnsi="Times New Roman"/>
                <w:color w:val="000000"/>
                <w:sz w:val="16"/>
                <w:szCs w:val="16"/>
              </w:rPr>
            </w:pPr>
          </w:p>
        </w:tc>
        <w:tc>
          <w:tcPr>
            <w:tcW w:w="1134" w:type="dxa"/>
            <w:vMerge/>
          </w:tcPr>
          <w:p w:rsidR="00181A6C" w:rsidRPr="00CA3BC8" w:rsidRDefault="00181A6C" w:rsidP="00137829">
            <w:pPr>
              <w:jc w:val="center"/>
              <w:rPr>
                <w:rFonts w:ascii="Times New Roman" w:hAnsi="Times New Roman"/>
                <w:color w:val="000000"/>
                <w:sz w:val="16"/>
                <w:szCs w:val="16"/>
              </w:rPr>
            </w:pPr>
          </w:p>
        </w:tc>
        <w:tc>
          <w:tcPr>
            <w:tcW w:w="1134" w:type="dxa"/>
            <w:vMerge/>
          </w:tcPr>
          <w:p w:rsidR="00181A6C" w:rsidRDefault="00181A6C" w:rsidP="00137829">
            <w:pPr>
              <w:jc w:val="center"/>
              <w:rPr>
                <w:rFonts w:ascii="Times New Roman" w:hAnsi="Times New Roman"/>
                <w:color w:val="000000"/>
                <w:sz w:val="16"/>
                <w:szCs w:val="16"/>
              </w:rPr>
            </w:pPr>
          </w:p>
        </w:tc>
        <w:tc>
          <w:tcPr>
            <w:tcW w:w="1134" w:type="dxa"/>
            <w:vMerge/>
          </w:tcPr>
          <w:p w:rsidR="00181A6C" w:rsidRPr="00E67ED1" w:rsidRDefault="00181A6C" w:rsidP="00137829">
            <w:pPr>
              <w:jc w:val="center"/>
              <w:rPr>
                <w:rFonts w:ascii="Times New Roman" w:hAnsi="Times New Roman"/>
                <w:b/>
                <w:strike/>
                <w:color w:val="000000"/>
                <w:sz w:val="16"/>
                <w:szCs w:val="16"/>
              </w:rPr>
            </w:pPr>
          </w:p>
        </w:tc>
        <w:tc>
          <w:tcPr>
            <w:tcW w:w="1276" w:type="dxa"/>
            <w:vMerge/>
          </w:tcPr>
          <w:p w:rsidR="00181A6C" w:rsidRPr="00E67ED1" w:rsidRDefault="00181A6C" w:rsidP="00137829">
            <w:pPr>
              <w:jc w:val="center"/>
              <w:rPr>
                <w:rFonts w:ascii="Times New Roman" w:hAnsi="Times New Roman"/>
                <w:b/>
                <w:strike/>
                <w:color w:val="000000"/>
                <w:sz w:val="16"/>
                <w:szCs w:val="16"/>
              </w:rPr>
            </w:pPr>
          </w:p>
        </w:tc>
      </w:tr>
    </w:tbl>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2. </w:t>
      </w:r>
      <w:proofErr w:type="gramStart"/>
      <w:r w:rsidRPr="004124B0">
        <w:rPr>
          <w:rFonts w:ascii="Times New Roman" w:hAnsi="Times New Roman"/>
          <w:i/>
          <w:sz w:val="14"/>
          <w:szCs w:val="14"/>
        </w:rPr>
        <w:t>Цены</w:t>
      </w:r>
      <w:proofErr w:type="gramEnd"/>
      <w:r w:rsidRPr="004124B0">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4124B0">
        <w:rPr>
          <w:rFonts w:ascii="Times New Roman" w:hAnsi="Times New Roman"/>
          <w:i/>
          <w:sz w:val="14"/>
          <w:szCs w:val="14"/>
        </w:rPr>
        <w:t>образом</w:t>
      </w:r>
      <w:proofErr w:type="gramEnd"/>
      <w:r w:rsidRPr="004124B0">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8B73D9">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D13762" w:rsidRDefault="00D13762" w:rsidP="00981813">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981813" w:rsidRPr="00981813" w:rsidRDefault="00981813" w:rsidP="00981813">
      <w:pPr>
        <w:pStyle w:val="14"/>
        <w:jc w:val="center"/>
        <w:rPr>
          <w:sz w:val="18"/>
          <w:szCs w:val="18"/>
        </w:rPr>
      </w:pPr>
      <w:r w:rsidRPr="00981813">
        <w:rPr>
          <w:b/>
          <w:bCs/>
          <w:sz w:val="18"/>
          <w:szCs w:val="18"/>
        </w:rPr>
        <w:t>ДОГОВОР № _________</w:t>
      </w:r>
    </w:p>
    <w:p w:rsidR="00981813" w:rsidRPr="00981813" w:rsidRDefault="00981813" w:rsidP="00981813">
      <w:pPr>
        <w:pStyle w:val="14"/>
        <w:jc w:val="both"/>
        <w:rPr>
          <w:b/>
          <w:bCs/>
          <w:sz w:val="18"/>
          <w:szCs w:val="18"/>
        </w:rPr>
      </w:pPr>
    </w:p>
    <w:p w:rsidR="00981813" w:rsidRPr="00981813" w:rsidRDefault="00981813" w:rsidP="00981813">
      <w:pPr>
        <w:pStyle w:val="14"/>
        <w:rPr>
          <w:bCs/>
          <w:sz w:val="18"/>
          <w:szCs w:val="18"/>
        </w:rPr>
      </w:pPr>
      <w:r w:rsidRPr="00981813">
        <w:rPr>
          <w:bCs/>
          <w:sz w:val="18"/>
          <w:szCs w:val="18"/>
        </w:rPr>
        <w:t xml:space="preserve">г. Ярославль                                                                                                                        «___»__________2023 г.                                                                                                                                                     </w:t>
      </w:r>
    </w:p>
    <w:p w:rsidR="00981813" w:rsidRPr="00981813" w:rsidRDefault="00981813" w:rsidP="00981813">
      <w:pPr>
        <w:pStyle w:val="14"/>
        <w:jc w:val="both"/>
        <w:rPr>
          <w:sz w:val="18"/>
          <w:szCs w:val="18"/>
        </w:rPr>
      </w:pPr>
    </w:p>
    <w:p w:rsidR="00981813" w:rsidRPr="00981813" w:rsidRDefault="00981813" w:rsidP="00981813">
      <w:pPr>
        <w:spacing w:after="0" w:line="240" w:lineRule="auto"/>
        <w:ind w:firstLine="567"/>
        <w:jc w:val="both"/>
        <w:rPr>
          <w:rFonts w:ascii="Times New Roman" w:hAnsi="Times New Roman"/>
          <w:sz w:val="18"/>
          <w:szCs w:val="18"/>
        </w:rPr>
      </w:pPr>
      <w:proofErr w:type="gramStart"/>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981813">
        <w:rPr>
          <w:rFonts w:ascii="Times New Roman" w:hAnsi="Times New Roman"/>
          <w:b/>
          <w:sz w:val="18"/>
          <w:szCs w:val="18"/>
        </w:rPr>
        <w:t>«Заказчик»</w:t>
      </w:r>
      <w:r w:rsidRPr="00981813">
        <w:rPr>
          <w:rFonts w:ascii="Times New Roman" w:hAnsi="Times New Roman"/>
          <w:sz w:val="18"/>
          <w:szCs w:val="18"/>
        </w:rPr>
        <w:t xml:space="preserve">, с одной стороны, и </w:t>
      </w:r>
      <w:r w:rsidRPr="00981813">
        <w:rPr>
          <w:rFonts w:ascii="Times New Roman" w:hAnsi="Times New Roman"/>
          <w:b/>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w:t>
      </w:r>
      <w:r w:rsidR="003435CB">
        <w:rPr>
          <w:rFonts w:ascii="Times New Roman" w:hAnsi="Times New Roman"/>
          <w:sz w:val="18"/>
          <w:szCs w:val="18"/>
        </w:rPr>
        <w:t xml:space="preserve"> (далее - Договор</w:t>
      </w:r>
      <w:proofErr w:type="gramEnd"/>
      <w:r w:rsidR="003435CB">
        <w:rPr>
          <w:rFonts w:ascii="Times New Roman" w:hAnsi="Times New Roman"/>
          <w:sz w:val="18"/>
          <w:szCs w:val="18"/>
        </w:rPr>
        <w:t>)</w:t>
      </w:r>
      <w:r w:rsidRPr="00981813">
        <w:rPr>
          <w:rFonts w:ascii="Times New Roman" w:hAnsi="Times New Roman"/>
          <w:sz w:val="18"/>
          <w:szCs w:val="18"/>
        </w:rPr>
        <w:t xml:space="preserve"> о нижеследующем:</w:t>
      </w:r>
    </w:p>
    <w:p w:rsidR="00981813" w:rsidRPr="00981813" w:rsidRDefault="00981813" w:rsidP="00981813">
      <w:pPr>
        <w:pStyle w:val="14"/>
        <w:ind w:firstLine="708"/>
        <w:jc w:val="both"/>
        <w:rPr>
          <w:sz w:val="18"/>
          <w:szCs w:val="18"/>
        </w:rPr>
      </w:pPr>
    </w:p>
    <w:p w:rsidR="00981813" w:rsidRPr="00981813" w:rsidRDefault="00981813" w:rsidP="00981813">
      <w:pPr>
        <w:pStyle w:val="14"/>
        <w:jc w:val="center"/>
        <w:rPr>
          <w:sz w:val="18"/>
          <w:szCs w:val="18"/>
        </w:rPr>
      </w:pPr>
      <w:r w:rsidRPr="00981813">
        <w:rPr>
          <w:b/>
          <w:bCs/>
          <w:sz w:val="18"/>
          <w:szCs w:val="18"/>
        </w:rPr>
        <w:t>1. Предмет Договора</w:t>
      </w:r>
    </w:p>
    <w:p w:rsidR="00981813" w:rsidRPr="00981813" w:rsidRDefault="00981813" w:rsidP="00981813">
      <w:pPr>
        <w:tabs>
          <w:tab w:val="left" w:pos="3969"/>
        </w:tabs>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По Договору Поставщик обязуется осуществить поставку</w:t>
      </w:r>
      <w:r w:rsidR="00686224">
        <w:rPr>
          <w:rFonts w:ascii="Times New Roman" w:eastAsia="Times New Roman" w:hAnsi="Times New Roman"/>
          <w:sz w:val="18"/>
          <w:szCs w:val="18"/>
          <w:lang w:eastAsia="ru-RU"/>
        </w:rPr>
        <w:t xml:space="preserve"> </w:t>
      </w:r>
      <w:r w:rsidR="000B06AD" w:rsidRPr="000B06AD">
        <w:rPr>
          <w:rFonts w:ascii="Times New Roman" w:eastAsia="Times New Roman" w:hAnsi="Times New Roman"/>
          <w:sz w:val="18"/>
          <w:szCs w:val="18"/>
          <w:lang w:eastAsia="ru-RU"/>
        </w:rPr>
        <w:t>комплекта служебной связи</w:t>
      </w:r>
      <w:r w:rsidRPr="00981813">
        <w:rPr>
          <w:rFonts w:ascii="Times New Roman" w:eastAsia="Times New Roman" w:hAnsi="Times New Roman"/>
          <w:sz w:val="18"/>
          <w:szCs w:val="18"/>
          <w:lang w:eastAsia="ru-RU"/>
        </w:rPr>
        <w:t xml:space="preserve"> (далее – товар), отвечающего требованиям Заказчика, а Заказчик принять и оплатить данный товар.</w:t>
      </w:r>
    </w:p>
    <w:p w:rsidR="00981813" w:rsidRPr="00981813" w:rsidRDefault="00981813" w:rsidP="00981813">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981813" w:rsidRPr="00981813" w:rsidRDefault="0098181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 xml:space="preserve">2.1. Срок поставки товара: в течение </w:t>
      </w:r>
      <w:r w:rsidR="008979A2">
        <w:rPr>
          <w:rFonts w:ascii="Times New Roman" w:eastAsia="Times New Roman" w:hAnsi="Times New Roman"/>
          <w:sz w:val="18"/>
          <w:szCs w:val="18"/>
          <w:lang w:eastAsia="ru-RU"/>
        </w:rPr>
        <w:t>4</w:t>
      </w:r>
      <w:r w:rsidRPr="00981813">
        <w:rPr>
          <w:rFonts w:ascii="Times New Roman" w:eastAsia="Times New Roman" w:hAnsi="Times New Roman"/>
          <w:sz w:val="18"/>
          <w:szCs w:val="18"/>
          <w:lang w:eastAsia="ru-RU"/>
        </w:rPr>
        <w:t xml:space="preserve">0 рабочих дней </w:t>
      </w:r>
      <w:proofErr w:type="gramStart"/>
      <w:r w:rsidRPr="00981813">
        <w:rPr>
          <w:rFonts w:ascii="Times New Roman" w:eastAsia="Times New Roman" w:hAnsi="Times New Roman"/>
          <w:sz w:val="18"/>
          <w:szCs w:val="18"/>
          <w:lang w:eastAsia="ru-RU"/>
        </w:rPr>
        <w:t>с даты подписания</w:t>
      </w:r>
      <w:proofErr w:type="gramEnd"/>
      <w:r w:rsidRPr="00981813">
        <w:rPr>
          <w:rFonts w:ascii="Times New Roman" w:eastAsia="Times New Roman" w:hAnsi="Times New Roman"/>
          <w:sz w:val="18"/>
          <w:szCs w:val="18"/>
          <w:lang w:eastAsia="ru-RU"/>
        </w:rPr>
        <w:t xml:space="preserve"> договора. </w:t>
      </w:r>
    </w:p>
    <w:p w:rsidR="00981813" w:rsidRPr="00981813" w:rsidRDefault="0098181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ab/>
        <w:t>Дата и время поставки предварительно согласуются с Заказчиком. Поставка должна осуществляться в рабочее время с 9-00 до 16-00, с понедельника по пятницу (за исключением праздничных выходных дней).</w:t>
      </w:r>
    </w:p>
    <w:p w:rsidR="00981813" w:rsidRPr="00981813" w:rsidRDefault="00981813" w:rsidP="00981813">
      <w:pPr>
        <w:tabs>
          <w:tab w:val="left" w:pos="0"/>
          <w:tab w:val="left" w:pos="851"/>
        </w:tabs>
        <w:suppressAutoHyphens/>
        <w:spacing w:after="0" w:line="240" w:lineRule="auto"/>
        <w:jc w:val="both"/>
        <w:rPr>
          <w:rFonts w:ascii="Times New Roman" w:eastAsia="MS Mincho" w:hAnsi="Times New Roman"/>
          <w:sz w:val="18"/>
          <w:szCs w:val="18"/>
        </w:rPr>
      </w:pPr>
      <w:r w:rsidRPr="00981813">
        <w:rPr>
          <w:rFonts w:ascii="Times New Roman" w:eastAsia="MS Mincho" w:hAnsi="Times New Roman"/>
          <w:sz w:val="18"/>
          <w:szCs w:val="18"/>
        </w:rPr>
        <w:t>2.2. Товар</w:t>
      </w:r>
      <w:r w:rsidRPr="00981813">
        <w:rPr>
          <w:rFonts w:ascii="Times New Roman" w:hAnsi="Times New Roman"/>
          <w:sz w:val="18"/>
          <w:szCs w:val="18"/>
        </w:rPr>
        <w:t xml:space="preserve"> </w:t>
      </w:r>
      <w:r w:rsidRPr="00981813">
        <w:rPr>
          <w:rFonts w:ascii="Times New Roman" w:eastAsia="MS Mincho" w:hAnsi="Times New Roman"/>
          <w:sz w:val="18"/>
          <w:szCs w:val="18"/>
        </w:rPr>
        <w:t xml:space="preserve">должен быть доставлен и разгружен за счет Поставщика по адресу </w:t>
      </w:r>
      <w:r w:rsidRPr="00981813">
        <w:rPr>
          <w:rFonts w:ascii="Times New Roman" w:eastAsia="Times New Roman" w:hAnsi="Times New Roman"/>
          <w:sz w:val="18"/>
          <w:szCs w:val="18"/>
          <w:lang w:eastAsia="ru-RU"/>
        </w:rPr>
        <w:t xml:space="preserve">г. Ярославль, ул. </w:t>
      </w:r>
      <w:proofErr w:type="gramStart"/>
      <w:r w:rsidRPr="00981813">
        <w:rPr>
          <w:rFonts w:ascii="Times New Roman" w:eastAsia="Times New Roman" w:hAnsi="Times New Roman"/>
          <w:sz w:val="18"/>
          <w:szCs w:val="18"/>
          <w:lang w:eastAsia="ru-RU"/>
        </w:rPr>
        <w:t>Советская</w:t>
      </w:r>
      <w:proofErr w:type="gramEnd"/>
      <w:r w:rsidRPr="00981813">
        <w:rPr>
          <w:rFonts w:ascii="Times New Roman" w:eastAsia="Times New Roman" w:hAnsi="Times New Roman"/>
          <w:sz w:val="18"/>
          <w:szCs w:val="18"/>
          <w:lang w:eastAsia="ru-RU"/>
        </w:rPr>
        <w:t>, д.69,</w:t>
      </w:r>
      <w:r w:rsidRPr="00981813">
        <w:rPr>
          <w:rFonts w:ascii="Times New Roman" w:eastAsia="MS Mincho" w:hAnsi="Times New Roman"/>
          <w:sz w:val="18"/>
          <w:szCs w:val="18"/>
        </w:rPr>
        <w:t xml:space="preserve"> </w:t>
      </w:r>
      <w:r w:rsidRPr="00981813">
        <w:rPr>
          <w:rFonts w:ascii="Times New Roman" w:hAnsi="Times New Roman"/>
          <w:sz w:val="18"/>
          <w:szCs w:val="18"/>
        </w:rPr>
        <w:t>в помещение, указанное Заказчиком</w:t>
      </w:r>
      <w:r w:rsidRPr="00981813">
        <w:rPr>
          <w:rFonts w:ascii="Times New Roman" w:eastAsia="MS Mincho" w:hAnsi="Times New Roman"/>
          <w:sz w:val="18"/>
          <w:szCs w:val="18"/>
        </w:rPr>
        <w:t xml:space="preserve"> по предварительному с ним согласованию.</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eastAsia="MS Mincho" w:hAnsi="Times New Roman"/>
          <w:sz w:val="18"/>
          <w:szCs w:val="18"/>
        </w:rPr>
        <w:t xml:space="preserve">2.3. </w:t>
      </w:r>
      <w:r w:rsidRPr="00981813">
        <w:rPr>
          <w:rFonts w:ascii="Times New Roman" w:hAnsi="Times New Roman"/>
          <w:sz w:val="18"/>
          <w:szCs w:val="18"/>
        </w:rPr>
        <w:t xml:space="preserve">Поставщик извещает Заказчика о готовности к отгрузке за 3 (Три) рабочих дня до планируемой даты отгрузки в письменном виде по электронной почте ___________. </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2.4.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2.5. Датой поставки товара считается дата подписания Сторонами товарной накладной и акта сдачи-приемки товара в месте назначения.</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2.6. Право собственности на товар переходит к Заказчику с момента подписания Сторонами акта сдачи-приемки товара.</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 Поставщик должен представить: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наличия необходимых сертификатов.</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p>
    <w:p w:rsidR="00981813" w:rsidRPr="00981813" w:rsidRDefault="00981813" w:rsidP="00981813">
      <w:pPr>
        <w:pStyle w:val="ac"/>
        <w:numPr>
          <w:ilvl w:val="0"/>
          <w:numId w:val="15"/>
        </w:numPr>
        <w:tabs>
          <w:tab w:val="left" w:pos="851"/>
        </w:tabs>
        <w:suppressAutoHyphens/>
        <w:spacing w:after="0" w:line="240" w:lineRule="auto"/>
        <w:jc w:val="center"/>
        <w:rPr>
          <w:rFonts w:ascii="Times New Roman" w:hAnsi="Times New Roman"/>
          <w:b/>
          <w:sz w:val="18"/>
          <w:szCs w:val="18"/>
        </w:rPr>
      </w:pPr>
      <w:r w:rsidRPr="00981813">
        <w:rPr>
          <w:rFonts w:ascii="Times New Roman" w:hAnsi="Times New Roman"/>
          <w:b/>
          <w:sz w:val="18"/>
          <w:szCs w:val="18"/>
        </w:rPr>
        <w:t>Гарантийные обязательства.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Весь поставляемый товар должен отвечать требованиям соответствующих стандартов, технических условий, действующей нормативной и иной документации, что подтверждается соответствующим сертификатом качества.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Поставщик гарантирует, что поставляемый товар является серийным, не обременен правами третьих лиц, не находится под арестом, прошел соответствующие таможенные процедуры и разрешен к обращению на территории Российской Федерации. Гарантия должна действовать по всей территории Российской Федерации.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w:t>
      </w:r>
      <w:proofErr w:type="gramStart"/>
      <w:r w:rsidRPr="00981813">
        <w:rPr>
          <w:rFonts w:ascii="Times New Roman" w:hAnsi="Times New Roman"/>
          <w:sz w:val="18"/>
          <w:szCs w:val="18"/>
        </w:rPr>
        <w:t>с даты получения</w:t>
      </w:r>
      <w:proofErr w:type="gramEnd"/>
      <w:r w:rsidRPr="00981813">
        <w:rPr>
          <w:rFonts w:ascii="Times New Roman" w:hAnsi="Times New Roman"/>
          <w:sz w:val="18"/>
          <w:szCs w:val="18"/>
        </w:rPr>
        <w:t xml:space="preserve">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lastRenderedPageBreak/>
        <w:t>4.4.Срок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spacing w:val="-1"/>
          <w:sz w:val="18"/>
          <w:szCs w:val="18"/>
        </w:rPr>
      </w:pPr>
      <w:r w:rsidRPr="00981813">
        <w:rPr>
          <w:b/>
          <w:bCs/>
          <w:color w:val="000000"/>
          <w:sz w:val="18"/>
          <w:szCs w:val="18"/>
        </w:rPr>
        <w:t>5. Требования к качеству поставляемого товара</w:t>
      </w:r>
    </w:p>
    <w:p w:rsidR="00981813" w:rsidRPr="00981813" w:rsidRDefault="00981813" w:rsidP="00981813">
      <w:pPr>
        <w:pStyle w:val="14"/>
        <w:jc w:val="both"/>
        <w:rPr>
          <w:spacing w:val="-1"/>
          <w:sz w:val="18"/>
          <w:szCs w:val="18"/>
        </w:rPr>
      </w:pPr>
      <w:r w:rsidRPr="00981813">
        <w:rPr>
          <w:color w:val="000000"/>
          <w:sz w:val="18"/>
          <w:szCs w:val="18"/>
        </w:rPr>
        <w:t>5.1.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981813" w:rsidRPr="00981813" w:rsidRDefault="00981813" w:rsidP="00981813">
      <w:pPr>
        <w:pStyle w:val="14"/>
        <w:jc w:val="both"/>
        <w:rPr>
          <w:color w:val="000000"/>
          <w:sz w:val="18"/>
          <w:szCs w:val="18"/>
        </w:rPr>
      </w:pPr>
      <w:r w:rsidRPr="00981813">
        <w:rPr>
          <w:color w:val="000000"/>
          <w:sz w:val="18"/>
          <w:szCs w:val="18"/>
        </w:rPr>
        <w:t>5.2.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81813" w:rsidRPr="00981813" w:rsidRDefault="00981813" w:rsidP="00981813">
      <w:pPr>
        <w:pStyle w:val="14"/>
        <w:jc w:val="both"/>
        <w:rPr>
          <w:color w:val="000000"/>
          <w:sz w:val="18"/>
          <w:szCs w:val="18"/>
        </w:rPr>
      </w:pPr>
      <w:r w:rsidRPr="00981813">
        <w:rPr>
          <w:color w:val="000000"/>
          <w:sz w:val="18"/>
          <w:szCs w:val="18"/>
        </w:rPr>
        <w:t>5.3.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81813" w:rsidRPr="00981813" w:rsidRDefault="00981813" w:rsidP="00981813">
      <w:pPr>
        <w:pStyle w:val="14"/>
        <w:jc w:val="both"/>
        <w:rPr>
          <w:color w:val="000000"/>
          <w:sz w:val="18"/>
          <w:szCs w:val="18"/>
        </w:rPr>
      </w:pPr>
      <w:r w:rsidRPr="00981813">
        <w:rPr>
          <w:color w:val="000000"/>
          <w:sz w:val="18"/>
          <w:szCs w:val="18"/>
        </w:rPr>
        <w:t>5.4.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981813" w:rsidRPr="00981813" w:rsidRDefault="00981813" w:rsidP="00981813">
      <w:pPr>
        <w:pStyle w:val="14"/>
        <w:jc w:val="both"/>
        <w:rPr>
          <w:color w:val="000000"/>
          <w:sz w:val="18"/>
          <w:szCs w:val="18"/>
        </w:rPr>
      </w:pPr>
      <w:r w:rsidRPr="00981813">
        <w:rPr>
          <w:color w:val="000000"/>
          <w:sz w:val="18"/>
          <w:szCs w:val="18"/>
        </w:rPr>
        <w:t>5.5.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 xml:space="preserve">5.6.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981813">
        <w:rPr>
          <w:rFonts w:ascii="Times New Roman" w:hAnsi="Times New Roman"/>
          <w:color w:val="000000"/>
          <w:sz w:val="18"/>
          <w:szCs w:val="18"/>
        </w:rPr>
        <w:t>комплектующих</w:t>
      </w:r>
      <w:proofErr w:type="gramEnd"/>
      <w:r w:rsidRPr="00981813">
        <w:rPr>
          <w:rFonts w:ascii="Times New Roman" w:hAnsi="Times New Roman"/>
          <w:color w:val="000000"/>
          <w:sz w:val="18"/>
          <w:szCs w:val="18"/>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981813">
        <w:rPr>
          <w:rFonts w:ascii="Times New Roman" w:hAnsi="Times New Roman"/>
          <w:color w:val="000000"/>
          <w:sz w:val="18"/>
          <w:szCs w:val="18"/>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981813">
        <w:rPr>
          <w:rFonts w:ascii="Times New Roman" w:hAnsi="Times New Roman"/>
          <w:color w:val="000000"/>
          <w:sz w:val="18"/>
          <w:szCs w:val="18"/>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981813" w:rsidRPr="00981813" w:rsidRDefault="00981813" w:rsidP="00981813">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981813">
        <w:rPr>
          <w:rFonts w:ascii="Times New Roman" w:hAnsi="Times New Roman"/>
          <w:color w:val="000000"/>
          <w:sz w:val="18"/>
          <w:szCs w:val="18"/>
        </w:rPr>
        <w:t>Упаковка не должна содержать вскрытий, вмятин, порезов.</w:t>
      </w:r>
    </w:p>
    <w:p w:rsidR="00981813" w:rsidRPr="00981813" w:rsidRDefault="00981813" w:rsidP="00981813">
      <w:pPr>
        <w:spacing w:after="0"/>
        <w:jc w:val="both"/>
        <w:rPr>
          <w:rFonts w:ascii="Times New Roman" w:eastAsia="Times New Roman" w:hAnsi="Times New Roman"/>
          <w:color w:val="000000"/>
          <w:sz w:val="18"/>
          <w:szCs w:val="18"/>
          <w:lang w:eastAsia="ru-RU"/>
        </w:rPr>
      </w:pPr>
      <w:r w:rsidRPr="00981813">
        <w:rPr>
          <w:rFonts w:ascii="Times New Roman" w:hAnsi="Times New Roman"/>
          <w:color w:val="000000"/>
          <w:sz w:val="18"/>
          <w:szCs w:val="18"/>
        </w:rPr>
        <w:t xml:space="preserve">5.7.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981813">
        <w:rPr>
          <w:rFonts w:ascii="Times New Roman" w:hAnsi="Times New Roman"/>
          <w:color w:val="000000"/>
          <w:sz w:val="18"/>
          <w:szCs w:val="18"/>
        </w:rPr>
        <w:t xml:space="preserve">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Pr="00981813">
        <w:rPr>
          <w:rFonts w:ascii="Times New Roman" w:eastAsia="Times New Roman" w:hAnsi="Times New Roman"/>
          <w:color w:val="000000"/>
          <w:sz w:val="18"/>
          <w:szCs w:val="18"/>
          <w:lang w:eastAsia="ru-RU"/>
        </w:rPr>
        <w:t>интеллектуальной собственности.</w:t>
      </w:r>
      <w:proofErr w:type="gramEnd"/>
    </w:p>
    <w:p w:rsidR="00981813" w:rsidRPr="00981813" w:rsidRDefault="00981813" w:rsidP="00981813">
      <w:pPr>
        <w:pStyle w:val="14"/>
        <w:jc w:val="both"/>
        <w:rPr>
          <w:color w:val="000000"/>
          <w:sz w:val="18"/>
          <w:szCs w:val="18"/>
        </w:rPr>
      </w:pPr>
      <w:r w:rsidRPr="00981813">
        <w:rPr>
          <w:color w:val="000000"/>
          <w:sz w:val="18"/>
          <w:szCs w:val="18"/>
        </w:rPr>
        <w:t>5.8.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sidRPr="00981813">
        <w:rPr>
          <w:rFonts w:ascii="Times New Roman" w:eastAsia="Times New Roman" w:hAnsi="Times New Roman"/>
          <w:color w:val="000000"/>
          <w:sz w:val="18"/>
          <w:szCs w:val="18"/>
          <w:lang w:eastAsia="ru-RU"/>
        </w:rPr>
        <w:t>5.9.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981813" w:rsidRPr="00981813" w:rsidRDefault="00981813" w:rsidP="00981813">
      <w:pPr>
        <w:pStyle w:val="14"/>
        <w:jc w:val="center"/>
        <w:rPr>
          <w:b/>
          <w:bCs/>
          <w:sz w:val="18"/>
          <w:szCs w:val="18"/>
        </w:rPr>
      </w:pPr>
      <w:r w:rsidRPr="00981813">
        <w:rPr>
          <w:b/>
          <w:bCs/>
          <w:sz w:val="18"/>
          <w:szCs w:val="18"/>
        </w:rPr>
        <w:t>6. Цена Договора и порядок расчетов.</w:t>
      </w:r>
    </w:p>
    <w:p w:rsidR="00981813" w:rsidRPr="00981813" w:rsidRDefault="00981813" w:rsidP="00981813">
      <w:pPr>
        <w:pStyle w:val="14"/>
        <w:jc w:val="both"/>
        <w:rPr>
          <w:i/>
          <w:sz w:val="18"/>
          <w:szCs w:val="18"/>
        </w:rPr>
      </w:pPr>
      <w:r w:rsidRPr="00981813">
        <w:rPr>
          <w:sz w:val="18"/>
          <w:szCs w:val="18"/>
        </w:rPr>
        <w:t xml:space="preserve">6.1. </w:t>
      </w:r>
      <w:proofErr w:type="gramStart"/>
      <w:r w:rsidRPr="00981813">
        <w:rPr>
          <w:sz w:val="18"/>
          <w:szCs w:val="18"/>
        </w:rPr>
        <w:t xml:space="preserve">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Pr="00981813">
        <w:rPr>
          <w:sz w:val="18"/>
          <w:szCs w:val="18"/>
          <w:lang w:eastAsia="en-US"/>
        </w:rPr>
        <w:t>____________</w:t>
      </w:r>
      <w:r w:rsidRPr="00981813">
        <w:rPr>
          <w:sz w:val="18"/>
          <w:szCs w:val="18"/>
        </w:rPr>
        <w:t xml:space="preserve"> (___________) рубль ___ (_____) копеек, </w:t>
      </w:r>
      <w:r w:rsidRPr="00981813">
        <w:rPr>
          <w:i/>
          <w:sz w:val="18"/>
          <w:szCs w:val="18"/>
        </w:rPr>
        <w:t>в т.ч. НДС 20% _______ (____) рублей/НДС не облагается в связи ____________.</w:t>
      </w:r>
      <w:proofErr w:type="gramEnd"/>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 товарных накладных, счетов-фактур.</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6.3. Оплата считается произведенной с даты списания денежных сре</w:t>
      </w:r>
      <w:proofErr w:type="gramStart"/>
      <w:r w:rsidRPr="00981813">
        <w:rPr>
          <w:rFonts w:ascii="Times New Roman" w:hAnsi="Times New Roman"/>
          <w:sz w:val="18"/>
          <w:szCs w:val="18"/>
        </w:rPr>
        <w:t>дств с р</w:t>
      </w:r>
      <w:proofErr w:type="gramEnd"/>
      <w:r w:rsidRPr="00981813">
        <w:rPr>
          <w:rFonts w:ascii="Times New Roman" w:hAnsi="Times New Roman"/>
          <w:sz w:val="18"/>
          <w:szCs w:val="18"/>
        </w:rPr>
        <w:t>асчетного счета Заказчика.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6.4. Источник финансирования: субсидия на иные цели.</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b/>
          <w:bCs/>
          <w:sz w:val="18"/>
          <w:szCs w:val="18"/>
        </w:rPr>
      </w:pPr>
      <w:r w:rsidRPr="00981813">
        <w:rPr>
          <w:b/>
          <w:bCs/>
          <w:sz w:val="18"/>
          <w:szCs w:val="18"/>
        </w:rPr>
        <w:t>7. Права и обязанности Сторон.</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7.1. Поставщик обязан:</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7.1.1. Поставить Товар в соответствии с требованиями, изложенными в Приложении № 1 к Договору, и в сроки, указанные в пункте 2.1. Договора.</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7.1.2. Одновременно с передачей товара передать Заказчику все необходимые документы (сертификат качества,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7.1.3. Нести гарантийные обязательства в течение всего срока гарантии.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 xml:space="preserve">7.1.4. Незамедлительно информировать Заказчика обо всех обстоятельствах, препятствующих надлежащему выполнению обязательств по Договору. </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7.2. Заказчик обязан:</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lastRenderedPageBreak/>
        <w:t>7.2.2. Осуществить проверку при приемке товара по количеству, качеству и ассортименту, составить и подписать соответствующие документы.</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7.2.3.  Оплатить поставку товара в порядке и сроки, установленные Договором.</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7.3.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7.3.1. Осуществить поставку товара досрочно.</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7.4. Заказчик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7.4.1. Предъявить требования, связанные с недостатками поставленного товара путем направления письменного уведомления Поставщику.</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7.4.2. Требовать от Поставщика исполнения обязательств по Договору в полном объеме.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7.4.3. Обратиться напрямую к производителю для подтверждения официального ввоза товара на территорию  Российской Федерации.</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7.5.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7.5.1. Требовать своевременной оплаты поставленного по Договору товара.</w:t>
      </w:r>
    </w:p>
    <w:p w:rsidR="00981813" w:rsidRPr="00981813" w:rsidRDefault="00981813" w:rsidP="00981813">
      <w:pPr>
        <w:spacing w:after="0"/>
        <w:jc w:val="both"/>
        <w:rPr>
          <w:rFonts w:ascii="Times New Roman" w:hAnsi="Times New Roman"/>
          <w:color w:val="000000"/>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8. Срок действия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8.2. </w:t>
      </w:r>
      <w:proofErr w:type="gramStart"/>
      <w:r w:rsidRPr="00981813">
        <w:rPr>
          <w:rFonts w:ascii="Times New Roman" w:hAnsi="Times New Roman"/>
          <w:sz w:val="18"/>
          <w:szCs w:val="18"/>
        </w:rPr>
        <w:t>Договор</w:t>
      </w:r>
      <w:proofErr w:type="gramEnd"/>
      <w:r w:rsidRPr="00981813">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981813">
        <w:rPr>
          <w:rFonts w:ascii="Times New Roman" w:hAnsi="Times New Roman"/>
          <w:sz w:val="18"/>
          <w:szCs w:val="18"/>
        </w:rPr>
        <w:t>с даты получения</w:t>
      </w:r>
      <w:proofErr w:type="gramEnd"/>
      <w:r w:rsidRPr="00981813">
        <w:rPr>
          <w:rFonts w:ascii="Times New Roman" w:hAnsi="Times New Roman"/>
          <w:sz w:val="18"/>
          <w:szCs w:val="18"/>
        </w:rPr>
        <w:t xml:space="preserve"> предложения о расторжении Договора.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8.4.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81813">
        <w:rPr>
          <w:rFonts w:ascii="Times New Roman" w:hAnsi="Times New Roman"/>
          <w:sz w:val="18"/>
          <w:szCs w:val="18"/>
        </w:rPr>
        <w:t>о</w:t>
      </w:r>
      <w:proofErr w:type="gramEnd"/>
      <w:r w:rsidRPr="00981813">
        <w:rPr>
          <w:rFonts w:ascii="Times New Roman" w:hAnsi="Times New Roman"/>
          <w:sz w:val="18"/>
          <w:szCs w:val="18"/>
        </w:rPr>
        <w:t xml:space="preserve"> </w:t>
      </w:r>
      <w:proofErr w:type="gramStart"/>
      <w:r w:rsidRPr="00981813">
        <w:rPr>
          <w:rFonts w:ascii="Times New Roman" w:hAnsi="Times New Roman"/>
          <w:sz w:val="18"/>
          <w:szCs w:val="18"/>
        </w:rPr>
        <w:t>его</w:t>
      </w:r>
      <w:proofErr w:type="gramEnd"/>
      <w:r w:rsidRPr="00981813">
        <w:rPr>
          <w:rFonts w:ascii="Times New Roman" w:hAnsi="Times New Roman"/>
          <w:sz w:val="18"/>
          <w:szCs w:val="18"/>
        </w:rPr>
        <w:t xml:space="preserve"> </w:t>
      </w:r>
      <w:proofErr w:type="gramStart"/>
      <w:r w:rsidRPr="00981813">
        <w:rPr>
          <w:rFonts w:ascii="Times New Roman" w:hAnsi="Times New Roman"/>
          <w:sz w:val="18"/>
          <w:szCs w:val="18"/>
        </w:rPr>
        <w:t>вручении</w:t>
      </w:r>
      <w:proofErr w:type="gramEnd"/>
      <w:r w:rsidRPr="00981813">
        <w:rPr>
          <w:rFonts w:ascii="Times New Roman" w:hAnsi="Times New Roman"/>
          <w:sz w:val="18"/>
          <w:szCs w:val="18"/>
        </w:rPr>
        <w:t xml:space="preserve"> Исполнителю.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8.8. Решение Заказчика об одностороннем отказе от исполнения Договора вступает в </w:t>
      </w:r>
      <w:proofErr w:type="gramStart"/>
      <w:r w:rsidRPr="00981813">
        <w:rPr>
          <w:rFonts w:ascii="Times New Roman" w:hAnsi="Times New Roman"/>
          <w:sz w:val="18"/>
          <w:szCs w:val="18"/>
        </w:rPr>
        <w:t>силу</w:t>
      </w:r>
      <w:proofErr w:type="gramEnd"/>
      <w:r w:rsidRPr="00981813">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981813">
        <w:rPr>
          <w:rFonts w:ascii="Times New Roman" w:hAnsi="Times New Roman"/>
          <w:sz w:val="18"/>
          <w:szCs w:val="18"/>
        </w:rPr>
        <w:t>решении</w:t>
      </w:r>
      <w:proofErr w:type="gramEnd"/>
      <w:r w:rsidRPr="00981813">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9. Ответственность Сторон.</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9.2.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81813">
        <w:rPr>
          <w:rFonts w:ascii="Times New Roman" w:hAnsi="Times New Roman"/>
          <w:sz w:val="18"/>
          <w:szCs w:val="18"/>
        </w:rPr>
        <w:t xml:space="preserve">пени ключевой ставки </w:t>
      </w:r>
      <w:r w:rsidRPr="00981813">
        <w:rPr>
          <w:rFonts w:ascii="Times New Roman" w:hAnsi="Times New Roman"/>
          <w:bCs/>
          <w:sz w:val="18"/>
          <w:szCs w:val="18"/>
        </w:rPr>
        <w:t>Центрального банка Российской Федерации от не уплаченной в срок суммы.</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9.3. </w:t>
      </w:r>
      <w:proofErr w:type="gramStart"/>
      <w:r w:rsidRPr="00981813">
        <w:rPr>
          <w:rFonts w:ascii="Times New Roman" w:hAnsi="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981813">
        <w:rPr>
          <w:rFonts w:ascii="Times New Roman" w:hAnsi="Times New Roman"/>
          <w:sz w:val="18"/>
          <w:szCs w:val="18"/>
        </w:rPr>
        <w:t>пени ключевой ставки</w:t>
      </w:r>
      <w:r w:rsidRPr="00981813">
        <w:rPr>
          <w:rFonts w:ascii="Times New Roman" w:hAnsi="Times New Roman"/>
          <w:bCs/>
          <w:sz w:val="18"/>
          <w:szCs w:val="18"/>
        </w:rPr>
        <w:t xml:space="preserve"> Центрального банка Российской Федерации </w:t>
      </w:r>
      <w:r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981813" w:rsidRPr="00981813" w:rsidRDefault="00981813" w:rsidP="00981813">
      <w:pPr>
        <w:spacing w:after="0" w:line="240" w:lineRule="auto"/>
        <w:jc w:val="both"/>
        <w:rPr>
          <w:rFonts w:ascii="Times New Roman" w:hAnsi="Times New Roman"/>
          <w:sz w:val="18"/>
          <w:szCs w:val="18"/>
        </w:rPr>
      </w:pPr>
      <w:r w:rsidRPr="00981813">
        <w:rPr>
          <w:rFonts w:ascii="Times New Roman" w:hAnsi="Times New Roman"/>
          <w:bCs/>
          <w:sz w:val="18"/>
          <w:szCs w:val="18"/>
        </w:rPr>
        <w:t>9.4.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 процентов цены Договора.</w:t>
      </w:r>
      <w:r w:rsidRPr="00981813">
        <w:rPr>
          <w:rFonts w:ascii="Times New Roman" w:hAnsi="Times New Roman"/>
          <w:sz w:val="18"/>
          <w:szCs w:val="18"/>
        </w:rPr>
        <w:t xml:space="preserve">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9.5.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9.6.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981813">
        <w:rPr>
          <w:rFonts w:ascii="Times New Roman" w:hAnsi="Times New Roman"/>
          <w:bCs/>
          <w:sz w:val="18"/>
          <w:szCs w:val="18"/>
        </w:rPr>
        <w:t>предоставить надлежащее доказательство</w:t>
      </w:r>
      <w:proofErr w:type="gramEnd"/>
      <w:r w:rsidRPr="00981813">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9.12. </w:t>
      </w:r>
      <w:proofErr w:type="gramStart"/>
      <w:r w:rsidRPr="00981813">
        <w:rPr>
          <w:rFonts w:ascii="Times New Roman" w:hAnsi="Times New Roman"/>
          <w:bCs/>
          <w:sz w:val="18"/>
          <w:szCs w:val="18"/>
        </w:rPr>
        <w:t>Стороны</w:t>
      </w:r>
      <w:proofErr w:type="gramEnd"/>
      <w:r w:rsidRPr="00981813">
        <w:rPr>
          <w:rFonts w:ascii="Times New Roman" w:hAnsi="Times New Roman"/>
          <w:bCs/>
          <w:sz w:val="18"/>
          <w:szCs w:val="18"/>
        </w:rPr>
        <w:t xml:space="preserve"> ни при </w:t>
      </w:r>
      <w:proofErr w:type="gramStart"/>
      <w:r w:rsidRPr="00981813">
        <w:rPr>
          <w:rFonts w:ascii="Times New Roman" w:hAnsi="Times New Roman"/>
          <w:bCs/>
          <w:sz w:val="18"/>
          <w:szCs w:val="18"/>
        </w:rPr>
        <w:t>каких</w:t>
      </w:r>
      <w:proofErr w:type="gramEnd"/>
      <w:r w:rsidRPr="00981813">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9.13. </w:t>
      </w:r>
      <w:proofErr w:type="gramStart"/>
      <w:r w:rsidRPr="00981813">
        <w:rPr>
          <w:rFonts w:ascii="Times New Roman" w:hAnsi="Times New Roman"/>
          <w:bCs/>
          <w:sz w:val="18"/>
          <w:szCs w:val="18"/>
        </w:rPr>
        <w:t>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w:t>
      </w:r>
      <w:proofErr w:type="gramEnd"/>
      <w:r w:rsidRPr="00981813">
        <w:rPr>
          <w:rFonts w:ascii="Times New Roman" w:hAnsi="Times New Roman"/>
          <w:bCs/>
          <w:sz w:val="18"/>
          <w:szCs w:val="18"/>
        </w:rPr>
        <w:t xml:space="preserve"> государственной власти и управления; сбои, возникающие в телекоммуникационных и энергетических сетях.</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10. Разрешение споров.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10.3. Срок рассмотрения писем, уведомлений или претензий не может превышать 10 (десять) рабочих дней со дня их получения.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10.4.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 xml:space="preserve">11.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11.2. </w:t>
      </w:r>
      <w:proofErr w:type="gramStart"/>
      <w:r w:rsidRPr="00981813">
        <w:rPr>
          <w:rFonts w:ascii="Times New Roman" w:hAnsi="Times New Roman"/>
          <w:bCs/>
          <w:sz w:val="18"/>
          <w:szCs w:val="18"/>
        </w:rPr>
        <w:t xml:space="preserve">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11.3.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81813">
        <w:rPr>
          <w:rFonts w:ascii="Times New Roman" w:hAnsi="Times New Roman"/>
          <w:bCs/>
          <w:sz w:val="18"/>
          <w:szCs w:val="18"/>
        </w:rPr>
        <w:t>с даты получения</w:t>
      </w:r>
      <w:proofErr w:type="gramEnd"/>
      <w:r w:rsidRPr="00981813">
        <w:rPr>
          <w:rFonts w:ascii="Times New Roman" w:hAnsi="Times New Roman"/>
          <w:bCs/>
          <w:sz w:val="18"/>
          <w:szCs w:val="18"/>
        </w:rPr>
        <w:t xml:space="preserve"> письменного уведомления.</w:t>
      </w:r>
    </w:p>
    <w:p w:rsidR="00981813" w:rsidRPr="00981813" w:rsidRDefault="00981813" w:rsidP="0098181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11.4. </w:t>
      </w:r>
      <w:proofErr w:type="gramStart"/>
      <w:r w:rsidRPr="00981813">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981813">
        <w:rPr>
          <w:rFonts w:ascii="Times New Roman" w:hAnsi="Times New Roman"/>
          <w:bCs/>
          <w:sz w:val="18"/>
          <w:szCs w:val="18"/>
        </w:rPr>
        <w:t xml:space="preserve"> легализации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11.5. </w:t>
      </w:r>
      <w:proofErr w:type="gramStart"/>
      <w:r w:rsidRPr="00981813">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981813">
        <w:rPr>
          <w:rFonts w:ascii="Times New Roman" w:hAnsi="Times New Roman"/>
          <w:bCs/>
          <w:sz w:val="18"/>
          <w:szCs w:val="18"/>
        </w:rPr>
        <w:t xml:space="preserve"> Сторона, по чьей инициативе </w:t>
      </w:r>
      <w:proofErr w:type="gramStart"/>
      <w:r w:rsidRPr="00981813">
        <w:rPr>
          <w:rFonts w:ascii="Times New Roman" w:hAnsi="Times New Roman"/>
          <w:bCs/>
          <w:sz w:val="18"/>
          <w:szCs w:val="18"/>
        </w:rPr>
        <w:t>был</w:t>
      </w:r>
      <w:proofErr w:type="gramEnd"/>
      <w:r w:rsidRPr="00981813">
        <w:rPr>
          <w:rFonts w:ascii="Times New Roman" w:hAnsi="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12. Заключительные положения</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981813">
        <w:rPr>
          <w:rFonts w:ascii="Times New Roman" w:hAnsi="Times New Roman"/>
          <w:sz w:val="18"/>
          <w:szCs w:val="18"/>
        </w:rPr>
        <w:t>с даты направления</w:t>
      </w:r>
      <w:proofErr w:type="gramEnd"/>
      <w:r w:rsidRPr="00981813">
        <w:rPr>
          <w:rFonts w:ascii="Times New Roman" w:hAnsi="Times New Roman"/>
          <w:sz w:val="18"/>
          <w:szCs w:val="18"/>
        </w:rPr>
        <w:t xml:space="preserve"> уведомления.</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981813">
        <w:rPr>
          <w:rFonts w:ascii="Times New Roman" w:hAnsi="Times New Roman"/>
          <w:sz w:val="18"/>
          <w:szCs w:val="18"/>
        </w:rPr>
        <w:t>случае</w:t>
      </w:r>
      <w:proofErr w:type="gramEnd"/>
      <w:r w:rsidRPr="00981813">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981813" w:rsidRPr="00595481" w:rsidRDefault="00981813" w:rsidP="00595481">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12.8. Приложения к Договору являются неотъемл</w:t>
      </w:r>
      <w:r w:rsidR="00595481">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981813" w:rsidRPr="00595481" w:rsidTr="00E02ECA">
        <w:trPr>
          <w:gridAfter w:val="1"/>
          <w:wAfter w:w="88" w:type="dxa"/>
        </w:trPr>
        <w:tc>
          <w:tcPr>
            <w:tcW w:w="9581" w:type="dxa"/>
            <w:gridSpan w:val="5"/>
            <w:hideMark/>
          </w:tcPr>
          <w:p w:rsidR="00981813" w:rsidRPr="00595481" w:rsidRDefault="00981813" w:rsidP="00981813">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981813" w:rsidRPr="00595481" w:rsidTr="00E02ECA">
        <w:trPr>
          <w:gridAfter w:val="1"/>
          <w:wAfter w:w="88" w:type="dxa"/>
        </w:trPr>
        <w:tc>
          <w:tcPr>
            <w:tcW w:w="9581" w:type="dxa"/>
            <w:gridSpan w:val="5"/>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981813" w:rsidRPr="00595481" w:rsidRDefault="00981813" w:rsidP="00981813">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595481">
              <w:rPr>
                <w:rFonts w:ascii="Times New Roman" w:hAnsi="Times New Roman"/>
                <w:sz w:val="16"/>
                <w:szCs w:val="16"/>
              </w:rPr>
              <w:t>л</w:t>
            </w:r>
            <w:proofErr w:type="gramEnd"/>
            <w:r w:rsidRPr="00595481">
              <w:rPr>
                <w:rFonts w:ascii="Times New Roman" w:hAnsi="Times New Roman"/>
                <w:sz w:val="16"/>
                <w:szCs w:val="16"/>
              </w:rPr>
              <w:t>/с 946.08.001.8) казначейский счет   03224643780000007101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w:t>
            </w:r>
            <w:proofErr w:type="gramStart"/>
            <w:r w:rsidRPr="00595481">
              <w:rPr>
                <w:rFonts w:ascii="Times New Roman" w:hAnsi="Times New Roman"/>
                <w:sz w:val="16"/>
                <w:szCs w:val="16"/>
              </w:rPr>
              <w:t>.Я</w:t>
            </w:r>
            <w:proofErr w:type="gramEnd"/>
            <w:r w:rsidRPr="00595481">
              <w:rPr>
                <w:rFonts w:ascii="Times New Roman" w:hAnsi="Times New Roman"/>
                <w:sz w:val="16"/>
                <w:szCs w:val="16"/>
              </w:rPr>
              <w:t>рославль, единый казначейский счет 40102810245370000065</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6"/>
                <w:szCs w:val="16"/>
                <w:lang w:eastAsia="en-US"/>
              </w:rPr>
            </w:pP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6"/>
                <w:szCs w:val="16"/>
                <w:lang w:eastAsia="en-US"/>
              </w:rPr>
            </w:pPr>
            <w:r w:rsidRPr="00595481">
              <w:rPr>
                <w:sz w:val="16"/>
                <w:szCs w:val="16"/>
              </w:rPr>
              <w:t xml:space="preserve">                                                             </w:t>
            </w: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981813" w:rsidRPr="00595481" w:rsidRDefault="00981813" w:rsidP="00981813">
            <w:pPr>
              <w:pStyle w:val="14"/>
              <w:spacing w:line="276" w:lineRule="auto"/>
              <w:jc w:val="both"/>
              <w:rPr>
                <w:sz w:val="16"/>
                <w:szCs w:val="16"/>
                <w:lang w:eastAsia="en-US"/>
              </w:rPr>
            </w:pPr>
          </w:p>
        </w:tc>
      </w:tr>
    </w:tbl>
    <w:p w:rsidR="00981813" w:rsidRPr="00595481" w:rsidRDefault="00981813" w:rsidP="00981813">
      <w:pPr>
        <w:tabs>
          <w:tab w:val="left" w:pos="3969"/>
        </w:tabs>
        <w:spacing w:after="0"/>
        <w:ind w:right="422"/>
        <w:rPr>
          <w:rFonts w:ascii="Times New Roman" w:hAnsi="Times New Roman"/>
          <w:b/>
          <w:i/>
          <w:sz w:val="16"/>
          <w:szCs w:val="16"/>
        </w:rPr>
        <w:sectPr w:rsidR="00981813"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981813" w:rsidRPr="00981813" w:rsidRDefault="00981813" w:rsidP="00981813">
      <w:pPr>
        <w:pStyle w:val="ac"/>
        <w:numPr>
          <w:ilvl w:val="0"/>
          <w:numId w:val="14"/>
        </w:numPr>
        <w:spacing w:after="0"/>
        <w:ind w:left="-567" w:firstLine="0"/>
        <w:jc w:val="both"/>
        <w:rPr>
          <w:rFonts w:ascii="Times New Roman" w:hAnsi="Times New Roman"/>
          <w:bCs/>
          <w:sz w:val="18"/>
          <w:szCs w:val="18"/>
        </w:rPr>
      </w:pPr>
      <w:r w:rsidRPr="00981813">
        <w:rPr>
          <w:rFonts w:ascii="Times New Roman" w:hAnsi="Times New Roman"/>
          <w:bCs/>
          <w:sz w:val="18"/>
          <w:szCs w:val="18"/>
        </w:rPr>
        <w:t xml:space="preserve">Предмет закупки: </w:t>
      </w:r>
      <w:r w:rsidRPr="00981813">
        <w:rPr>
          <w:rFonts w:ascii="Times New Roman" w:hAnsi="Times New Roman"/>
          <w:color w:val="0A0A0A"/>
          <w:w w:val="110"/>
          <w:sz w:val="18"/>
          <w:szCs w:val="18"/>
        </w:rPr>
        <w:t xml:space="preserve">поставка </w:t>
      </w:r>
      <w:r w:rsidRPr="00981813">
        <w:rPr>
          <w:rFonts w:ascii="Times New Roman" w:hAnsi="Times New Roman"/>
          <w:color w:val="0A0A0A"/>
          <w:sz w:val="18"/>
          <w:szCs w:val="18"/>
        </w:rPr>
        <w:t>телевизионного журналистского комплекса (далее - товар).</w:t>
      </w:r>
    </w:p>
    <w:p w:rsidR="008979A2" w:rsidRPr="00255852" w:rsidRDefault="00981813" w:rsidP="008979A2">
      <w:pPr>
        <w:pStyle w:val="ac"/>
        <w:numPr>
          <w:ilvl w:val="0"/>
          <w:numId w:val="14"/>
        </w:numPr>
        <w:spacing w:after="0"/>
        <w:ind w:left="-567" w:firstLine="0"/>
        <w:jc w:val="both"/>
        <w:rPr>
          <w:rFonts w:ascii="Times New Roman" w:hAnsi="Times New Roman"/>
          <w:b/>
          <w:sz w:val="18"/>
          <w:szCs w:val="18"/>
        </w:rPr>
      </w:pPr>
      <w:r w:rsidRPr="00981813">
        <w:rPr>
          <w:rFonts w:ascii="Times New Roman" w:hAnsi="Times New Roman"/>
          <w:bCs/>
          <w:sz w:val="18"/>
          <w:szCs w:val="18"/>
        </w:rPr>
        <w:t>Требования к количеству, качеству, техническим характеристикам, гарантии качества:</w:t>
      </w:r>
    </w:p>
    <w:tbl>
      <w:tblPr>
        <w:tblStyle w:val="af5"/>
        <w:tblW w:w="16019" w:type="dxa"/>
        <w:tblInd w:w="-601" w:type="dxa"/>
        <w:tblLayout w:type="fixed"/>
        <w:tblLook w:val="04A0"/>
      </w:tblPr>
      <w:tblGrid>
        <w:gridCol w:w="1418"/>
        <w:gridCol w:w="3402"/>
        <w:gridCol w:w="1276"/>
        <w:gridCol w:w="2835"/>
        <w:gridCol w:w="1134"/>
        <w:gridCol w:w="1276"/>
        <w:gridCol w:w="1134"/>
        <w:gridCol w:w="1134"/>
        <w:gridCol w:w="1134"/>
        <w:gridCol w:w="1276"/>
      </w:tblGrid>
      <w:tr w:rsidR="00255852" w:rsidRPr="00CA3BC8" w:rsidTr="00137829">
        <w:tc>
          <w:tcPr>
            <w:tcW w:w="1418" w:type="dxa"/>
          </w:tcPr>
          <w:p w:rsidR="00255852" w:rsidRPr="00184903" w:rsidRDefault="00255852" w:rsidP="00137829">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3402" w:type="dxa"/>
          </w:tcPr>
          <w:p w:rsidR="00255852" w:rsidRPr="00184903" w:rsidRDefault="00255852" w:rsidP="00137829">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255852" w:rsidRPr="00B642CA" w:rsidRDefault="00255852" w:rsidP="00137829">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1276" w:type="dxa"/>
          </w:tcPr>
          <w:p w:rsidR="00255852" w:rsidRPr="00184903" w:rsidRDefault="00255852" w:rsidP="00137829">
            <w:pPr>
              <w:jc w:val="center"/>
              <w:rPr>
                <w:rFonts w:ascii="Times New Roman" w:hAnsi="Times New Roman"/>
                <w:b/>
                <w:sz w:val="16"/>
                <w:szCs w:val="16"/>
              </w:rPr>
            </w:pPr>
            <w:r>
              <w:rPr>
                <w:rFonts w:ascii="Times New Roman" w:hAnsi="Times New Roman"/>
                <w:b/>
                <w:sz w:val="16"/>
                <w:szCs w:val="16"/>
              </w:rPr>
              <w:t>Стоимость за шутку в комплекте, руб.</w:t>
            </w:r>
          </w:p>
        </w:tc>
        <w:tc>
          <w:tcPr>
            <w:tcW w:w="2835" w:type="dxa"/>
          </w:tcPr>
          <w:p w:rsidR="00255852" w:rsidRPr="00CA3BC8" w:rsidRDefault="00255852" w:rsidP="00137829">
            <w:pPr>
              <w:jc w:val="center"/>
              <w:rPr>
                <w:rFonts w:ascii="Times New Roman" w:hAnsi="Times New Roman"/>
                <w:b/>
                <w:sz w:val="16"/>
                <w:szCs w:val="16"/>
              </w:rPr>
            </w:pPr>
            <w:r w:rsidRPr="00184903">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134" w:type="dxa"/>
          </w:tcPr>
          <w:p w:rsidR="00255852" w:rsidRPr="00184903" w:rsidRDefault="00255852" w:rsidP="00137829">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276" w:type="dxa"/>
          </w:tcPr>
          <w:p w:rsidR="00255852" w:rsidRPr="00184903" w:rsidRDefault="00255852" w:rsidP="00137829">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1134" w:type="dxa"/>
          </w:tcPr>
          <w:p w:rsidR="00255852" w:rsidRPr="00CA3BC8" w:rsidRDefault="00255852" w:rsidP="00137829">
            <w:pPr>
              <w:jc w:val="center"/>
              <w:rPr>
                <w:rFonts w:ascii="Times New Roman" w:hAnsi="Times New Roman"/>
                <w:b/>
                <w:sz w:val="16"/>
                <w:szCs w:val="16"/>
              </w:rPr>
            </w:pPr>
            <w:r w:rsidRPr="00CA3BC8">
              <w:rPr>
                <w:rFonts w:ascii="Times New Roman" w:hAnsi="Times New Roman"/>
                <w:b/>
                <w:sz w:val="16"/>
                <w:szCs w:val="16"/>
              </w:rPr>
              <w:t>Единица</w:t>
            </w:r>
          </w:p>
          <w:p w:rsidR="00255852" w:rsidRPr="00CA3BC8" w:rsidRDefault="00255852" w:rsidP="00137829">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255852" w:rsidRPr="00CA3BC8" w:rsidRDefault="00255852" w:rsidP="00137829">
            <w:pPr>
              <w:jc w:val="center"/>
              <w:rPr>
                <w:rFonts w:ascii="Times New Roman" w:hAnsi="Times New Roman"/>
                <w:b/>
                <w:sz w:val="16"/>
                <w:szCs w:val="16"/>
              </w:rPr>
            </w:pPr>
            <w:r w:rsidRPr="00CA3BC8">
              <w:rPr>
                <w:rFonts w:ascii="Times New Roman" w:hAnsi="Times New Roman"/>
                <w:b/>
                <w:sz w:val="16"/>
                <w:szCs w:val="16"/>
              </w:rPr>
              <w:t>Количество</w:t>
            </w:r>
          </w:p>
        </w:tc>
        <w:tc>
          <w:tcPr>
            <w:tcW w:w="1134" w:type="dxa"/>
          </w:tcPr>
          <w:p w:rsidR="00255852" w:rsidRPr="008A1F7F" w:rsidRDefault="00255852" w:rsidP="00137829">
            <w:pPr>
              <w:jc w:val="center"/>
              <w:rPr>
                <w:rFonts w:ascii="Times New Roman" w:hAnsi="Times New Roman"/>
                <w:b/>
                <w:sz w:val="16"/>
                <w:szCs w:val="16"/>
              </w:rPr>
            </w:pPr>
            <w:r w:rsidRPr="008A1F7F">
              <w:rPr>
                <w:rFonts w:ascii="Times New Roman" w:hAnsi="Times New Roman"/>
                <w:b/>
                <w:sz w:val="16"/>
                <w:szCs w:val="16"/>
              </w:rPr>
              <w:t xml:space="preserve">Стоимость за 1 комплект, руб. </w:t>
            </w:r>
          </w:p>
        </w:tc>
        <w:tc>
          <w:tcPr>
            <w:tcW w:w="1276" w:type="dxa"/>
          </w:tcPr>
          <w:p w:rsidR="00255852" w:rsidRPr="008A1F7F" w:rsidRDefault="00255852" w:rsidP="00137829">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255852" w:rsidRPr="00CA3BC8" w:rsidTr="00137829">
        <w:tc>
          <w:tcPr>
            <w:tcW w:w="1418" w:type="dxa"/>
            <w:vMerge w:val="restart"/>
          </w:tcPr>
          <w:p w:rsidR="00255852" w:rsidRPr="00F8264C" w:rsidRDefault="00255852" w:rsidP="00137829">
            <w:pPr>
              <w:jc w:val="center"/>
              <w:rPr>
                <w:rFonts w:ascii="Times New Roman" w:hAnsi="Times New Roman"/>
                <w:b/>
                <w:sz w:val="16"/>
                <w:szCs w:val="16"/>
              </w:rPr>
            </w:pPr>
            <w:r w:rsidRPr="00AC0128">
              <w:rPr>
                <w:rFonts w:ascii="Times New Roman" w:hAnsi="Times New Roman"/>
                <w:b/>
                <w:sz w:val="16"/>
                <w:szCs w:val="16"/>
              </w:rPr>
              <w:t>Комплект служебной связи</w:t>
            </w:r>
          </w:p>
        </w:tc>
        <w:tc>
          <w:tcPr>
            <w:tcW w:w="9923" w:type="dxa"/>
            <w:gridSpan w:val="5"/>
          </w:tcPr>
          <w:p w:rsidR="00255852" w:rsidRPr="00184903" w:rsidRDefault="00255852" w:rsidP="00137829">
            <w:pPr>
              <w:rPr>
                <w:rFonts w:ascii="Times New Roman" w:hAnsi="Times New Roman"/>
                <w:b/>
                <w:sz w:val="16"/>
                <w:szCs w:val="16"/>
              </w:rPr>
            </w:pPr>
            <w:r w:rsidRPr="00335CFD">
              <w:rPr>
                <w:rFonts w:ascii="Times New Roman" w:hAnsi="Times New Roman"/>
                <w:b/>
                <w:sz w:val="16"/>
                <w:szCs w:val="16"/>
              </w:rPr>
              <w:t>Состав:</w:t>
            </w:r>
          </w:p>
        </w:tc>
        <w:tc>
          <w:tcPr>
            <w:tcW w:w="1134" w:type="dxa"/>
            <w:vMerge w:val="restart"/>
          </w:tcPr>
          <w:p w:rsidR="00255852" w:rsidRPr="00CE14F0" w:rsidRDefault="00255852" w:rsidP="00137829">
            <w:pPr>
              <w:jc w:val="center"/>
              <w:rPr>
                <w:rFonts w:ascii="Times New Roman" w:hAnsi="Times New Roman"/>
                <w:color w:val="000000"/>
                <w:sz w:val="16"/>
                <w:szCs w:val="16"/>
              </w:rPr>
            </w:pPr>
            <w:r w:rsidRPr="00CE14F0">
              <w:rPr>
                <w:rFonts w:ascii="Times New Roman" w:hAnsi="Times New Roman"/>
                <w:color w:val="000000"/>
                <w:sz w:val="16"/>
                <w:szCs w:val="16"/>
              </w:rPr>
              <w:t xml:space="preserve">Комплект  </w:t>
            </w:r>
          </w:p>
        </w:tc>
        <w:tc>
          <w:tcPr>
            <w:tcW w:w="1134" w:type="dxa"/>
            <w:vMerge w:val="restart"/>
          </w:tcPr>
          <w:p w:rsidR="00255852" w:rsidRPr="00CE14F0" w:rsidRDefault="00255852" w:rsidP="00137829">
            <w:pPr>
              <w:jc w:val="center"/>
              <w:rPr>
                <w:rFonts w:ascii="Times New Roman" w:hAnsi="Times New Roman"/>
                <w:color w:val="000000"/>
                <w:sz w:val="16"/>
                <w:szCs w:val="16"/>
              </w:rPr>
            </w:pPr>
            <w:r>
              <w:rPr>
                <w:rFonts w:ascii="Times New Roman" w:hAnsi="Times New Roman"/>
                <w:color w:val="000000"/>
                <w:sz w:val="16"/>
                <w:szCs w:val="16"/>
              </w:rPr>
              <w:t>1</w:t>
            </w:r>
          </w:p>
        </w:tc>
        <w:tc>
          <w:tcPr>
            <w:tcW w:w="1134" w:type="dxa"/>
            <w:vMerge w:val="restart"/>
          </w:tcPr>
          <w:p w:rsidR="00255852" w:rsidRPr="008A1F7F" w:rsidRDefault="00255852" w:rsidP="00137829">
            <w:pPr>
              <w:jc w:val="center"/>
              <w:rPr>
                <w:rFonts w:ascii="Times New Roman" w:hAnsi="Times New Roman"/>
                <w:b/>
                <w:sz w:val="16"/>
                <w:szCs w:val="16"/>
              </w:rPr>
            </w:pPr>
          </w:p>
        </w:tc>
        <w:tc>
          <w:tcPr>
            <w:tcW w:w="1276" w:type="dxa"/>
            <w:vMerge w:val="restart"/>
          </w:tcPr>
          <w:p w:rsidR="00255852" w:rsidRPr="008A1F7F" w:rsidRDefault="00255852" w:rsidP="00137829">
            <w:pPr>
              <w:jc w:val="center"/>
              <w:rPr>
                <w:rFonts w:ascii="Times New Roman" w:hAnsi="Times New Roman"/>
                <w:b/>
                <w:sz w:val="16"/>
                <w:szCs w:val="16"/>
              </w:rPr>
            </w:pPr>
          </w:p>
        </w:tc>
      </w:tr>
      <w:tr w:rsidR="00255852" w:rsidRPr="00CA3BC8" w:rsidTr="00137829">
        <w:trPr>
          <w:trHeight w:val="414"/>
        </w:trPr>
        <w:tc>
          <w:tcPr>
            <w:tcW w:w="1418" w:type="dxa"/>
            <w:vMerge/>
          </w:tcPr>
          <w:p w:rsidR="00255852" w:rsidRPr="00F8264C" w:rsidRDefault="00255852" w:rsidP="00137829">
            <w:pPr>
              <w:rPr>
                <w:rFonts w:ascii="Times New Roman" w:hAnsi="Times New Roman"/>
                <w:sz w:val="16"/>
                <w:szCs w:val="16"/>
              </w:rPr>
            </w:pPr>
          </w:p>
        </w:tc>
        <w:tc>
          <w:tcPr>
            <w:tcW w:w="3402" w:type="dxa"/>
          </w:tcPr>
          <w:p w:rsidR="00255852" w:rsidRPr="00E56DE7" w:rsidRDefault="00255852" w:rsidP="00137829">
            <w:pPr>
              <w:rPr>
                <w:rFonts w:ascii="Times New Roman" w:hAnsi="Times New Roman"/>
                <w:sz w:val="16"/>
                <w:szCs w:val="16"/>
              </w:rPr>
            </w:pPr>
            <w:r w:rsidRPr="00AC0128">
              <w:rPr>
                <w:rFonts w:ascii="Times New Roman" w:hAnsi="Times New Roman"/>
                <w:b/>
                <w:sz w:val="16"/>
                <w:szCs w:val="16"/>
              </w:rPr>
              <w:t>Звуковая пользовательская панель</w:t>
            </w:r>
            <w:r>
              <w:rPr>
                <w:rFonts w:ascii="Times New Roman" w:hAnsi="Times New Roman"/>
                <w:b/>
                <w:sz w:val="16"/>
                <w:szCs w:val="16"/>
              </w:rPr>
              <w:t xml:space="preserve"> _______</w:t>
            </w:r>
          </w:p>
        </w:tc>
        <w:tc>
          <w:tcPr>
            <w:tcW w:w="1276" w:type="dxa"/>
          </w:tcPr>
          <w:p w:rsidR="00255852" w:rsidRPr="00CE14F0" w:rsidRDefault="00255852" w:rsidP="00137829">
            <w:pPr>
              <w:rPr>
                <w:rFonts w:ascii="Times New Roman" w:hAnsi="Times New Roman"/>
                <w:sz w:val="16"/>
                <w:szCs w:val="16"/>
              </w:rPr>
            </w:pPr>
          </w:p>
        </w:tc>
        <w:tc>
          <w:tcPr>
            <w:tcW w:w="2835" w:type="dxa"/>
          </w:tcPr>
          <w:p w:rsidR="00255852" w:rsidRPr="00CE14F0" w:rsidRDefault="00255852" w:rsidP="00137829">
            <w:pPr>
              <w:rPr>
                <w:rFonts w:ascii="Times New Roman" w:hAnsi="Times New Roman"/>
                <w:sz w:val="16"/>
                <w:szCs w:val="16"/>
              </w:rPr>
            </w:pPr>
          </w:p>
        </w:tc>
        <w:tc>
          <w:tcPr>
            <w:tcW w:w="1134" w:type="dxa"/>
            <w:vMerge w:val="restart"/>
          </w:tcPr>
          <w:p w:rsidR="00255852" w:rsidRPr="00CE14F0" w:rsidRDefault="00255852" w:rsidP="00137829">
            <w:pPr>
              <w:jc w:val="center"/>
              <w:rPr>
                <w:rFonts w:ascii="Times New Roman" w:hAnsi="Times New Roman"/>
                <w:sz w:val="16"/>
                <w:szCs w:val="16"/>
              </w:rPr>
            </w:pPr>
          </w:p>
        </w:tc>
        <w:tc>
          <w:tcPr>
            <w:tcW w:w="1276" w:type="dxa"/>
          </w:tcPr>
          <w:p w:rsidR="00255852" w:rsidRPr="00CE14F0" w:rsidRDefault="00255852" w:rsidP="00137829">
            <w:pPr>
              <w:jc w:val="center"/>
              <w:rPr>
                <w:rFonts w:ascii="Times New Roman" w:hAnsi="Times New Roman"/>
                <w:sz w:val="16"/>
                <w:szCs w:val="16"/>
              </w:rPr>
            </w:pPr>
          </w:p>
        </w:tc>
        <w:tc>
          <w:tcPr>
            <w:tcW w:w="1134" w:type="dxa"/>
            <w:vMerge/>
          </w:tcPr>
          <w:p w:rsidR="00255852" w:rsidRPr="00CE14F0" w:rsidRDefault="00255852" w:rsidP="00137829">
            <w:pPr>
              <w:jc w:val="center"/>
              <w:rPr>
                <w:rFonts w:ascii="Times New Roman" w:hAnsi="Times New Roman"/>
                <w:color w:val="000000"/>
                <w:sz w:val="16"/>
                <w:szCs w:val="16"/>
              </w:rPr>
            </w:pPr>
          </w:p>
        </w:tc>
        <w:tc>
          <w:tcPr>
            <w:tcW w:w="1134" w:type="dxa"/>
            <w:vMerge/>
          </w:tcPr>
          <w:p w:rsidR="00255852" w:rsidRPr="00CE14F0" w:rsidRDefault="00255852" w:rsidP="00137829">
            <w:pPr>
              <w:jc w:val="center"/>
              <w:rPr>
                <w:rFonts w:ascii="Times New Roman" w:hAnsi="Times New Roman"/>
                <w:color w:val="000000"/>
                <w:sz w:val="16"/>
                <w:szCs w:val="16"/>
              </w:rPr>
            </w:pPr>
          </w:p>
        </w:tc>
        <w:tc>
          <w:tcPr>
            <w:tcW w:w="1134" w:type="dxa"/>
            <w:vMerge/>
          </w:tcPr>
          <w:p w:rsidR="00255852" w:rsidRPr="00CA3BC8" w:rsidRDefault="00255852" w:rsidP="00137829">
            <w:pPr>
              <w:jc w:val="center"/>
              <w:rPr>
                <w:rFonts w:ascii="Times New Roman" w:hAnsi="Times New Roman"/>
                <w:color w:val="000000"/>
                <w:sz w:val="16"/>
                <w:szCs w:val="16"/>
              </w:rPr>
            </w:pPr>
          </w:p>
        </w:tc>
        <w:tc>
          <w:tcPr>
            <w:tcW w:w="1276" w:type="dxa"/>
            <w:vMerge/>
          </w:tcPr>
          <w:p w:rsidR="00255852" w:rsidRPr="00CA3BC8" w:rsidRDefault="00255852" w:rsidP="00137829">
            <w:pPr>
              <w:jc w:val="center"/>
              <w:rPr>
                <w:rFonts w:ascii="Times New Roman" w:hAnsi="Times New Roman"/>
                <w:color w:val="000000"/>
                <w:sz w:val="16"/>
                <w:szCs w:val="16"/>
              </w:rPr>
            </w:pPr>
          </w:p>
        </w:tc>
      </w:tr>
      <w:tr w:rsidR="00255852" w:rsidRPr="006A544C" w:rsidTr="00137829">
        <w:trPr>
          <w:trHeight w:val="269"/>
        </w:trPr>
        <w:tc>
          <w:tcPr>
            <w:tcW w:w="1418" w:type="dxa"/>
            <w:vMerge/>
          </w:tcPr>
          <w:p w:rsidR="00255852" w:rsidRPr="00F8264C" w:rsidRDefault="00255852" w:rsidP="00137829">
            <w:pPr>
              <w:rPr>
                <w:rFonts w:ascii="Times New Roman" w:hAnsi="Times New Roman"/>
                <w:color w:val="000000"/>
                <w:sz w:val="16"/>
                <w:szCs w:val="16"/>
              </w:rPr>
            </w:pPr>
          </w:p>
        </w:tc>
        <w:tc>
          <w:tcPr>
            <w:tcW w:w="3402" w:type="dxa"/>
          </w:tcPr>
          <w:p w:rsidR="00255852" w:rsidRDefault="00255852" w:rsidP="00137829">
            <w:pPr>
              <w:rPr>
                <w:rFonts w:ascii="Times New Roman" w:hAnsi="Times New Roman"/>
                <w:b/>
                <w:color w:val="000000"/>
                <w:sz w:val="16"/>
                <w:szCs w:val="16"/>
              </w:rPr>
            </w:pPr>
            <w:r>
              <w:rPr>
                <w:rFonts w:ascii="Times New Roman" w:hAnsi="Times New Roman"/>
                <w:b/>
                <w:color w:val="000000"/>
                <w:sz w:val="16"/>
                <w:szCs w:val="16"/>
              </w:rPr>
              <w:t>Ау</w:t>
            </w:r>
            <w:r w:rsidRPr="009474D1">
              <w:rPr>
                <w:rFonts w:ascii="Times New Roman" w:hAnsi="Times New Roman"/>
                <w:b/>
                <w:color w:val="000000"/>
                <w:sz w:val="16"/>
                <w:szCs w:val="16"/>
              </w:rPr>
              <w:t xml:space="preserve">дио преобразователь </w:t>
            </w:r>
            <w:r>
              <w:rPr>
                <w:rFonts w:ascii="Times New Roman" w:hAnsi="Times New Roman"/>
                <w:b/>
                <w:color w:val="000000"/>
                <w:sz w:val="16"/>
                <w:szCs w:val="16"/>
              </w:rPr>
              <w:t>(</w:t>
            </w:r>
            <w:r w:rsidRPr="009474D1">
              <w:rPr>
                <w:rFonts w:ascii="Times New Roman" w:hAnsi="Times New Roman"/>
                <w:b/>
                <w:color w:val="000000"/>
                <w:sz w:val="16"/>
                <w:szCs w:val="16"/>
              </w:rPr>
              <w:t>устройство ввода-вывода</w:t>
            </w:r>
            <w:r>
              <w:rPr>
                <w:rFonts w:ascii="Times New Roman" w:hAnsi="Times New Roman"/>
                <w:b/>
                <w:color w:val="000000"/>
                <w:sz w:val="16"/>
                <w:szCs w:val="16"/>
              </w:rPr>
              <w:t>) __________</w:t>
            </w:r>
          </w:p>
          <w:p w:rsidR="00255852" w:rsidRPr="00E56DE7" w:rsidRDefault="00255852" w:rsidP="00137829">
            <w:pPr>
              <w:rPr>
                <w:rFonts w:ascii="Times New Roman" w:hAnsi="Times New Roman"/>
                <w:sz w:val="16"/>
                <w:szCs w:val="16"/>
              </w:rPr>
            </w:pPr>
          </w:p>
        </w:tc>
        <w:tc>
          <w:tcPr>
            <w:tcW w:w="1276" w:type="dxa"/>
          </w:tcPr>
          <w:p w:rsidR="00255852" w:rsidRPr="00CE14F0" w:rsidRDefault="00255852" w:rsidP="00137829">
            <w:pPr>
              <w:rPr>
                <w:rFonts w:ascii="Times New Roman" w:hAnsi="Times New Roman"/>
                <w:sz w:val="16"/>
                <w:szCs w:val="16"/>
              </w:rPr>
            </w:pPr>
          </w:p>
        </w:tc>
        <w:tc>
          <w:tcPr>
            <w:tcW w:w="2835" w:type="dxa"/>
          </w:tcPr>
          <w:p w:rsidR="00255852" w:rsidRPr="00CE14F0" w:rsidRDefault="00255852" w:rsidP="00137829">
            <w:pPr>
              <w:rPr>
                <w:rFonts w:ascii="Times New Roman" w:hAnsi="Times New Roman"/>
                <w:sz w:val="16"/>
                <w:szCs w:val="16"/>
              </w:rPr>
            </w:pPr>
          </w:p>
        </w:tc>
        <w:tc>
          <w:tcPr>
            <w:tcW w:w="1134" w:type="dxa"/>
            <w:vMerge/>
          </w:tcPr>
          <w:p w:rsidR="00255852" w:rsidRPr="00CE14F0" w:rsidRDefault="00255852" w:rsidP="00137829">
            <w:pPr>
              <w:jc w:val="center"/>
              <w:rPr>
                <w:rFonts w:ascii="Times New Roman" w:hAnsi="Times New Roman"/>
                <w:sz w:val="16"/>
                <w:szCs w:val="16"/>
              </w:rPr>
            </w:pPr>
          </w:p>
        </w:tc>
        <w:tc>
          <w:tcPr>
            <w:tcW w:w="1276" w:type="dxa"/>
          </w:tcPr>
          <w:p w:rsidR="00255852" w:rsidRPr="006A544C" w:rsidRDefault="00255852" w:rsidP="00137829">
            <w:pPr>
              <w:jc w:val="center"/>
              <w:rPr>
                <w:rFonts w:ascii="Times New Roman" w:hAnsi="Times New Roman"/>
                <w:color w:val="000000"/>
                <w:sz w:val="16"/>
                <w:szCs w:val="16"/>
              </w:rPr>
            </w:pPr>
          </w:p>
        </w:tc>
        <w:tc>
          <w:tcPr>
            <w:tcW w:w="1134" w:type="dxa"/>
            <w:vMerge/>
          </w:tcPr>
          <w:p w:rsidR="00255852" w:rsidRPr="00CA3BC8" w:rsidRDefault="00255852" w:rsidP="00137829">
            <w:pPr>
              <w:jc w:val="center"/>
              <w:rPr>
                <w:rFonts w:ascii="Times New Roman" w:hAnsi="Times New Roman"/>
                <w:color w:val="000000"/>
                <w:sz w:val="16"/>
                <w:szCs w:val="16"/>
              </w:rPr>
            </w:pPr>
          </w:p>
        </w:tc>
        <w:tc>
          <w:tcPr>
            <w:tcW w:w="1134" w:type="dxa"/>
            <w:vMerge/>
          </w:tcPr>
          <w:p w:rsidR="00255852" w:rsidRDefault="00255852" w:rsidP="00137829">
            <w:pPr>
              <w:jc w:val="center"/>
              <w:rPr>
                <w:rFonts w:ascii="Times New Roman" w:hAnsi="Times New Roman"/>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c>
          <w:tcPr>
            <w:tcW w:w="1276" w:type="dxa"/>
            <w:vMerge/>
          </w:tcPr>
          <w:p w:rsidR="00255852" w:rsidRPr="006A544C" w:rsidRDefault="00255852" w:rsidP="00137829">
            <w:pPr>
              <w:jc w:val="center"/>
              <w:rPr>
                <w:rFonts w:ascii="Times New Roman" w:hAnsi="Times New Roman"/>
                <w:b/>
                <w:strike/>
                <w:color w:val="000000"/>
                <w:sz w:val="16"/>
                <w:szCs w:val="16"/>
              </w:rPr>
            </w:pPr>
          </w:p>
        </w:tc>
      </w:tr>
      <w:tr w:rsidR="00255852" w:rsidRPr="00E67ED1" w:rsidTr="00137829">
        <w:trPr>
          <w:trHeight w:val="417"/>
        </w:trPr>
        <w:tc>
          <w:tcPr>
            <w:tcW w:w="1418" w:type="dxa"/>
            <w:vMerge/>
          </w:tcPr>
          <w:p w:rsidR="00255852" w:rsidRPr="00F8264C" w:rsidRDefault="00255852" w:rsidP="00137829">
            <w:pPr>
              <w:rPr>
                <w:rFonts w:ascii="Times New Roman" w:hAnsi="Times New Roman"/>
                <w:color w:val="000000"/>
                <w:sz w:val="16"/>
                <w:szCs w:val="16"/>
              </w:rPr>
            </w:pPr>
          </w:p>
        </w:tc>
        <w:tc>
          <w:tcPr>
            <w:tcW w:w="3402" w:type="dxa"/>
          </w:tcPr>
          <w:p w:rsidR="00255852" w:rsidRPr="00E56DE7" w:rsidRDefault="00255852" w:rsidP="00137829">
            <w:pPr>
              <w:rPr>
                <w:rFonts w:ascii="Times New Roman" w:hAnsi="Times New Roman"/>
                <w:sz w:val="16"/>
                <w:szCs w:val="16"/>
              </w:rPr>
            </w:pPr>
            <w:r w:rsidRPr="009474D1">
              <w:rPr>
                <w:rFonts w:ascii="Times New Roman" w:hAnsi="Times New Roman"/>
                <w:b/>
                <w:color w:val="000000"/>
                <w:sz w:val="16"/>
                <w:szCs w:val="16"/>
              </w:rPr>
              <w:t>Поясная проводная пользовательская панель</w:t>
            </w:r>
            <w:r>
              <w:rPr>
                <w:rFonts w:ascii="Times New Roman" w:hAnsi="Times New Roman"/>
                <w:b/>
                <w:color w:val="000000"/>
                <w:sz w:val="16"/>
                <w:szCs w:val="16"/>
              </w:rPr>
              <w:t xml:space="preserve"> ______</w:t>
            </w:r>
          </w:p>
        </w:tc>
        <w:tc>
          <w:tcPr>
            <w:tcW w:w="1276" w:type="dxa"/>
          </w:tcPr>
          <w:p w:rsidR="00255852" w:rsidRPr="00CE14F0" w:rsidRDefault="00255852" w:rsidP="00137829">
            <w:pPr>
              <w:rPr>
                <w:rFonts w:ascii="Times New Roman" w:hAnsi="Times New Roman"/>
                <w:sz w:val="16"/>
                <w:szCs w:val="16"/>
              </w:rPr>
            </w:pPr>
          </w:p>
        </w:tc>
        <w:tc>
          <w:tcPr>
            <w:tcW w:w="2835" w:type="dxa"/>
          </w:tcPr>
          <w:p w:rsidR="00255852" w:rsidRPr="00CE14F0" w:rsidRDefault="00255852" w:rsidP="00137829">
            <w:pPr>
              <w:rPr>
                <w:rFonts w:ascii="Times New Roman" w:hAnsi="Times New Roman"/>
                <w:sz w:val="16"/>
                <w:szCs w:val="16"/>
              </w:rPr>
            </w:pPr>
          </w:p>
        </w:tc>
        <w:tc>
          <w:tcPr>
            <w:tcW w:w="1134" w:type="dxa"/>
            <w:vMerge/>
          </w:tcPr>
          <w:p w:rsidR="00255852" w:rsidRPr="00CE14F0" w:rsidRDefault="00255852" w:rsidP="00137829">
            <w:pPr>
              <w:jc w:val="center"/>
              <w:rPr>
                <w:rFonts w:ascii="Times New Roman" w:hAnsi="Times New Roman"/>
                <w:sz w:val="16"/>
                <w:szCs w:val="16"/>
              </w:rPr>
            </w:pPr>
          </w:p>
        </w:tc>
        <w:tc>
          <w:tcPr>
            <w:tcW w:w="1276" w:type="dxa"/>
          </w:tcPr>
          <w:p w:rsidR="00255852" w:rsidRPr="00E67ED1" w:rsidRDefault="00255852" w:rsidP="00137829">
            <w:pPr>
              <w:jc w:val="center"/>
              <w:rPr>
                <w:rFonts w:ascii="Times New Roman" w:hAnsi="Times New Roman"/>
                <w:color w:val="000000"/>
                <w:sz w:val="16"/>
                <w:szCs w:val="16"/>
              </w:rPr>
            </w:pPr>
          </w:p>
        </w:tc>
        <w:tc>
          <w:tcPr>
            <w:tcW w:w="1134" w:type="dxa"/>
            <w:vMerge/>
          </w:tcPr>
          <w:p w:rsidR="00255852" w:rsidRPr="00CA3BC8" w:rsidRDefault="00255852" w:rsidP="00137829">
            <w:pPr>
              <w:jc w:val="center"/>
              <w:rPr>
                <w:rFonts w:ascii="Times New Roman" w:hAnsi="Times New Roman"/>
                <w:color w:val="000000"/>
                <w:sz w:val="16"/>
                <w:szCs w:val="16"/>
              </w:rPr>
            </w:pPr>
          </w:p>
        </w:tc>
        <w:tc>
          <w:tcPr>
            <w:tcW w:w="1134" w:type="dxa"/>
            <w:vMerge/>
          </w:tcPr>
          <w:p w:rsidR="00255852" w:rsidRDefault="00255852" w:rsidP="00137829">
            <w:pPr>
              <w:jc w:val="center"/>
              <w:rPr>
                <w:rFonts w:ascii="Times New Roman" w:hAnsi="Times New Roman"/>
                <w:color w:val="000000"/>
                <w:sz w:val="16"/>
                <w:szCs w:val="16"/>
              </w:rPr>
            </w:pPr>
          </w:p>
        </w:tc>
        <w:tc>
          <w:tcPr>
            <w:tcW w:w="1134" w:type="dxa"/>
            <w:vMerge/>
          </w:tcPr>
          <w:p w:rsidR="00255852" w:rsidRPr="00E67ED1" w:rsidRDefault="00255852" w:rsidP="00137829">
            <w:pPr>
              <w:jc w:val="center"/>
              <w:rPr>
                <w:rFonts w:ascii="Times New Roman" w:hAnsi="Times New Roman"/>
                <w:b/>
                <w:strike/>
                <w:color w:val="000000"/>
                <w:sz w:val="16"/>
                <w:szCs w:val="16"/>
              </w:rPr>
            </w:pPr>
          </w:p>
        </w:tc>
        <w:tc>
          <w:tcPr>
            <w:tcW w:w="1276" w:type="dxa"/>
            <w:vMerge/>
          </w:tcPr>
          <w:p w:rsidR="00255852" w:rsidRPr="00E67ED1" w:rsidRDefault="00255852" w:rsidP="00137829">
            <w:pPr>
              <w:jc w:val="center"/>
              <w:rPr>
                <w:rFonts w:ascii="Times New Roman" w:hAnsi="Times New Roman"/>
                <w:b/>
                <w:strike/>
                <w:color w:val="000000"/>
                <w:sz w:val="16"/>
                <w:szCs w:val="16"/>
              </w:rPr>
            </w:pPr>
          </w:p>
        </w:tc>
      </w:tr>
    </w:tbl>
    <w:p w:rsidR="00981813" w:rsidRPr="00981813" w:rsidRDefault="00981813"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981813" w:rsidRPr="00595481" w:rsidRDefault="00981813" w:rsidP="00981813">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Заказчик</w:t>
            </w:r>
            <w:r w:rsidRPr="00595481">
              <w:rPr>
                <w:sz w:val="14"/>
                <w:szCs w:val="14"/>
                <w:lang w:eastAsia="en-US"/>
              </w:rPr>
              <w:t xml:space="preserve"> </w:t>
            </w:r>
          </w:p>
          <w:p w:rsidR="00981813" w:rsidRPr="00595481" w:rsidRDefault="00981813" w:rsidP="00981813">
            <w:pPr>
              <w:spacing w:after="0"/>
              <w:rPr>
                <w:rFonts w:ascii="Times New Roman" w:hAnsi="Times New Roman"/>
                <w:b/>
                <w:sz w:val="14"/>
                <w:szCs w:val="14"/>
              </w:rPr>
            </w:pPr>
            <w:r w:rsidRPr="00595481">
              <w:rPr>
                <w:rFonts w:ascii="Times New Roman" w:hAnsi="Times New Roman"/>
                <w:b/>
                <w:sz w:val="14"/>
                <w:szCs w:val="14"/>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ИНН 7604026974 /КПП 760401001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Департамент финансов ЯО (ГАУ ЯО «Информационное агентство «Верхняя Волга», </w:t>
            </w:r>
            <w:proofErr w:type="gramStart"/>
            <w:r w:rsidRPr="00595481">
              <w:rPr>
                <w:rFonts w:ascii="Times New Roman" w:hAnsi="Times New Roman"/>
                <w:sz w:val="14"/>
                <w:szCs w:val="14"/>
              </w:rPr>
              <w:t>л</w:t>
            </w:r>
            <w:proofErr w:type="gramEnd"/>
            <w:r w:rsidRPr="00595481">
              <w:rPr>
                <w:rFonts w:ascii="Times New Roman" w:hAnsi="Times New Roman"/>
                <w:sz w:val="14"/>
                <w:szCs w:val="14"/>
              </w:rPr>
              <w:t>/с 946080016) казначейский счет   03224643780000007101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БАНК: ОТДЕЛЕНИЕ ЯРОСЛАВЛЬ//УФК по Ярославской области г</w:t>
            </w:r>
            <w:proofErr w:type="gramStart"/>
            <w:r w:rsidRPr="00595481">
              <w:rPr>
                <w:rFonts w:ascii="Times New Roman" w:hAnsi="Times New Roman"/>
                <w:sz w:val="14"/>
                <w:szCs w:val="14"/>
              </w:rPr>
              <w:t>.Я</w:t>
            </w:r>
            <w:proofErr w:type="gramEnd"/>
            <w:r w:rsidRPr="00595481">
              <w:rPr>
                <w:rFonts w:ascii="Times New Roman" w:hAnsi="Times New Roman"/>
                <w:sz w:val="14"/>
                <w:szCs w:val="14"/>
              </w:rPr>
              <w:t>рославль, единый казначейский счет 40102810245370000065</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БИК  017888102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ОКТМО    78701000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КБК 00000000000000000130</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______________</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Поставщик</w:t>
            </w:r>
            <w:r w:rsidRPr="00595481">
              <w:rPr>
                <w:sz w:val="14"/>
                <w:szCs w:val="14"/>
                <w:lang w:eastAsia="en-US"/>
              </w:rPr>
              <w:t xml:space="preserve"> </w:t>
            </w: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tc>
      </w:tr>
      <w:tr w:rsidR="00981813" w:rsidRPr="00595481" w:rsidTr="00E02ECA">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4"/>
                <w:szCs w:val="14"/>
                <w:lang w:eastAsia="en-US"/>
              </w:rPr>
            </w:pP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4"/>
                <w:szCs w:val="14"/>
                <w:lang w:eastAsia="en-US"/>
              </w:rPr>
            </w:pPr>
            <w:r w:rsidRPr="00595481">
              <w:rPr>
                <w:sz w:val="14"/>
                <w:szCs w:val="14"/>
              </w:rPr>
              <w:t xml:space="preserve">                                                             </w:t>
            </w:r>
          </w:p>
        </w:tc>
      </w:tr>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r>
    </w:tbl>
    <w:p w:rsidR="00595481" w:rsidRDefault="00595481" w:rsidP="00981813">
      <w:pPr>
        <w:spacing w:after="0"/>
        <w:jc w:val="both"/>
        <w:rPr>
          <w:rFonts w:ascii="Times New Roman" w:hAnsi="Times New Roman"/>
          <w:sz w:val="24"/>
          <w:szCs w:val="24"/>
        </w:rPr>
      </w:pPr>
    </w:p>
    <w:p w:rsidR="00595481" w:rsidRDefault="00595481" w:rsidP="00595481">
      <w:pPr>
        <w:spacing w:after="0"/>
        <w:rPr>
          <w:rFonts w:ascii="Times New Roman" w:hAnsi="Times New Roman"/>
          <w:b/>
          <w:sz w:val="18"/>
          <w:szCs w:val="18"/>
        </w:rPr>
        <w:sectPr w:rsidR="00595481" w:rsidSect="00595481">
          <w:pgSz w:w="16838" w:h="11906" w:orient="landscape"/>
          <w:pgMar w:top="567" w:right="425" w:bottom="851" w:left="1134"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55852" w:rsidRDefault="00255852" w:rsidP="00255852">
      <w:pPr>
        <w:tabs>
          <w:tab w:val="left" w:pos="3969"/>
        </w:tabs>
        <w:spacing w:after="0"/>
        <w:rPr>
          <w:rFonts w:ascii="Times New Roman" w:hAnsi="Times New Roman"/>
          <w:b/>
          <w:i/>
          <w:sz w:val="16"/>
          <w:szCs w:val="16"/>
        </w:rPr>
      </w:pPr>
    </w:p>
    <w:p w:rsidR="00255852" w:rsidRDefault="00255852" w:rsidP="00255852">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255852" w:rsidRDefault="00255852" w:rsidP="00255852">
      <w:pPr>
        <w:pStyle w:val="HTML"/>
        <w:widowControl w:val="0"/>
        <w:ind w:firstLine="180"/>
        <w:jc w:val="center"/>
        <w:rPr>
          <w:rFonts w:ascii="Times New Roman" w:eastAsia="Calibri" w:hAnsi="Times New Roman" w:cs="Times New Roman"/>
          <w:b/>
          <w:u w:val="single"/>
          <w:lang w:eastAsia="en-US"/>
        </w:rPr>
      </w:pPr>
    </w:p>
    <w:p w:rsidR="00255852" w:rsidRPr="0049675E" w:rsidRDefault="00255852" w:rsidP="00255852">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sz w:val="18"/>
          <w:szCs w:val="18"/>
        </w:rPr>
        <w:t>Предмет закупки:</w:t>
      </w:r>
      <w:r w:rsidRPr="0049675E">
        <w:rPr>
          <w:rFonts w:ascii="Times New Roman" w:hAnsi="Times New Roman"/>
          <w:bCs/>
          <w:sz w:val="18"/>
          <w:szCs w:val="18"/>
        </w:rPr>
        <w:t xml:space="preserve"> </w:t>
      </w:r>
      <w:r>
        <w:rPr>
          <w:rFonts w:ascii="Times New Roman" w:hAnsi="Times New Roman"/>
          <w:color w:val="0A0A0A"/>
          <w:w w:val="110"/>
          <w:sz w:val="18"/>
          <w:szCs w:val="18"/>
        </w:rPr>
        <w:t xml:space="preserve">поставка </w:t>
      </w:r>
      <w:r w:rsidRPr="00AC0128">
        <w:rPr>
          <w:rFonts w:ascii="Times New Roman" w:hAnsi="Times New Roman"/>
          <w:color w:val="0A0A0A"/>
          <w:sz w:val="18"/>
          <w:szCs w:val="18"/>
        </w:rPr>
        <w:t xml:space="preserve">комплекта служебной связи </w:t>
      </w:r>
      <w:r>
        <w:rPr>
          <w:rFonts w:ascii="Times New Roman" w:hAnsi="Times New Roman"/>
          <w:color w:val="0A0A0A"/>
          <w:sz w:val="18"/>
          <w:szCs w:val="18"/>
        </w:rPr>
        <w:t xml:space="preserve"> </w:t>
      </w:r>
      <w:r w:rsidRPr="0049675E">
        <w:rPr>
          <w:rFonts w:ascii="Times New Roman" w:hAnsi="Times New Roman"/>
          <w:color w:val="0A0A0A"/>
          <w:sz w:val="18"/>
          <w:szCs w:val="18"/>
        </w:rPr>
        <w:t>(далее - товар).</w:t>
      </w:r>
    </w:p>
    <w:p w:rsidR="00255852" w:rsidRPr="009E1F5D" w:rsidRDefault="00255852" w:rsidP="00255852">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color w:val="0A0A0A"/>
          <w:sz w:val="18"/>
          <w:szCs w:val="18"/>
        </w:rPr>
        <w:t xml:space="preserve"> </w:t>
      </w:r>
      <w:r>
        <w:rPr>
          <w:rFonts w:ascii="Times New Roman" w:hAnsi="Times New Roman"/>
          <w:color w:val="111111"/>
          <w:spacing w:val="-2"/>
          <w:sz w:val="18"/>
          <w:szCs w:val="18"/>
        </w:rPr>
        <w:t>Х</w:t>
      </w:r>
      <w:r w:rsidRPr="0049675E">
        <w:rPr>
          <w:rFonts w:ascii="Times New Roman" w:hAnsi="Times New Roman"/>
          <w:color w:val="111111"/>
          <w:spacing w:val="-2"/>
          <w:sz w:val="18"/>
          <w:szCs w:val="18"/>
        </w:rPr>
        <w:t>арактеристик</w:t>
      </w:r>
      <w:r>
        <w:rPr>
          <w:rFonts w:ascii="Times New Roman" w:hAnsi="Times New Roman"/>
          <w:color w:val="111111"/>
          <w:spacing w:val="-2"/>
          <w:sz w:val="18"/>
          <w:szCs w:val="18"/>
        </w:rPr>
        <w:t>и поставляемого товара</w:t>
      </w:r>
      <w:r w:rsidRPr="0049675E">
        <w:rPr>
          <w:rFonts w:ascii="Times New Roman" w:hAnsi="Times New Roman"/>
          <w:color w:val="111111"/>
          <w:spacing w:val="-2"/>
          <w:sz w:val="18"/>
          <w:szCs w:val="18"/>
        </w:rPr>
        <w:t>:</w:t>
      </w:r>
    </w:p>
    <w:tbl>
      <w:tblPr>
        <w:tblStyle w:val="af5"/>
        <w:tblW w:w="10774" w:type="dxa"/>
        <w:tblInd w:w="-601" w:type="dxa"/>
        <w:tblLayout w:type="fixed"/>
        <w:tblLook w:val="04A0"/>
      </w:tblPr>
      <w:tblGrid>
        <w:gridCol w:w="1418"/>
        <w:gridCol w:w="1276"/>
        <w:gridCol w:w="2268"/>
        <w:gridCol w:w="1276"/>
        <w:gridCol w:w="2409"/>
        <w:gridCol w:w="993"/>
        <w:gridCol w:w="1134"/>
      </w:tblGrid>
      <w:tr w:rsidR="00255852" w:rsidRPr="00CA3BC8" w:rsidTr="00137829">
        <w:tc>
          <w:tcPr>
            <w:tcW w:w="1418" w:type="dxa"/>
          </w:tcPr>
          <w:p w:rsidR="00255852" w:rsidRPr="00CE14F0" w:rsidRDefault="00255852" w:rsidP="00137829">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1276" w:type="dxa"/>
          </w:tcPr>
          <w:p w:rsidR="00255852" w:rsidRPr="00B642CA" w:rsidRDefault="00255852" w:rsidP="00137829">
            <w:pPr>
              <w:jc w:val="center"/>
              <w:rPr>
                <w:rFonts w:ascii="Times New Roman" w:hAnsi="Times New Roman"/>
                <w:b/>
                <w:sz w:val="16"/>
                <w:szCs w:val="16"/>
              </w:rPr>
            </w:pPr>
            <w:r>
              <w:rPr>
                <w:rFonts w:ascii="Times New Roman" w:hAnsi="Times New Roman"/>
                <w:b/>
                <w:sz w:val="16"/>
                <w:szCs w:val="16"/>
              </w:rPr>
              <w:t>Наименование товара</w:t>
            </w:r>
          </w:p>
        </w:tc>
        <w:tc>
          <w:tcPr>
            <w:tcW w:w="2268" w:type="dxa"/>
          </w:tcPr>
          <w:p w:rsidR="00255852" w:rsidRPr="00CA3BC8" w:rsidRDefault="00255852" w:rsidP="00137829">
            <w:pPr>
              <w:jc w:val="center"/>
              <w:rPr>
                <w:rFonts w:ascii="Times New Roman" w:hAnsi="Times New Roman"/>
                <w:b/>
                <w:sz w:val="16"/>
                <w:szCs w:val="16"/>
              </w:rPr>
            </w:pPr>
            <w:r w:rsidRPr="00CA3BC8">
              <w:rPr>
                <w:rFonts w:ascii="Times New Roman" w:hAnsi="Times New Roman"/>
                <w:b/>
                <w:sz w:val="16"/>
                <w:szCs w:val="16"/>
              </w:rPr>
              <w:t>Наименование показателя ** (неизменяемое)</w:t>
            </w:r>
          </w:p>
        </w:tc>
        <w:tc>
          <w:tcPr>
            <w:tcW w:w="1276" w:type="dxa"/>
          </w:tcPr>
          <w:p w:rsidR="00255852" w:rsidRPr="00CA3BC8" w:rsidRDefault="00255852" w:rsidP="00137829">
            <w:pPr>
              <w:jc w:val="center"/>
              <w:rPr>
                <w:rFonts w:ascii="Times New Roman" w:hAnsi="Times New Roman"/>
                <w:b/>
                <w:sz w:val="16"/>
                <w:szCs w:val="16"/>
              </w:rPr>
            </w:pPr>
            <w:r w:rsidRPr="00CA3BC8">
              <w:rPr>
                <w:rFonts w:ascii="Times New Roman" w:hAnsi="Times New Roman"/>
                <w:b/>
                <w:sz w:val="16"/>
                <w:szCs w:val="16"/>
              </w:rPr>
              <w:t>Значения показателей, которые не могут изменяться *** (</w:t>
            </w:r>
            <w:proofErr w:type="gramStart"/>
            <w:r w:rsidRPr="00CA3BC8">
              <w:rPr>
                <w:rFonts w:ascii="Times New Roman" w:hAnsi="Times New Roman"/>
                <w:b/>
                <w:sz w:val="16"/>
                <w:szCs w:val="16"/>
              </w:rPr>
              <w:t>неизменяемое</w:t>
            </w:r>
            <w:proofErr w:type="gramEnd"/>
            <w:r w:rsidRPr="00CA3BC8">
              <w:rPr>
                <w:rFonts w:ascii="Times New Roman" w:hAnsi="Times New Roman"/>
                <w:b/>
                <w:sz w:val="16"/>
                <w:szCs w:val="16"/>
              </w:rPr>
              <w:t>)</w:t>
            </w:r>
          </w:p>
        </w:tc>
        <w:tc>
          <w:tcPr>
            <w:tcW w:w="2409" w:type="dxa"/>
          </w:tcPr>
          <w:p w:rsidR="00255852" w:rsidRPr="00CA3BC8" w:rsidRDefault="00255852" w:rsidP="00137829">
            <w:pPr>
              <w:jc w:val="center"/>
              <w:rPr>
                <w:rFonts w:ascii="Times New Roman" w:hAnsi="Times New Roman"/>
                <w:b/>
                <w:sz w:val="16"/>
                <w:szCs w:val="16"/>
              </w:rPr>
            </w:pPr>
            <w:r w:rsidRPr="00CA3BC8">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r>
              <w:rPr>
                <w:rFonts w:ascii="Times New Roman" w:hAnsi="Times New Roman"/>
                <w:b/>
                <w:sz w:val="16"/>
                <w:szCs w:val="16"/>
              </w:rPr>
              <w:t>****</w:t>
            </w:r>
          </w:p>
        </w:tc>
        <w:tc>
          <w:tcPr>
            <w:tcW w:w="993" w:type="dxa"/>
          </w:tcPr>
          <w:p w:rsidR="00255852" w:rsidRPr="00CA3BC8" w:rsidRDefault="00255852" w:rsidP="00137829">
            <w:pPr>
              <w:jc w:val="center"/>
              <w:rPr>
                <w:rFonts w:ascii="Times New Roman" w:hAnsi="Times New Roman"/>
                <w:b/>
                <w:sz w:val="16"/>
                <w:szCs w:val="16"/>
              </w:rPr>
            </w:pPr>
            <w:r w:rsidRPr="00CA3BC8">
              <w:rPr>
                <w:rFonts w:ascii="Times New Roman" w:hAnsi="Times New Roman"/>
                <w:b/>
                <w:sz w:val="16"/>
                <w:szCs w:val="16"/>
              </w:rPr>
              <w:t>Единица</w:t>
            </w:r>
          </w:p>
          <w:p w:rsidR="00255852" w:rsidRPr="00CA3BC8" w:rsidRDefault="00255852" w:rsidP="00137829">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255852" w:rsidRPr="00CA3BC8" w:rsidRDefault="00255852" w:rsidP="00137829">
            <w:pPr>
              <w:jc w:val="center"/>
              <w:rPr>
                <w:rFonts w:ascii="Times New Roman" w:hAnsi="Times New Roman"/>
                <w:b/>
                <w:sz w:val="16"/>
                <w:szCs w:val="16"/>
              </w:rPr>
            </w:pPr>
            <w:r w:rsidRPr="00CA3BC8">
              <w:rPr>
                <w:rFonts w:ascii="Times New Roman" w:hAnsi="Times New Roman"/>
                <w:b/>
                <w:sz w:val="16"/>
                <w:szCs w:val="16"/>
              </w:rPr>
              <w:t>Количество</w:t>
            </w:r>
          </w:p>
        </w:tc>
      </w:tr>
      <w:tr w:rsidR="00255852" w:rsidRPr="00CA3BC8" w:rsidTr="00137829">
        <w:trPr>
          <w:trHeight w:val="54"/>
        </w:trPr>
        <w:tc>
          <w:tcPr>
            <w:tcW w:w="1418" w:type="dxa"/>
            <w:vMerge w:val="restart"/>
          </w:tcPr>
          <w:p w:rsidR="00255852" w:rsidRDefault="00255852" w:rsidP="00137829">
            <w:pPr>
              <w:jc w:val="center"/>
              <w:rPr>
                <w:rFonts w:ascii="Times New Roman" w:hAnsi="Times New Roman"/>
                <w:b/>
                <w:sz w:val="20"/>
                <w:szCs w:val="20"/>
              </w:rPr>
            </w:pPr>
            <w:r w:rsidRPr="00AC0128">
              <w:rPr>
                <w:rFonts w:ascii="Times New Roman" w:hAnsi="Times New Roman"/>
                <w:b/>
                <w:sz w:val="16"/>
                <w:szCs w:val="16"/>
              </w:rPr>
              <w:t>Комплект служебной связи</w:t>
            </w:r>
          </w:p>
        </w:tc>
        <w:tc>
          <w:tcPr>
            <w:tcW w:w="7229" w:type="dxa"/>
            <w:gridSpan w:val="4"/>
          </w:tcPr>
          <w:p w:rsidR="00255852" w:rsidRPr="00FC0AAF" w:rsidRDefault="00255852" w:rsidP="00137829">
            <w:pPr>
              <w:rPr>
                <w:rFonts w:ascii="Times New Roman" w:hAnsi="Times New Roman"/>
                <w:b/>
                <w:sz w:val="20"/>
                <w:szCs w:val="20"/>
              </w:rPr>
            </w:pPr>
            <w:r w:rsidRPr="00335CFD">
              <w:rPr>
                <w:rFonts w:ascii="Times New Roman" w:hAnsi="Times New Roman"/>
                <w:b/>
                <w:sz w:val="16"/>
                <w:szCs w:val="16"/>
              </w:rPr>
              <w:t>Состав</w:t>
            </w:r>
            <w:r>
              <w:rPr>
                <w:rFonts w:ascii="Times New Roman" w:hAnsi="Times New Roman"/>
                <w:b/>
                <w:sz w:val="16"/>
                <w:szCs w:val="16"/>
              </w:rPr>
              <w:t xml:space="preserve"> комплекта</w:t>
            </w:r>
            <w:r w:rsidRPr="00335CFD">
              <w:rPr>
                <w:rFonts w:ascii="Times New Roman" w:hAnsi="Times New Roman"/>
                <w:b/>
                <w:sz w:val="16"/>
                <w:szCs w:val="16"/>
              </w:rPr>
              <w:t>:</w:t>
            </w:r>
          </w:p>
        </w:tc>
        <w:tc>
          <w:tcPr>
            <w:tcW w:w="993" w:type="dxa"/>
            <w:vMerge w:val="restart"/>
          </w:tcPr>
          <w:p w:rsidR="00255852" w:rsidRPr="00AC02D8" w:rsidRDefault="00255852" w:rsidP="00137829">
            <w:pPr>
              <w:jc w:val="center"/>
              <w:rPr>
                <w:rFonts w:ascii="Times New Roman" w:hAnsi="Times New Roman"/>
                <w:b/>
                <w:sz w:val="16"/>
                <w:szCs w:val="16"/>
              </w:rPr>
            </w:pPr>
            <w:r w:rsidRPr="00CE14F0">
              <w:rPr>
                <w:rFonts w:ascii="Times New Roman" w:hAnsi="Times New Roman"/>
                <w:color w:val="000000"/>
                <w:sz w:val="16"/>
                <w:szCs w:val="16"/>
              </w:rPr>
              <w:t xml:space="preserve">Комплект  </w:t>
            </w:r>
          </w:p>
        </w:tc>
        <w:tc>
          <w:tcPr>
            <w:tcW w:w="1134" w:type="dxa"/>
            <w:vMerge w:val="restart"/>
          </w:tcPr>
          <w:p w:rsidR="00255852" w:rsidRPr="00AC02D8" w:rsidRDefault="00255852" w:rsidP="00137829">
            <w:pPr>
              <w:jc w:val="center"/>
              <w:rPr>
                <w:rFonts w:ascii="Times New Roman" w:hAnsi="Times New Roman"/>
                <w:b/>
                <w:sz w:val="16"/>
                <w:szCs w:val="16"/>
              </w:rPr>
            </w:pPr>
            <w:r>
              <w:rPr>
                <w:rFonts w:ascii="Times New Roman" w:hAnsi="Times New Roman"/>
                <w:color w:val="000000"/>
                <w:sz w:val="16"/>
                <w:szCs w:val="16"/>
              </w:rPr>
              <w:t>1</w:t>
            </w:r>
          </w:p>
        </w:tc>
      </w:tr>
      <w:tr w:rsidR="00255852" w:rsidRPr="00CA3BC8" w:rsidTr="00137829">
        <w:tc>
          <w:tcPr>
            <w:tcW w:w="1418" w:type="dxa"/>
            <w:vMerge/>
          </w:tcPr>
          <w:p w:rsidR="00255852" w:rsidRDefault="00255852" w:rsidP="00137829">
            <w:pPr>
              <w:jc w:val="center"/>
              <w:rPr>
                <w:rFonts w:ascii="Times New Roman" w:hAnsi="Times New Roman"/>
                <w:b/>
                <w:sz w:val="16"/>
                <w:szCs w:val="16"/>
              </w:rPr>
            </w:pPr>
          </w:p>
        </w:tc>
        <w:tc>
          <w:tcPr>
            <w:tcW w:w="1276" w:type="dxa"/>
            <w:vMerge w:val="restart"/>
          </w:tcPr>
          <w:p w:rsidR="00255852" w:rsidRPr="004C569E" w:rsidRDefault="00255852" w:rsidP="00137829">
            <w:pPr>
              <w:jc w:val="center"/>
              <w:rPr>
                <w:rFonts w:ascii="Times New Roman" w:hAnsi="Times New Roman"/>
                <w:b/>
                <w:sz w:val="16"/>
                <w:szCs w:val="16"/>
              </w:rPr>
            </w:pPr>
            <w:r>
              <w:rPr>
                <w:rFonts w:ascii="Times New Roman" w:hAnsi="Times New Roman"/>
                <w:b/>
                <w:sz w:val="16"/>
                <w:szCs w:val="16"/>
              </w:rPr>
              <w:t>1.</w:t>
            </w:r>
            <w:r>
              <w:t xml:space="preserve"> </w:t>
            </w:r>
            <w:r w:rsidRPr="00AC0128">
              <w:rPr>
                <w:rFonts w:ascii="Times New Roman" w:hAnsi="Times New Roman"/>
                <w:b/>
                <w:sz w:val="16"/>
                <w:szCs w:val="16"/>
              </w:rPr>
              <w:t>Звуковая пользовательская панель</w:t>
            </w:r>
          </w:p>
        </w:tc>
        <w:tc>
          <w:tcPr>
            <w:tcW w:w="2268" w:type="dxa"/>
          </w:tcPr>
          <w:p w:rsidR="00255852" w:rsidRPr="004C569E" w:rsidRDefault="00255852" w:rsidP="00137829">
            <w:pPr>
              <w:rPr>
                <w:rFonts w:ascii="Times New Roman" w:hAnsi="Times New Roman"/>
                <w:sz w:val="16"/>
                <w:szCs w:val="16"/>
              </w:rPr>
            </w:pPr>
            <w:r w:rsidRPr="004C569E">
              <w:rPr>
                <w:rFonts w:ascii="Times New Roman" w:hAnsi="Times New Roman"/>
                <w:sz w:val="16"/>
                <w:szCs w:val="16"/>
              </w:rPr>
              <w:t xml:space="preserve">Количество </w:t>
            </w:r>
            <w:r w:rsidRPr="00AC0128">
              <w:rPr>
                <w:rFonts w:ascii="Times New Roman" w:hAnsi="Times New Roman"/>
                <w:sz w:val="16"/>
                <w:szCs w:val="16"/>
              </w:rPr>
              <w:t>звуков</w:t>
            </w:r>
            <w:r>
              <w:rPr>
                <w:rFonts w:ascii="Times New Roman" w:hAnsi="Times New Roman"/>
                <w:sz w:val="16"/>
                <w:szCs w:val="16"/>
              </w:rPr>
              <w:t>ых</w:t>
            </w:r>
            <w:r w:rsidRPr="00AC0128">
              <w:rPr>
                <w:rFonts w:ascii="Times New Roman" w:hAnsi="Times New Roman"/>
                <w:sz w:val="16"/>
                <w:szCs w:val="16"/>
              </w:rPr>
              <w:t xml:space="preserve"> пользовательск</w:t>
            </w:r>
            <w:r>
              <w:rPr>
                <w:rFonts w:ascii="Times New Roman" w:hAnsi="Times New Roman"/>
                <w:sz w:val="16"/>
                <w:szCs w:val="16"/>
              </w:rPr>
              <w:t>их</w:t>
            </w:r>
            <w:r w:rsidRPr="00AC0128">
              <w:rPr>
                <w:rFonts w:ascii="Times New Roman" w:hAnsi="Times New Roman"/>
                <w:sz w:val="16"/>
                <w:szCs w:val="16"/>
              </w:rPr>
              <w:t xml:space="preserve"> панел</w:t>
            </w:r>
            <w:r>
              <w:rPr>
                <w:rFonts w:ascii="Times New Roman" w:hAnsi="Times New Roman"/>
                <w:sz w:val="16"/>
                <w:szCs w:val="16"/>
              </w:rPr>
              <w:t>ей</w:t>
            </w:r>
            <w:r w:rsidRPr="00AC0128">
              <w:rPr>
                <w:rFonts w:ascii="Times New Roman" w:hAnsi="Times New Roman"/>
                <w:sz w:val="16"/>
                <w:szCs w:val="16"/>
              </w:rPr>
              <w:t xml:space="preserve"> </w:t>
            </w:r>
            <w:r>
              <w:rPr>
                <w:rFonts w:ascii="Times New Roman" w:hAnsi="Times New Roman"/>
                <w:sz w:val="16"/>
                <w:szCs w:val="16"/>
              </w:rPr>
              <w:t>в комплекте</w:t>
            </w:r>
            <w:r w:rsidRPr="004C569E">
              <w:rPr>
                <w:rFonts w:ascii="Times New Roman" w:hAnsi="Times New Roman"/>
                <w:sz w:val="16"/>
                <w:szCs w:val="16"/>
              </w:rPr>
              <w:t>, штука</w:t>
            </w:r>
          </w:p>
        </w:tc>
        <w:tc>
          <w:tcPr>
            <w:tcW w:w="1276" w:type="dxa"/>
          </w:tcPr>
          <w:p w:rsidR="00255852" w:rsidRPr="004C569E" w:rsidRDefault="00255852" w:rsidP="00137829">
            <w:pPr>
              <w:jc w:val="center"/>
              <w:rPr>
                <w:rFonts w:ascii="Times New Roman" w:hAnsi="Times New Roman"/>
                <w:sz w:val="16"/>
                <w:szCs w:val="16"/>
              </w:rPr>
            </w:pPr>
            <w:r>
              <w:rPr>
                <w:rFonts w:ascii="Times New Roman" w:hAnsi="Times New Roman"/>
                <w:sz w:val="16"/>
                <w:szCs w:val="16"/>
              </w:rPr>
              <w:t>5</w:t>
            </w:r>
          </w:p>
        </w:tc>
        <w:tc>
          <w:tcPr>
            <w:tcW w:w="2409" w:type="dxa"/>
          </w:tcPr>
          <w:p w:rsidR="00255852" w:rsidRPr="004C569E" w:rsidRDefault="00255852" w:rsidP="00137829">
            <w:pPr>
              <w:jc w:val="center"/>
              <w:rPr>
                <w:rFonts w:ascii="Times New Roman" w:hAnsi="Times New Roman"/>
                <w:sz w:val="16"/>
                <w:szCs w:val="16"/>
              </w:rPr>
            </w:pPr>
          </w:p>
        </w:tc>
        <w:tc>
          <w:tcPr>
            <w:tcW w:w="993" w:type="dxa"/>
            <w:vMerge/>
          </w:tcPr>
          <w:p w:rsidR="00255852" w:rsidRPr="00CE14F0" w:rsidRDefault="00255852" w:rsidP="00137829">
            <w:pPr>
              <w:jc w:val="center"/>
              <w:rPr>
                <w:rFonts w:ascii="Times New Roman" w:hAnsi="Times New Roman"/>
                <w:color w:val="000000"/>
                <w:sz w:val="16"/>
                <w:szCs w:val="16"/>
              </w:rPr>
            </w:pPr>
          </w:p>
        </w:tc>
        <w:tc>
          <w:tcPr>
            <w:tcW w:w="1134" w:type="dxa"/>
            <w:vMerge/>
          </w:tcPr>
          <w:p w:rsidR="00255852" w:rsidRPr="00CE14F0" w:rsidRDefault="00255852" w:rsidP="00137829">
            <w:pPr>
              <w:jc w:val="center"/>
              <w:rPr>
                <w:rFonts w:ascii="Times New Roman" w:hAnsi="Times New Roman"/>
                <w:color w:val="000000"/>
                <w:sz w:val="16"/>
                <w:szCs w:val="16"/>
              </w:rPr>
            </w:pPr>
          </w:p>
        </w:tc>
      </w:tr>
      <w:tr w:rsidR="00255852" w:rsidRPr="00CA3BC8" w:rsidTr="00137829">
        <w:tc>
          <w:tcPr>
            <w:tcW w:w="1418" w:type="dxa"/>
            <w:vMerge/>
          </w:tcPr>
          <w:p w:rsidR="00255852" w:rsidRPr="004C569E" w:rsidRDefault="00255852" w:rsidP="00137829">
            <w:pPr>
              <w:jc w:val="center"/>
              <w:rPr>
                <w:rFonts w:ascii="Times New Roman" w:hAnsi="Times New Roman"/>
                <w:b/>
                <w:sz w:val="16"/>
                <w:szCs w:val="16"/>
              </w:rPr>
            </w:pPr>
          </w:p>
        </w:tc>
        <w:tc>
          <w:tcPr>
            <w:tcW w:w="1276" w:type="dxa"/>
            <w:vMerge/>
          </w:tcPr>
          <w:p w:rsidR="00255852" w:rsidRPr="004C569E" w:rsidRDefault="00255852" w:rsidP="00137829">
            <w:pPr>
              <w:jc w:val="center"/>
              <w:rPr>
                <w:rFonts w:ascii="Times New Roman" w:hAnsi="Times New Roman"/>
                <w:b/>
                <w:sz w:val="16"/>
                <w:szCs w:val="16"/>
              </w:rPr>
            </w:pPr>
          </w:p>
        </w:tc>
        <w:tc>
          <w:tcPr>
            <w:tcW w:w="2268" w:type="dxa"/>
          </w:tcPr>
          <w:p w:rsidR="00255852" w:rsidRPr="00AC0128" w:rsidRDefault="00255852" w:rsidP="00137829">
            <w:pPr>
              <w:rPr>
                <w:rFonts w:ascii="Times New Roman" w:hAnsi="Times New Roman"/>
                <w:sz w:val="16"/>
                <w:szCs w:val="18"/>
              </w:rPr>
            </w:pPr>
            <w:r w:rsidRPr="00AC0128">
              <w:rPr>
                <w:rFonts w:ascii="Times New Roman" w:hAnsi="Times New Roman"/>
                <w:sz w:val="16"/>
                <w:szCs w:val="18"/>
              </w:rPr>
              <w:t xml:space="preserve">4-позиционные поперечные рычаги с соответствующей RGB-подсветкой, </w:t>
            </w:r>
            <w:proofErr w:type="spellStart"/>
            <w:proofErr w:type="gramStart"/>
            <w:r w:rsidRPr="00AC0128">
              <w:rPr>
                <w:rFonts w:ascii="Times New Roman" w:hAnsi="Times New Roman"/>
                <w:sz w:val="16"/>
                <w:szCs w:val="18"/>
              </w:rPr>
              <w:t>шт</w:t>
            </w:r>
            <w:proofErr w:type="spellEnd"/>
            <w:proofErr w:type="gramEnd"/>
          </w:p>
        </w:tc>
        <w:tc>
          <w:tcPr>
            <w:tcW w:w="1276" w:type="dxa"/>
          </w:tcPr>
          <w:p w:rsidR="00255852" w:rsidRPr="00AC0128" w:rsidRDefault="00255852" w:rsidP="00137829">
            <w:pPr>
              <w:jc w:val="center"/>
              <w:rPr>
                <w:rFonts w:ascii="Times New Roman" w:hAnsi="Times New Roman"/>
                <w:sz w:val="16"/>
                <w:szCs w:val="18"/>
              </w:rPr>
            </w:pPr>
            <w:r w:rsidRPr="00AC0128">
              <w:rPr>
                <w:rFonts w:ascii="Times New Roman" w:hAnsi="Times New Roman"/>
                <w:sz w:val="16"/>
                <w:szCs w:val="18"/>
              </w:rPr>
              <w:t>8</w:t>
            </w:r>
          </w:p>
        </w:tc>
        <w:tc>
          <w:tcPr>
            <w:tcW w:w="2409" w:type="dxa"/>
          </w:tcPr>
          <w:p w:rsidR="00255852" w:rsidRPr="00AC0128" w:rsidRDefault="00255852" w:rsidP="00137829">
            <w:pPr>
              <w:jc w:val="center"/>
              <w:rPr>
                <w:rFonts w:ascii="Times New Roman" w:hAnsi="Times New Roman"/>
                <w:sz w:val="16"/>
                <w:szCs w:val="18"/>
              </w:rPr>
            </w:pPr>
          </w:p>
        </w:tc>
        <w:tc>
          <w:tcPr>
            <w:tcW w:w="993" w:type="dxa"/>
            <w:vMerge/>
          </w:tcPr>
          <w:p w:rsidR="00255852" w:rsidRPr="00CA3BC8" w:rsidRDefault="00255852" w:rsidP="00137829">
            <w:pPr>
              <w:jc w:val="center"/>
              <w:rPr>
                <w:rFonts w:ascii="Times New Roman" w:hAnsi="Times New Roman"/>
                <w:color w:val="000000"/>
                <w:sz w:val="16"/>
                <w:szCs w:val="16"/>
              </w:rPr>
            </w:pPr>
          </w:p>
        </w:tc>
        <w:tc>
          <w:tcPr>
            <w:tcW w:w="1134" w:type="dxa"/>
            <w:vMerge/>
          </w:tcPr>
          <w:p w:rsidR="00255852" w:rsidRPr="00CA3BC8" w:rsidRDefault="00255852" w:rsidP="00137829">
            <w:pPr>
              <w:jc w:val="center"/>
              <w:rPr>
                <w:rFonts w:ascii="Times New Roman" w:hAnsi="Times New Roman"/>
                <w:color w:val="000000"/>
                <w:sz w:val="16"/>
                <w:szCs w:val="16"/>
              </w:rPr>
            </w:pPr>
          </w:p>
        </w:tc>
      </w:tr>
      <w:tr w:rsidR="00255852" w:rsidRPr="00CA3BC8" w:rsidTr="00137829">
        <w:tc>
          <w:tcPr>
            <w:tcW w:w="1418" w:type="dxa"/>
            <w:vMerge/>
          </w:tcPr>
          <w:p w:rsidR="00255852" w:rsidRPr="004C569E" w:rsidRDefault="00255852" w:rsidP="00137829">
            <w:pPr>
              <w:jc w:val="center"/>
              <w:rPr>
                <w:rFonts w:ascii="Times New Roman" w:hAnsi="Times New Roman"/>
                <w:b/>
                <w:sz w:val="16"/>
                <w:szCs w:val="16"/>
              </w:rPr>
            </w:pPr>
          </w:p>
        </w:tc>
        <w:tc>
          <w:tcPr>
            <w:tcW w:w="1276" w:type="dxa"/>
            <w:vMerge/>
          </w:tcPr>
          <w:p w:rsidR="00255852" w:rsidRPr="004C569E" w:rsidRDefault="00255852" w:rsidP="00137829">
            <w:pPr>
              <w:jc w:val="center"/>
              <w:rPr>
                <w:rFonts w:ascii="Times New Roman" w:hAnsi="Times New Roman"/>
                <w:b/>
                <w:sz w:val="16"/>
                <w:szCs w:val="16"/>
              </w:rPr>
            </w:pPr>
          </w:p>
        </w:tc>
        <w:tc>
          <w:tcPr>
            <w:tcW w:w="2268" w:type="dxa"/>
          </w:tcPr>
          <w:p w:rsidR="00255852" w:rsidRPr="00AC0128" w:rsidRDefault="00255852" w:rsidP="00137829">
            <w:pPr>
              <w:rPr>
                <w:rFonts w:ascii="Times New Roman" w:hAnsi="Times New Roman"/>
                <w:sz w:val="16"/>
                <w:szCs w:val="18"/>
              </w:rPr>
            </w:pPr>
            <w:proofErr w:type="gramStart"/>
            <w:r w:rsidRPr="00AC0128">
              <w:rPr>
                <w:rFonts w:ascii="Times New Roman" w:hAnsi="Times New Roman"/>
                <w:sz w:val="16"/>
                <w:szCs w:val="18"/>
              </w:rPr>
              <w:t>Поворотный</w:t>
            </w:r>
            <w:proofErr w:type="gramEnd"/>
            <w:r w:rsidRPr="00AC0128">
              <w:rPr>
                <w:rFonts w:ascii="Times New Roman" w:hAnsi="Times New Roman"/>
                <w:sz w:val="16"/>
                <w:szCs w:val="18"/>
              </w:rPr>
              <w:t xml:space="preserve"> </w:t>
            </w:r>
            <w:proofErr w:type="spellStart"/>
            <w:r w:rsidRPr="00AC0128">
              <w:rPr>
                <w:rFonts w:ascii="Times New Roman" w:hAnsi="Times New Roman"/>
                <w:sz w:val="16"/>
                <w:szCs w:val="18"/>
              </w:rPr>
              <w:t>энкодер</w:t>
            </w:r>
            <w:proofErr w:type="spellEnd"/>
            <w:r w:rsidRPr="00AC0128">
              <w:rPr>
                <w:rFonts w:ascii="Times New Roman" w:hAnsi="Times New Roman"/>
                <w:sz w:val="16"/>
                <w:szCs w:val="18"/>
              </w:rPr>
              <w:t>, клавиша меню и сигнальные светодиоды</w:t>
            </w:r>
          </w:p>
        </w:tc>
        <w:tc>
          <w:tcPr>
            <w:tcW w:w="1276" w:type="dxa"/>
          </w:tcPr>
          <w:p w:rsidR="00255852" w:rsidRPr="00AC0128" w:rsidRDefault="00255852" w:rsidP="00137829">
            <w:pPr>
              <w:jc w:val="center"/>
              <w:rPr>
                <w:rFonts w:ascii="Times New Roman" w:hAnsi="Times New Roman"/>
                <w:sz w:val="16"/>
                <w:szCs w:val="18"/>
              </w:rPr>
            </w:pPr>
            <w:r w:rsidRPr="00AC0128">
              <w:rPr>
                <w:rFonts w:ascii="Times New Roman" w:hAnsi="Times New Roman"/>
                <w:sz w:val="16"/>
                <w:szCs w:val="18"/>
              </w:rPr>
              <w:t>наличие</w:t>
            </w:r>
          </w:p>
        </w:tc>
        <w:tc>
          <w:tcPr>
            <w:tcW w:w="2409" w:type="dxa"/>
          </w:tcPr>
          <w:p w:rsidR="00255852" w:rsidRPr="00AC0128" w:rsidRDefault="00255852" w:rsidP="00137829">
            <w:pPr>
              <w:jc w:val="center"/>
              <w:rPr>
                <w:rFonts w:ascii="Times New Roman" w:hAnsi="Times New Roman"/>
                <w:sz w:val="16"/>
                <w:szCs w:val="18"/>
              </w:rPr>
            </w:pPr>
          </w:p>
        </w:tc>
        <w:tc>
          <w:tcPr>
            <w:tcW w:w="993" w:type="dxa"/>
            <w:vMerge/>
          </w:tcPr>
          <w:p w:rsidR="00255852" w:rsidRPr="00CA3BC8" w:rsidRDefault="00255852" w:rsidP="00137829">
            <w:pPr>
              <w:jc w:val="center"/>
              <w:rPr>
                <w:rFonts w:ascii="Times New Roman" w:hAnsi="Times New Roman"/>
                <w:b/>
                <w:strike/>
                <w:color w:val="000000"/>
                <w:sz w:val="16"/>
                <w:szCs w:val="16"/>
              </w:rPr>
            </w:pPr>
          </w:p>
        </w:tc>
        <w:tc>
          <w:tcPr>
            <w:tcW w:w="1134" w:type="dxa"/>
            <w:vMerge/>
          </w:tcPr>
          <w:p w:rsidR="00255852" w:rsidRPr="00CA3BC8" w:rsidRDefault="00255852" w:rsidP="00137829">
            <w:pPr>
              <w:jc w:val="center"/>
              <w:rPr>
                <w:rFonts w:ascii="Times New Roman" w:hAnsi="Times New Roman"/>
                <w:b/>
                <w:strike/>
                <w:color w:val="000000"/>
                <w:sz w:val="16"/>
                <w:szCs w:val="16"/>
              </w:rPr>
            </w:pPr>
          </w:p>
        </w:tc>
      </w:tr>
      <w:tr w:rsidR="00255852" w:rsidRPr="00CA3BC8" w:rsidTr="00137829">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AC0128" w:rsidRDefault="00255852" w:rsidP="00137829">
            <w:pPr>
              <w:rPr>
                <w:rFonts w:ascii="Times New Roman" w:hAnsi="Times New Roman"/>
                <w:sz w:val="16"/>
                <w:szCs w:val="18"/>
              </w:rPr>
            </w:pPr>
            <w:r w:rsidRPr="00AC0128">
              <w:rPr>
                <w:rFonts w:ascii="Times New Roman" w:hAnsi="Times New Roman"/>
                <w:sz w:val="16"/>
                <w:szCs w:val="18"/>
              </w:rPr>
              <w:t xml:space="preserve">Экран для меню и контекстной информации, связанной с рычагами, </w:t>
            </w:r>
            <w:proofErr w:type="spellStart"/>
            <w:proofErr w:type="gramStart"/>
            <w:r w:rsidRPr="00AC0128">
              <w:rPr>
                <w:rFonts w:ascii="Times New Roman" w:hAnsi="Times New Roman"/>
                <w:sz w:val="16"/>
                <w:szCs w:val="18"/>
              </w:rPr>
              <w:t>шт</w:t>
            </w:r>
            <w:proofErr w:type="spellEnd"/>
            <w:proofErr w:type="gramEnd"/>
          </w:p>
        </w:tc>
        <w:tc>
          <w:tcPr>
            <w:tcW w:w="1276" w:type="dxa"/>
          </w:tcPr>
          <w:p w:rsidR="00255852" w:rsidRPr="00AC0128" w:rsidRDefault="00255852" w:rsidP="00137829">
            <w:pPr>
              <w:jc w:val="center"/>
              <w:rPr>
                <w:rFonts w:ascii="Times New Roman" w:hAnsi="Times New Roman"/>
                <w:sz w:val="16"/>
                <w:szCs w:val="18"/>
              </w:rPr>
            </w:pPr>
            <w:r w:rsidRPr="00AC0128">
              <w:rPr>
                <w:rFonts w:ascii="Times New Roman" w:hAnsi="Times New Roman"/>
                <w:sz w:val="16"/>
                <w:szCs w:val="18"/>
              </w:rPr>
              <w:t>2</w:t>
            </w:r>
          </w:p>
        </w:tc>
        <w:tc>
          <w:tcPr>
            <w:tcW w:w="2409" w:type="dxa"/>
          </w:tcPr>
          <w:p w:rsidR="00255852" w:rsidRPr="00AC0128" w:rsidRDefault="00255852" w:rsidP="00137829">
            <w:pPr>
              <w:jc w:val="center"/>
              <w:rPr>
                <w:rFonts w:ascii="Times New Roman" w:hAnsi="Times New Roman"/>
                <w:sz w:val="16"/>
                <w:szCs w:val="18"/>
              </w:rPr>
            </w:pPr>
          </w:p>
        </w:tc>
        <w:tc>
          <w:tcPr>
            <w:tcW w:w="993" w:type="dxa"/>
            <w:vMerge/>
          </w:tcPr>
          <w:p w:rsidR="00255852" w:rsidRPr="00CA3BC8" w:rsidRDefault="00255852" w:rsidP="00137829">
            <w:pPr>
              <w:jc w:val="center"/>
              <w:rPr>
                <w:rFonts w:ascii="Times New Roman" w:hAnsi="Times New Roman"/>
                <w:b/>
                <w:strike/>
                <w:color w:val="000000"/>
                <w:sz w:val="16"/>
                <w:szCs w:val="16"/>
              </w:rPr>
            </w:pPr>
          </w:p>
        </w:tc>
        <w:tc>
          <w:tcPr>
            <w:tcW w:w="1134" w:type="dxa"/>
            <w:vMerge/>
          </w:tcPr>
          <w:p w:rsidR="00255852" w:rsidRPr="00CA3BC8" w:rsidRDefault="00255852" w:rsidP="00137829">
            <w:pPr>
              <w:jc w:val="center"/>
              <w:rPr>
                <w:rFonts w:ascii="Times New Roman" w:hAnsi="Times New Roman"/>
                <w:b/>
                <w:strike/>
                <w:color w:val="000000"/>
                <w:sz w:val="16"/>
                <w:szCs w:val="16"/>
              </w:rPr>
            </w:pPr>
          </w:p>
        </w:tc>
      </w:tr>
      <w:tr w:rsidR="00255852" w:rsidRPr="00CA3BC8" w:rsidTr="00137829">
        <w:trPr>
          <w:trHeight w:val="562"/>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AC0128" w:rsidRDefault="00255852" w:rsidP="00137829">
            <w:pPr>
              <w:rPr>
                <w:rFonts w:ascii="Times New Roman" w:hAnsi="Times New Roman"/>
                <w:sz w:val="16"/>
                <w:szCs w:val="18"/>
              </w:rPr>
            </w:pPr>
            <w:proofErr w:type="spellStart"/>
            <w:r w:rsidRPr="00AC0128">
              <w:rPr>
                <w:rFonts w:ascii="Times New Roman" w:hAnsi="Times New Roman"/>
                <w:sz w:val="16"/>
                <w:szCs w:val="18"/>
              </w:rPr>
              <w:t>Ethernet</w:t>
            </w:r>
            <w:proofErr w:type="spellEnd"/>
            <w:r w:rsidRPr="00AC0128">
              <w:rPr>
                <w:rFonts w:ascii="Times New Roman" w:hAnsi="Times New Roman"/>
                <w:sz w:val="16"/>
                <w:szCs w:val="18"/>
              </w:rPr>
              <w:t xml:space="preserve"> порт </w:t>
            </w:r>
            <w:r w:rsidRPr="00AC0128">
              <w:rPr>
                <w:rFonts w:ascii="Times New Roman" w:hAnsi="Times New Roman"/>
                <w:sz w:val="16"/>
                <w:szCs w:val="18"/>
                <w:lang w:val="en-US"/>
              </w:rPr>
              <w:t>RJ45</w:t>
            </w:r>
            <w:r w:rsidRPr="00AC0128">
              <w:rPr>
                <w:rFonts w:ascii="Times New Roman" w:hAnsi="Times New Roman"/>
                <w:sz w:val="16"/>
                <w:szCs w:val="18"/>
              </w:rPr>
              <w:t xml:space="preserve">, </w:t>
            </w:r>
            <w:proofErr w:type="spellStart"/>
            <w:proofErr w:type="gramStart"/>
            <w:r w:rsidRPr="00AC0128">
              <w:rPr>
                <w:rFonts w:ascii="Times New Roman" w:hAnsi="Times New Roman"/>
                <w:sz w:val="16"/>
                <w:szCs w:val="18"/>
              </w:rPr>
              <w:t>шт</w:t>
            </w:r>
            <w:proofErr w:type="spellEnd"/>
            <w:proofErr w:type="gramEnd"/>
          </w:p>
        </w:tc>
        <w:tc>
          <w:tcPr>
            <w:tcW w:w="1276" w:type="dxa"/>
          </w:tcPr>
          <w:p w:rsidR="00255852" w:rsidRPr="00AC0128" w:rsidRDefault="00255852" w:rsidP="00137829">
            <w:pPr>
              <w:jc w:val="center"/>
              <w:rPr>
                <w:rFonts w:ascii="Times New Roman" w:hAnsi="Times New Roman"/>
                <w:sz w:val="16"/>
                <w:szCs w:val="18"/>
                <w:lang w:val="en-US"/>
              </w:rPr>
            </w:pPr>
            <w:r w:rsidRPr="00AC0128">
              <w:rPr>
                <w:rFonts w:ascii="Times New Roman" w:hAnsi="Times New Roman"/>
                <w:sz w:val="16"/>
                <w:szCs w:val="18"/>
                <w:lang w:val="en-US"/>
              </w:rPr>
              <w:t>2</w:t>
            </w:r>
          </w:p>
        </w:tc>
        <w:tc>
          <w:tcPr>
            <w:tcW w:w="2409" w:type="dxa"/>
          </w:tcPr>
          <w:p w:rsidR="00255852" w:rsidRPr="00AC0128" w:rsidRDefault="00255852" w:rsidP="00137829">
            <w:pPr>
              <w:jc w:val="center"/>
              <w:rPr>
                <w:rFonts w:ascii="Times New Roman" w:hAnsi="Times New Roman"/>
                <w:sz w:val="16"/>
                <w:szCs w:val="18"/>
              </w:rPr>
            </w:pPr>
          </w:p>
        </w:tc>
        <w:tc>
          <w:tcPr>
            <w:tcW w:w="993" w:type="dxa"/>
            <w:vMerge/>
          </w:tcPr>
          <w:p w:rsidR="00255852" w:rsidRPr="00CA3BC8" w:rsidRDefault="00255852" w:rsidP="00137829">
            <w:pPr>
              <w:jc w:val="center"/>
              <w:rPr>
                <w:rFonts w:ascii="Times New Roman" w:hAnsi="Times New Roman"/>
                <w:b/>
                <w:strike/>
                <w:color w:val="000000"/>
                <w:sz w:val="16"/>
                <w:szCs w:val="16"/>
              </w:rPr>
            </w:pPr>
          </w:p>
        </w:tc>
        <w:tc>
          <w:tcPr>
            <w:tcW w:w="1134" w:type="dxa"/>
            <w:vMerge/>
          </w:tcPr>
          <w:p w:rsidR="00255852" w:rsidRPr="00CA3BC8" w:rsidRDefault="00255852" w:rsidP="00137829">
            <w:pPr>
              <w:jc w:val="center"/>
              <w:rPr>
                <w:rFonts w:ascii="Times New Roman" w:hAnsi="Times New Roman"/>
                <w:b/>
                <w:strike/>
                <w:color w:val="000000"/>
                <w:sz w:val="16"/>
                <w:szCs w:val="16"/>
              </w:rPr>
            </w:pPr>
          </w:p>
        </w:tc>
      </w:tr>
      <w:tr w:rsidR="00255852" w:rsidRPr="00CA3BC8" w:rsidTr="00137829">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AC0128" w:rsidRDefault="00255852" w:rsidP="00137829">
            <w:pPr>
              <w:rPr>
                <w:rFonts w:ascii="Times New Roman" w:hAnsi="Times New Roman"/>
                <w:sz w:val="16"/>
                <w:szCs w:val="18"/>
              </w:rPr>
            </w:pPr>
            <w:r w:rsidRPr="00AC0128">
              <w:rPr>
                <w:rFonts w:ascii="Times New Roman" w:hAnsi="Times New Roman"/>
                <w:sz w:val="16"/>
                <w:szCs w:val="18"/>
              </w:rPr>
              <w:t>GPIO</w:t>
            </w:r>
          </w:p>
        </w:tc>
        <w:tc>
          <w:tcPr>
            <w:tcW w:w="1276" w:type="dxa"/>
          </w:tcPr>
          <w:p w:rsidR="00255852" w:rsidRPr="00AC0128" w:rsidRDefault="00255852" w:rsidP="00137829">
            <w:pPr>
              <w:jc w:val="center"/>
              <w:rPr>
                <w:rFonts w:ascii="Times New Roman" w:hAnsi="Times New Roman"/>
                <w:sz w:val="16"/>
                <w:szCs w:val="18"/>
              </w:rPr>
            </w:pPr>
            <w:r w:rsidRPr="00AC0128">
              <w:rPr>
                <w:rFonts w:ascii="Times New Roman" w:hAnsi="Times New Roman"/>
                <w:sz w:val="16"/>
                <w:szCs w:val="18"/>
              </w:rPr>
              <w:t>наличие</w:t>
            </w:r>
          </w:p>
        </w:tc>
        <w:tc>
          <w:tcPr>
            <w:tcW w:w="2409" w:type="dxa"/>
          </w:tcPr>
          <w:p w:rsidR="00255852" w:rsidRPr="00AC0128" w:rsidRDefault="00255852" w:rsidP="00137829">
            <w:pPr>
              <w:jc w:val="center"/>
              <w:rPr>
                <w:rFonts w:ascii="Times New Roman" w:hAnsi="Times New Roman"/>
                <w:sz w:val="16"/>
                <w:szCs w:val="18"/>
              </w:rPr>
            </w:pPr>
          </w:p>
        </w:tc>
        <w:tc>
          <w:tcPr>
            <w:tcW w:w="993" w:type="dxa"/>
            <w:vMerge/>
          </w:tcPr>
          <w:p w:rsidR="00255852" w:rsidRPr="00CA3BC8" w:rsidRDefault="00255852" w:rsidP="00137829">
            <w:pPr>
              <w:jc w:val="center"/>
              <w:rPr>
                <w:rFonts w:ascii="Times New Roman" w:hAnsi="Times New Roman"/>
                <w:b/>
                <w:strike/>
                <w:color w:val="000000"/>
                <w:sz w:val="16"/>
                <w:szCs w:val="16"/>
              </w:rPr>
            </w:pPr>
          </w:p>
        </w:tc>
        <w:tc>
          <w:tcPr>
            <w:tcW w:w="1134" w:type="dxa"/>
            <w:vMerge/>
          </w:tcPr>
          <w:p w:rsidR="00255852" w:rsidRPr="00CA3BC8" w:rsidRDefault="00255852" w:rsidP="00137829">
            <w:pPr>
              <w:jc w:val="center"/>
              <w:rPr>
                <w:rFonts w:ascii="Times New Roman" w:hAnsi="Times New Roman"/>
                <w:b/>
                <w:strike/>
                <w:color w:val="000000"/>
                <w:sz w:val="16"/>
                <w:szCs w:val="16"/>
              </w:rPr>
            </w:pPr>
          </w:p>
        </w:tc>
      </w:tr>
      <w:tr w:rsidR="00255852" w:rsidRPr="00CA3BC8" w:rsidTr="00137829">
        <w:trPr>
          <w:trHeight w:val="552"/>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AC0128" w:rsidRDefault="00255852" w:rsidP="00137829">
            <w:pPr>
              <w:rPr>
                <w:rFonts w:ascii="Times New Roman" w:hAnsi="Times New Roman"/>
                <w:sz w:val="16"/>
                <w:szCs w:val="18"/>
              </w:rPr>
            </w:pPr>
            <w:proofErr w:type="spellStart"/>
            <w:r w:rsidRPr="00AC0128">
              <w:rPr>
                <w:rFonts w:ascii="Times New Roman" w:hAnsi="Times New Roman"/>
                <w:sz w:val="16"/>
                <w:szCs w:val="18"/>
              </w:rPr>
              <w:t>Bluetooth</w:t>
            </w:r>
            <w:proofErr w:type="spellEnd"/>
            <w:r w:rsidRPr="00AC0128">
              <w:rPr>
                <w:rFonts w:ascii="Times New Roman" w:hAnsi="Times New Roman"/>
                <w:sz w:val="16"/>
                <w:szCs w:val="18"/>
              </w:rPr>
              <w:t>:</w:t>
            </w:r>
          </w:p>
        </w:tc>
        <w:tc>
          <w:tcPr>
            <w:tcW w:w="1276" w:type="dxa"/>
          </w:tcPr>
          <w:p w:rsidR="00255852" w:rsidRPr="00AC0128" w:rsidRDefault="00255852" w:rsidP="00137829">
            <w:pPr>
              <w:jc w:val="center"/>
              <w:rPr>
                <w:rFonts w:ascii="Times New Roman" w:hAnsi="Times New Roman"/>
                <w:sz w:val="16"/>
                <w:szCs w:val="18"/>
              </w:rPr>
            </w:pPr>
            <w:r w:rsidRPr="00AC0128">
              <w:rPr>
                <w:rFonts w:ascii="Times New Roman" w:hAnsi="Times New Roman"/>
                <w:sz w:val="16"/>
                <w:szCs w:val="18"/>
              </w:rPr>
              <w:t>наличие</w:t>
            </w:r>
          </w:p>
        </w:tc>
        <w:tc>
          <w:tcPr>
            <w:tcW w:w="2409" w:type="dxa"/>
          </w:tcPr>
          <w:p w:rsidR="00255852" w:rsidRPr="00AC0128" w:rsidRDefault="00255852" w:rsidP="00137829">
            <w:pPr>
              <w:jc w:val="center"/>
              <w:rPr>
                <w:rFonts w:ascii="Times New Roman" w:hAnsi="Times New Roman"/>
                <w:color w:val="000000"/>
                <w:sz w:val="16"/>
                <w:szCs w:val="18"/>
              </w:rPr>
            </w:pPr>
          </w:p>
        </w:tc>
        <w:tc>
          <w:tcPr>
            <w:tcW w:w="993" w:type="dxa"/>
            <w:vMerge/>
          </w:tcPr>
          <w:p w:rsidR="00255852" w:rsidRPr="00CA3BC8" w:rsidRDefault="00255852" w:rsidP="00137829">
            <w:pPr>
              <w:jc w:val="center"/>
              <w:rPr>
                <w:rFonts w:ascii="Times New Roman" w:hAnsi="Times New Roman"/>
                <w:b/>
                <w:strike/>
                <w:color w:val="000000"/>
                <w:sz w:val="16"/>
                <w:szCs w:val="16"/>
              </w:rPr>
            </w:pPr>
          </w:p>
        </w:tc>
        <w:tc>
          <w:tcPr>
            <w:tcW w:w="1134" w:type="dxa"/>
            <w:vMerge/>
          </w:tcPr>
          <w:p w:rsidR="00255852" w:rsidRPr="00CA3BC8" w:rsidRDefault="00255852" w:rsidP="00137829">
            <w:pPr>
              <w:jc w:val="center"/>
              <w:rPr>
                <w:rFonts w:ascii="Times New Roman" w:hAnsi="Times New Roman"/>
                <w:b/>
                <w:strike/>
                <w:color w:val="000000"/>
                <w:sz w:val="16"/>
                <w:szCs w:val="16"/>
              </w:rPr>
            </w:pPr>
          </w:p>
        </w:tc>
      </w:tr>
      <w:tr w:rsidR="00255852" w:rsidRPr="00CA3BC8" w:rsidTr="00137829">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AC0128" w:rsidRDefault="00255852" w:rsidP="00137829">
            <w:pPr>
              <w:rPr>
                <w:rFonts w:ascii="Times New Roman" w:hAnsi="Times New Roman"/>
                <w:sz w:val="16"/>
                <w:szCs w:val="18"/>
              </w:rPr>
            </w:pPr>
            <w:r w:rsidRPr="00AC0128">
              <w:rPr>
                <w:rFonts w:ascii="Times New Roman" w:hAnsi="Times New Roman"/>
                <w:sz w:val="16"/>
                <w:szCs w:val="18"/>
              </w:rPr>
              <w:t>Электретный микрофон на гибкой стойке</w:t>
            </w:r>
          </w:p>
        </w:tc>
        <w:tc>
          <w:tcPr>
            <w:tcW w:w="1276" w:type="dxa"/>
          </w:tcPr>
          <w:p w:rsidR="00255852" w:rsidRPr="00AC0128" w:rsidRDefault="00255852" w:rsidP="00137829">
            <w:pPr>
              <w:jc w:val="center"/>
              <w:rPr>
                <w:rFonts w:ascii="Times New Roman" w:hAnsi="Times New Roman"/>
                <w:sz w:val="16"/>
                <w:szCs w:val="18"/>
              </w:rPr>
            </w:pPr>
            <w:r w:rsidRPr="00AC0128">
              <w:rPr>
                <w:rFonts w:ascii="Times New Roman" w:hAnsi="Times New Roman"/>
                <w:sz w:val="16"/>
                <w:szCs w:val="18"/>
              </w:rPr>
              <w:t>наличие</w:t>
            </w:r>
          </w:p>
        </w:tc>
        <w:tc>
          <w:tcPr>
            <w:tcW w:w="2409" w:type="dxa"/>
          </w:tcPr>
          <w:p w:rsidR="00255852" w:rsidRPr="00AC0128" w:rsidRDefault="00255852" w:rsidP="00137829">
            <w:pPr>
              <w:jc w:val="center"/>
              <w:rPr>
                <w:rFonts w:ascii="Times New Roman" w:hAnsi="Times New Roman"/>
                <w:b/>
                <w:strike/>
                <w:color w:val="000000"/>
                <w:sz w:val="16"/>
                <w:szCs w:val="18"/>
              </w:rPr>
            </w:pPr>
          </w:p>
        </w:tc>
        <w:tc>
          <w:tcPr>
            <w:tcW w:w="993" w:type="dxa"/>
            <w:vMerge/>
          </w:tcPr>
          <w:p w:rsidR="00255852" w:rsidRPr="00CA3BC8" w:rsidRDefault="00255852" w:rsidP="00137829">
            <w:pPr>
              <w:jc w:val="center"/>
              <w:rPr>
                <w:rFonts w:ascii="Times New Roman" w:hAnsi="Times New Roman"/>
                <w:b/>
                <w:strike/>
                <w:color w:val="000000"/>
                <w:sz w:val="16"/>
                <w:szCs w:val="16"/>
              </w:rPr>
            </w:pPr>
          </w:p>
        </w:tc>
        <w:tc>
          <w:tcPr>
            <w:tcW w:w="1134" w:type="dxa"/>
            <w:vMerge/>
          </w:tcPr>
          <w:p w:rsidR="00255852" w:rsidRPr="00CA3BC8" w:rsidRDefault="00255852" w:rsidP="00137829">
            <w:pPr>
              <w:jc w:val="center"/>
              <w:rPr>
                <w:rFonts w:ascii="Times New Roman" w:hAnsi="Times New Roman"/>
                <w:b/>
                <w:strike/>
                <w:color w:val="000000"/>
                <w:sz w:val="16"/>
                <w:szCs w:val="16"/>
              </w:rPr>
            </w:pPr>
          </w:p>
        </w:tc>
      </w:tr>
      <w:tr w:rsidR="00255852" w:rsidRPr="00CA3BC8" w:rsidTr="00137829">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AC0128" w:rsidRDefault="00255852" w:rsidP="00137829">
            <w:pPr>
              <w:rPr>
                <w:rFonts w:ascii="Times New Roman" w:hAnsi="Times New Roman"/>
                <w:sz w:val="16"/>
                <w:szCs w:val="18"/>
              </w:rPr>
            </w:pPr>
            <w:r w:rsidRPr="00AC0128">
              <w:rPr>
                <w:rFonts w:ascii="Times New Roman" w:hAnsi="Times New Roman"/>
                <w:sz w:val="16"/>
                <w:szCs w:val="18"/>
              </w:rPr>
              <w:t>Встроенный динамик</w:t>
            </w:r>
          </w:p>
        </w:tc>
        <w:tc>
          <w:tcPr>
            <w:tcW w:w="1276" w:type="dxa"/>
          </w:tcPr>
          <w:p w:rsidR="00255852" w:rsidRPr="00AC0128" w:rsidRDefault="00255852" w:rsidP="00137829">
            <w:pPr>
              <w:jc w:val="center"/>
              <w:rPr>
                <w:rFonts w:ascii="Times New Roman" w:hAnsi="Times New Roman"/>
                <w:sz w:val="16"/>
                <w:szCs w:val="18"/>
              </w:rPr>
            </w:pPr>
            <w:r w:rsidRPr="00AC0128">
              <w:rPr>
                <w:rFonts w:ascii="Times New Roman" w:hAnsi="Times New Roman"/>
                <w:sz w:val="16"/>
                <w:szCs w:val="18"/>
              </w:rPr>
              <w:t>наличие</w:t>
            </w:r>
          </w:p>
        </w:tc>
        <w:tc>
          <w:tcPr>
            <w:tcW w:w="2409" w:type="dxa"/>
          </w:tcPr>
          <w:p w:rsidR="00255852" w:rsidRPr="00AC0128" w:rsidRDefault="00255852" w:rsidP="00137829">
            <w:pPr>
              <w:jc w:val="center"/>
              <w:rPr>
                <w:rFonts w:ascii="Times New Roman" w:hAnsi="Times New Roman"/>
                <w:b/>
                <w:strike/>
                <w:color w:val="000000"/>
                <w:sz w:val="16"/>
                <w:szCs w:val="18"/>
              </w:rPr>
            </w:pPr>
          </w:p>
        </w:tc>
        <w:tc>
          <w:tcPr>
            <w:tcW w:w="993" w:type="dxa"/>
            <w:vMerge/>
          </w:tcPr>
          <w:p w:rsidR="00255852" w:rsidRPr="00CA3BC8" w:rsidRDefault="00255852" w:rsidP="00137829">
            <w:pPr>
              <w:jc w:val="center"/>
              <w:rPr>
                <w:rFonts w:ascii="Times New Roman" w:hAnsi="Times New Roman"/>
                <w:b/>
                <w:strike/>
                <w:color w:val="000000"/>
                <w:sz w:val="16"/>
                <w:szCs w:val="16"/>
              </w:rPr>
            </w:pPr>
          </w:p>
        </w:tc>
        <w:tc>
          <w:tcPr>
            <w:tcW w:w="1134" w:type="dxa"/>
            <w:vMerge/>
          </w:tcPr>
          <w:p w:rsidR="00255852" w:rsidRPr="00CA3BC8" w:rsidRDefault="00255852" w:rsidP="00137829">
            <w:pPr>
              <w:jc w:val="center"/>
              <w:rPr>
                <w:rFonts w:ascii="Times New Roman" w:hAnsi="Times New Roman"/>
                <w:b/>
                <w:strike/>
                <w:color w:val="000000"/>
                <w:sz w:val="16"/>
                <w:szCs w:val="16"/>
              </w:rPr>
            </w:pPr>
          </w:p>
        </w:tc>
      </w:tr>
      <w:tr w:rsidR="00255852" w:rsidRPr="00CA3BC8" w:rsidTr="00137829">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AC0128" w:rsidRDefault="00255852" w:rsidP="00137829">
            <w:pPr>
              <w:rPr>
                <w:rFonts w:ascii="Times New Roman" w:hAnsi="Times New Roman"/>
                <w:sz w:val="16"/>
                <w:szCs w:val="18"/>
              </w:rPr>
            </w:pPr>
            <w:r w:rsidRPr="00AC0128">
              <w:rPr>
                <w:rFonts w:ascii="Times New Roman" w:hAnsi="Times New Roman"/>
                <w:sz w:val="16"/>
                <w:szCs w:val="18"/>
              </w:rPr>
              <w:t>Фронтальный USB-порт для наушников</w:t>
            </w:r>
          </w:p>
        </w:tc>
        <w:tc>
          <w:tcPr>
            <w:tcW w:w="1276" w:type="dxa"/>
          </w:tcPr>
          <w:p w:rsidR="00255852" w:rsidRPr="00AC0128" w:rsidRDefault="00255852" w:rsidP="00137829">
            <w:pPr>
              <w:jc w:val="center"/>
              <w:rPr>
                <w:rFonts w:ascii="Times New Roman" w:hAnsi="Times New Roman"/>
                <w:sz w:val="16"/>
                <w:szCs w:val="18"/>
              </w:rPr>
            </w:pPr>
            <w:r w:rsidRPr="00AC0128">
              <w:rPr>
                <w:rFonts w:ascii="Times New Roman" w:hAnsi="Times New Roman"/>
                <w:sz w:val="16"/>
                <w:szCs w:val="18"/>
              </w:rPr>
              <w:t>наличие</w:t>
            </w:r>
          </w:p>
        </w:tc>
        <w:tc>
          <w:tcPr>
            <w:tcW w:w="2409" w:type="dxa"/>
          </w:tcPr>
          <w:p w:rsidR="00255852" w:rsidRPr="00AC0128" w:rsidRDefault="00255852" w:rsidP="00137829">
            <w:pPr>
              <w:jc w:val="center"/>
              <w:rPr>
                <w:rFonts w:ascii="Times New Roman" w:hAnsi="Times New Roman"/>
                <w:b/>
                <w:strike/>
                <w:color w:val="000000"/>
                <w:sz w:val="16"/>
                <w:szCs w:val="18"/>
              </w:rPr>
            </w:pPr>
          </w:p>
        </w:tc>
        <w:tc>
          <w:tcPr>
            <w:tcW w:w="993" w:type="dxa"/>
            <w:vMerge/>
          </w:tcPr>
          <w:p w:rsidR="00255852" w:rsidRPr="00CA3BC8" w:rsidRDefault="00255852" w:rsidP="00137829">
            <w:pPr>
              <w:jc w:val="center"/>
              <w:rPr>
                <w:rFonts w:ascii="Times New Roman" w:hAnsi="Times New Roman"/>
                <w:b/>
                <w:strike/>
                <w:color w:val="000000"/>
                <w:sz w:val="16"/>
                <w:szCs w:val="16"/>
              </w:rPr>
            </w:pPr>
          </w:p>
        </w:tc>
        <w:tc>
          <w:tcPr>
            <w:tcW w:w="1134" w:type="dxa"/>
            <w:vMerge/>
          </w:tcPr>
          <w:p w:rsidR="00255852" w:rsidRPr="00CA3BC8" w:rsidRDefault="00255852" w:rsidP="00137829">
            <w:pPr>
              <w:jc w:val="center"/>
              <w:rPr>
                <w:rFonts w:ascii="Times New Roman" w:hAnsi="Times New Roman"/>
                <w:b/>
                <w:strike/>
                <w:color w:val="000000"/>
                <w:sz w:val="16"/>
                <w:szCs w:val="16"/>
              </w:rPr>
            </w:pPr>
          </w:p>
        </w:tc>
      </w:tr>
      <w:tr w:rsidR="00255852" w:rsidRPr="00CA3BC8" w:rsidTr="00137829">
        <w:trPr>
          <w:trHeight w:val="539"/>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AC0128" w:rsidRDefault="00255852" w:rsidP="00137829">
            <w:pPr>
              <w:rPr>
                <w:rFonts w:ascii="Times New Roman" w:hAnsi="Times New Roman"/>
                <w:sz w:val="16"/>
                <w:szCs w:val="18"/>
                <w:highlight w:val="yellow"/>
              </w:rPr>
            </w:pPr>
            <w:r w:rsidRPr="00AC0128">
              <w:rPr>
                <w:rFonts w:ascii="Times New Roman" w:hAnsi="Times New Roman"/>
                <w:sz w:val="16"/>
                <w:szCs w:val="18"/>
              </w:rPr>
              <w:t xml:space="preserve">Тыловой порт USB </w:t>
            </w:r>
            <w:proofErr w:type="spellStart"/>
            <w:r w:rsidRPr="00AC0128">
              <w:rPr>
                <w:rFonts w:ascii="Times New Roman" w:hAnsi="Times New Roman"/>
                <w:sz w:val="16"/>
                <w:szCs w:val="18"/>
              </w:rPr>
              <w:t>Type</w:t>
            </w:r>
            <w:proofErr w:type="spellEnd"/>
            <w:r w:rsidRPr="00AC0128">
              <w:rPr>
                <w:rFonts w:ascii="Times New Roman" w:hAnsi="Times New Roman"/>
                <w:sz w:val="16"/>
                <w:szCs w:val="18"/>
              </w:rPr>
              <w:t xml:space="preserve"> B: для подключения звука ПК</w:t>
            </w:r>
          </w:p>
        </w:tc>
        <w:tc>
          <w:tcPr>
            <w:tcW w:w="1276" w:type="dxa"/>
          </w:tcPr>
          <w:p w:rsidR="00255852" w:rsidRPr="00AC0128" w:rsidRDefault="00255852" w:rsidP="00137829">
            <w:pPr>
              <w:jc w:val="center"/>
              <w:rPr>
                <w:rFonts w:ascii="Times New Roman" w:hAnsi="Times New Roman"/>
                <w:sz w:val="16"/>
                <w:szCs w:val="18"/>
                <w:highlight w:val="yellow"/>
              </w:rPr>
            </w:pPr>
            <w:r w:rsidRPr="00AC0128">
              <w:rPr>
                <w:rFonts w:ascii="Times New Roman" w:hAnsi="Times New Roman"/>
                <w:sz w:val="16"/>
                <w:szCs w:val="18"/>
              </w:rPr>
              <w:t>наличие</w:t>
            </w:r>
          </w:p>
        </w:tc>
        <w:tc>
          <w:tcPr>
            <w:tcW w:w="2409" w:type="dxa"/>
          </w:tcPr>
          <w:p w:rsidR="00255852" w:rsidRPr="00AC0128" w:rsidRDefault="00255852" w:rsidP="00137829">
            <w:pPr>
              <w:jc w:val="center"/>
              <w:rPr>
                <w:rFonts w:ascii="Times New Roman" w:hAnsi="Times New Roman"/>
                <w:b/>
                <w:strike/>
                <w:color w:val="000000"/>
                <w:sz w:val="16"/>
                <w:szCs w:val="18"/>
              </w:rPr>
            </w:pPr>
          </w:p>
        </w:tc>
        <w:tc>
          <w:tcPr>
            <w:tcW w:w="993" w:type="dxa"/>
            <w:vMerge/>
          </w:tcPr>
          <w:p w:rsidR="00255852" w:rsidRPr="00CA3BC8" w:rsidRDefault="00255852" w:rsidP="00137829">
            <w:pPr>
              <w:jc w:val="center"/>
              <w:rPr>
                <w:rFonts w:ascii="Times New Roman" w:hAnsi="Times New Roman"/>
                <w:b/>
                <w:strike/>
                <w:color w:val="000000"/>
                <w:sz w:val="16"/>
                <w:szCs w:val="16"/>
              </w:rPr>
            </w:pPr>
          </w:p>
        </w:tc>
        <w:tc>
          <w:tcPr>
            <w:tcW w:w="1134" w:type="dxa"/>
            <w:vMerge/>
          </w:tcPr>
          <w:p w:rsidR="00255852" w:rsidRPr="00CA3BC8" w:rsidRDefault="00255852" w:rsidP="00137829">
            <w:pPr>
              <w:jc w:val="center"/>
              <w:rPr>
                <w:rFonts w:ascii="Times New Roman" w:hAnsi="Times New Roman"/>
                <w:b/>
                <w:strike/>
                <w:color w:val="000000"/>
                <w:sz w:val="16"/>
                <w:szCs w:val="16"/>
              </w:rPr>
            </w:pPr>
          </w:p>
        </w:tc>
      </w:tr>
      <w:tr w:rsidR="00255852" w:rsidRPr="00CA3BC8" w:rsidTr="00137829">
        <w:trPr>
          <w:trHeight w:val="539"/>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AC0128" w:rsidRDefault="00255852" w:rsidP="00137829">
            <w:pPr>
              <w:rPr>
                <w:rFonts w:ascii="Times New Roman" w:hAnsi="Times New Roman"/>
                <w:sz w:val="16"/>
                <w:szCs w:val="18"/>
                <w:highlight w:val="yellow"/>
              </w:rPr>
            </w:pPr>
            <w:r w:rsidRPr="00AC0128">
              <w:rPr>
                <w:rFonts w:ascii="Times New Roman" w:hAnsi="Times New Roman"/>
                <w:sz w:val="16"/>
                <w:szCs w:val="18"/>
              </w:rPr>
              <w:t xml:space="preserve">Размеры, </w:t>
            </w:r>
            <w:proofErr w:type="gramStart"/>
            <w:r w:rsidRPr="00AC0128">
              <w:rPr>
                <w:rFonts w:ascii="Times New Roman" w:hAnsi="Times New Roman"/>
                <w:sz w:val="16"/>
                <w:szCs w:val="18"/>
              </w:rPr>
              <w:t>мм</w:t>
            </w:r>
            <w:proofErr w:type="gramEnd"/>
          </w:p>
        </w:tc>
        <w:tc>
          <w:tcPr>
            <w:tcW w:w="1276" w:type="dxa"/>
          </w:tcPr>
          <w:p w:rsidR="00255852" w:rsidRPr="00AC0128" w:rsidRDefault="00255852" w:rsidP="00137829">
            <w:pPr>
              <w:jc w:val="center"/>
              <w:rPr>
                <w:rFonts w:ascii="Times New Roman" w:hAnsi="Times New Roman"/>
                <w:sz w:val="16"/>
                <w:szCs w:val="18"/>
                <w:highlight w:val="yellow"/>
              </w:rPr>
            </w:pPr>
          </w:p>
        </w:tc>
        <w:tc>
          <w:tcPr>
            <w:tcW w:w="2409" w:type="dxa"/>
          </w:tcPr>
          <w:p w:rsidR="00255852" w:rsidRPr="002C6380" w:rsidRDefault="00255852" w:rsidP="00137829">
            <w:pPr>
              <w:jc w:val="center"/>
              <w:rPr>
                <w:rFonts w:ascii="Times New Roman" w:hAnsi="Times New Roman"/>
                <w:color w:val="000000"/>
                <w:sz w:val="16"/>
                <w:szCs w:val="18"/>
              </w:rPr>
            </w:pPr>
            <w:r w:rsidRPr="00AC0128">
              <w:rPr>
                <w:rFonts w:ascii="Times New Roman" w:hAnsi="Times New Roman"/>
                <w:color w:val="000000"/>
                <w:sz w:val="16"/>
                <w:szCs w:val="18"/>
              </w:rPr>
              <w:t>Длинна</w:t>
            </w:r>
            <w:r>
              <w:rPr>
                <w:rFonts w:ascii="Times New Roman" w:hAnsi="Times New Roman"/>
                <w:color w:val="000000"/>
                <w:sz w:val="16"/>
                <w:szCs w:val="18"/>
              </w:rPr>
              <w:t>:</w:t>
            </w:r>
            <w:r w:rsidRPr="00AC0128">
              <w:rPr>
                <w:rFonts w:ascii="Times New Roman" w:hAnsi="Times New Roman"/>
                <w:color w:val="000000"/>
                <w:sz w:val="16"/>
                <w:szCs w:val="18"/>
              </w:rPr>
              <w:t xml:space="preserve"> </w:t>
            </w:r>
            <w:r>
              <w:rPr>
                <w:rFonts w:ascii="Times New Roman" w:hAnsi="Times New Roman"/>
                <w:color w:val="000000"/>
                <w:sz w:val="16"/>
                <w:szCs w:val="18"/>
              </w:rPr>
              <w:br/>
            </w:r>
            <w:r w:rsidRPr="00AC0128">
              <w:rPr>
                <w:rFonts w:ascii="Times New Roman" w:hAnsi="Times New Roman"/>
                <w:color w:val="000000"/>
                <w:sz w:val="16"/>
                <w:szCs w:val="18"/>
              </w:rPr>
              <w:t>не менее 482</w:t>
            </w:r>
            <w:r>
              <w:rPr>
                <w:rFonts w:ascii="Times New Roman" w:hAnsi="Times New Roman"/>
                <w:color w:val="000000"/>
                <w:sz w:val="16"/>
                <w:szCs w:val="18"/>
              </w:rPr>
              <w:t>, но не более 485</w:t>
            </w:r>
          </w:p>
          <w:p w:rsidR="00255852" w:rsidRPr="00AC0128" w:rsidRDefault="00255852" w:rsidP="00137829">
            <w:pPr>
              <w:jc w:val="center"/>
              <w:rPr>
                <w:rFonts w:ascii="Times New Roman" w:hAnsi="Times New Roman"/>
                <w:color w:val="000000"/>
                <w:sz w:val="16"/>
                <w:szCs w:val="18"/>
              </w:rPr>
            </w:pPr>
            <w:r w:rsidRPr="00AC0128">
              <w:rPr>
                <w:rFonts w:ascii="Times New Roman" w:hAnsi="Times New Roman"/>
                <w:color w:val="000000"/>
                <w:sz w:val="16"/>
                <w:szCs w:val="18"/>
              </w:rPr>
              <w:t>Высота</w:t>
            </w:r>
            <w:r>
              <w:rPr>
                <w:rFonts w:ascii="Times New Roman" w:hAnsi="Times New Roman"/>
                <w:color w:val="000000"/>
                <w:sz w:val="16"/>
                <w:szCs w:val="18"/>
              </w:rPr>
              <w:t>:</w:t>
            </w:r>
            <w:r w:rsidRPr="00AC0128">
              <w:rPr>
                <w:rFonts w:ascii="Times New Roman" w:hAnsi="Times New Roman"/>
                <w:color w:val="000000"/>
                <w:sz w:val="16"/>
                <w:szCs w:val="18"/>
              </w:rPr>
              <w:t xml:space="preserve"> </w:t>
            </w:r>
            <w:r>
              <w:rPr>
                <w:rFonts w:ascii="Times New Roman" w:hAnsi="Times New Roman"/>
                <w:color w:val="000000"/>
                <w:sz w:val="16"/>
                <w:szCs w:val="18"/>
              </w:rPr>
              <w:br/>
              <w:t xml:space="preserve">не менее 43, но </w:t>
            </w:r>
            <w:r w:rsidRPr="00AC0128">
              <w:rPr>
                <w:rFonts w:ascii="Times New Roman" w:hAnsi="Times New Roman"/>
                <w:color w:val="000000"/>
                <w:sz w:val="16"/>
                <w:szCs w:val="18"/>
              </w:rPr>
              <w:t xml:space="preserve">не </w:t>
            </w:r>
            <w:r>
              <w:rPr>
                <w:rFonts w:ascii="Times New Roman" w:hAnsi="Times New Roman"/>
                <w:color w:val="000000"/>
                <w:sz w:val="16"/>
                <w:szCs w:val="18"/>
              </w:rPr>
              <w:t>более</w:t>
            </w:r>
            <w:r w:rsidRPr="00AC0128">
              <w:rPr>
                <w:rFonts w:ascii="Times New Roman" w:hAnsi="Times New Roman"/>
                <w:color w:val="000000"/>
                <w:sz w:val="16"/>
                <w:szCs w:val="18"/>
              </w:rPr>
              <w:t xml:space="preserve"> </w:t>
            </w:r>
            <w:r>
              <w:rPr>
                <w:rFonts w:ascii="Times New Roman" w:hAnsi="Times New Roman"/>
                <w:color w:val="000000"/>
                <w:sz w:val="16"/>
                <w:szCs w:val="18"/>
              </w:rPr>
              <w:t xml:space="preserve">45 </w:t>
            </w:r>
          </w:p>
          <w:p w:rsidR="00255852" w:rsidRPr="00AC0128" w:rsidRDefault="00255852" w:rsidP="00137829">
            <w:pPr>
              <w:jc w:val="center"/>
              <w:rPr>
                <w:rFonts w:ascii="Times New Roman" w:hAnsi="Times New Roman"/>
                <w:color w:val="000000"/>
                <w:sz w:val="16"/>
                <w:szCs w:val="18"/>
              </w:rPr>
            </w:pPr>
            <w:r w:rsidRPr="00AC0128">
              <w:rPr>
                <w:rFonts w:ascii="Times New Roman" w:hAnsi="Times New Roman"/>
                <w:color w:val="000000"/>
                <w:sz w:val="16"/>
                <w:szCs w:val="18"/>
              </w:rPr>
              <w:t>Глубина</w:t>
            </w:r>
            <w:r>
              <w:rPr>
                <w:rFonts w:ascii="Times New Roman" w:hAnsi="Times New Roman"/>
                <w:color w:val="000000"/>
                <w:sz w:val="16"/>
                <w:szCs w:val="18"/>
              </w:rPr>
              <w:t>:</w:t>
            </w:r>
            <w:r w:rsidRPr="00AC0128">
              <w:rPr>
                <w:rFonts w:ascii="Times New Roman" w:hAnsi="Times New Roman"/>
                <w:color w:val="000000"/>
                <w:sz w:val="16"/>
                <w:szCs w:val="18"/>
              </w:rPr>
              <w:t xml:space="preserve"> </w:t>
            </w:r>
            <w:r>
              <w:rPr>
                <w:rFonts w:ascii="Times New Roman" w:hAnsi="Times New Roman"/>
                <w:color w:val="000000"/>
                <w:sz w:val="16"/>
                <w:szCs w:val="18"/>
              </w:rPr>
              <w:br/>
            </w:r>
            <w:r w:rsidRPr="00AC0128">
              <w:rPr>
                <w:rFonts w:ascii="Times New Roman" w:hAnsi="Times New Roman"/>
                <w:color w:val="000000"/>
                <w:sz w:val="16"/>
                <w:szCs w:val="18"/>
              </w:rPr>
              <w:t>не менее 103</w:t>
            </w:r>
            <w:r>
              <w:rPr>
                <w:rFonts w:ascii="Times New Roman" w:hAnsi="Times New Roman"/>
                <w:color w:val="000000"/>
                <w:sz w:val="16"/>
                <w:szCs w:val="18"/>
              </w:rPr>
              <w:t>, но не более 105</w:t>
            </w:r>
          </w:p>
        </w:tc>
        <w:tc>
          <w:tcPr>
            <w:tcW w:w="993" w:type="dxa"/>
            <w:vMerge/>
          </w:tcPr>
          <w:p w:rsidR="00255852" w:rsidRPr="00CA3BC8" w:rsidRDefault="00255852" w:rsidP="00137829">
            <w:pPr>
              <w:jc w:val="center"/>
              <w:rPr>
                <w:rFonts w:ascii="Times New Roman" w:hAnsi="Times New Roman"/>
                <w:b/>
                <w:strike/>
                <w:color w:val="000000"/>
                <w:sz w:val="16"/>
                <w:szCs w:val="16"/>
              </w:rPr>
            </w:pPr>
          </w:p>
        </w:tc>
        <w:tc>
          <w:tcPr>
            <w:tcW w:w="1134" w:type="dxa"/>
            <w:vMerge/>
          </w:tcPr>
          <w:p w:rsidR="00255852" w:rsidRPr="00CA3BC8" w:rsidRDefault="00255852" w:rsidP="00137829">
            <w:pPr>
              <w:jc w:val="center"/>
              <w:rPr>
                <w:rFonts w:ascii="Times New Roman" w:hAnsi="Times New Roman"/>
                <w:b/>
                <w:strike/>
                <w:color w:val="000000"/>
                <w:sz w:val="16"/>
                <w:szCs w:val="16"/>
              </w:rPr>
            </w:pPr>
          </w:p>
        </w:tc>
      </w:tr>
      <w:tr w:rsidR="00255852" w:rsidRPr="006A544C" w:rsidTr="00137829">
        <w:trPr>
          <w:trHeight w:val="118"/>
        </w:trPr>
        <w:tc>
          <w:tcPr>
            <w:tcW w:w="1418" w:type="dxa"/>
            <w:vMerge/>
          </w:tcPr>
          <w:p w:rsidR="00255852" w:rsidRDefault="00255852" w:rsidP="00137829">
            <w:pPr>
              <w:jc w:val="center"/>
              <w:rPr>
                <w:rFonts w:ascii="Times New Roman" w:hAnsi="Times New Roman"/>
                <w:b/>
                <w:color w:val="000000"/>
                <w:sz w:val="16"/>
                <w:szCs w:val="16"/>
              </w:rPr>
            </w:pPr>
          </w:p>
        </w:tc>
        <w:tc>
          <w:tcPr>
            <w:tcW w:w="1276" w:type="dxa"/>
            <w:vMerge w:val="restart"/>
          </w:tcPr>
          <w:p w:rsidR="00255852" w:rsidRPr="004C569E" w:rsidRDefault="00255852" w:rsidP="00137829">
            <w:pPr>
              <w:jc w:val="center"/>
              <w:rPr>
                <w:rFonts w:ascii="Times New Roman" w:hAnsi="Times New Roman"/>
                <w:b/>
                <w:color w:val="000000"/>
                <w:sz w:val="16"/>
                <w:szCs w:val="16"/>
              </w:rPr>
            </w:pPr>
            <w:r>
              <w:rPr>
                <w:rFonts w:ascii="Times New Roman" w:hAnsi="Times New Roman"/>
                <w:b/>
                <w:color w:val="000000"/>
                <w:sz w:val="16"/>
                <w:szCs w:val="16"/>
              </w:rPr>
              <w:t>2.</w:t>
            </w:r>
            <w:r>
              <w:t xml:space="preserve"> </w:t>
            </w:r>
            <w:r>
              <w:rPr>
                <w:rFonts w:ascii="Times New Roman" w:hAnsi="Times New Roman"/>
                <w:b/>
                <w:color w:val="000000"/>
                <w:sz w:val="16"/>
                <w:szCs w:val="16"/>
              </w:rPr>
              <w:t>Ау</w:t>
            </w:r>
            <w:r w:rsidRPr="009474D1">
              <w:rPr>
                <w:rFonts w:ascii="Times New Roman" w:hAnsi="Times New Roman"/>
                <w:b/>
                <w:color w:val="000000"/>
                <w:sz w:val="16"/>
                <w:szCs w:val="16"/>
              </w:rPr>
              <w:t xml:space="preserve">дио преобразователь </w:t>
            </w:r>
            <w:r>
              <w:rPr>
                <w:rFonts w:ascii="Times New Roman" w:hAnsi="Times New Roman"/>
                <w:b/>
                <w:color w:val="000000"/>
                <w:sz w:val="16"/>
                <w:szCs w:val="16"/>
              </w:rPr>
              <w:t>(</w:t>
            </w:r>
            <w:r w:rsidRPr="009474D1">
              <w:rPr>
                <w:rFonts w:ascii="Times New Roman" w:hAnsi="Times New Roman"/>
                <w:b/>
                <w:color w:val="000000"/>
                <w:sz w:val="16"/>
                <w:szCs w:val="16"/>
              </w:rPr>
              <w:t>устройство ввода-вывода</w:t>
            </w:r>
            <w:r>
              <w:rPr>
                <w:rFonts w:ascii="Times New Roman" w:hAnsi="Times New Roman"/>
                <w:b/>
                <w:color w:val="000000"/>
                <w:sz w:val="16"/>
                <w:szCs w:val="16"/>
              </w:rPr>
              <w:t>)</w:t>
            </w:r>
          </w:p>
        </w:tc>
        <w:tc>
          <w:tcPr>
            <w:tcW w:w="2268" w:type="dxa"/>
          </w:tcPr>
          <w:p w:rsidR="00255852" w:rsidRPr="004C569E" w:rsidRDefault="00255852" w:rsidP="00137829">
            <w:pPr>
              <w:rPr>
                <w:rFonts w:ascii="Times New Roman" w:hAnsi="Times New Roman"/>
                <w:sz w:val="16"/>
                <w:szCs w:val="16"/>
              </w:rPr>
            </w:pPr>
            <w:r w:rsidRPr="004C569E">
              <w:rPr>
                <w:rFonts w:ascii="Times New Roman" w:hAnsi="Times New Roman"/>
                <w:sz w:val="16"/>
                <w:szCs w:val="16"/>
              </w:rPr>
              <w:t xml:space="preserve">Количество </w:t>
            </w:r>
            <w:r w:rsidRPr="009474D1">
              <w:rPr>
                <w:rFonts w:ascii="Times New Roman" w:hAnsi="Times New Roman"/>
                <w:sz w:val="16"/>
                <w:szCs w:val="16"/>
              </w:rPr>
              <w:t>аудио преобразовател</w:t>
            </w:r>
            <w:r>
              <w:rPr>
                <w:rFonts w:ascii="Times New Roman" w:hAnsi="Times New Roman"/>
                <w:sz w:val="16"/>
                <w:szCs w:val="16"/>
              </w:rPr>
              <w:t>ей</w:t>
            </w:r>
            <w:r w:rsidRPr="009474D1">
              <w:rPr>
                <w:rFonts w:ascii="Times New Roman" w:hAnsi="Times New Roman"/>
                <w:sz w:val="16"/>
                <w:szCs w:val="16"/>
              </w:rPr>
              <w:t xml:space="preserve"> </w:t>
            </w:r>
            <w:r>
              <w:rPr>
                <w:rFonts w:ascii="Times New Roman" w:hAnsi="Times New Roman"/>
                <w:sz w:val="16"/>
                <w:szCs w:val="16"/>
              </w:rPr>
              <w:t>(</w:t>
            </w:r>
            <w:r w:rsidRPr="009474D1">
              <w:rPr>
                <w:rFonts w:ascii="Times New Roman" w:hAnsi="Times New Roman"/>
                <w:sz w:val="16"/>
                <w:szCs w:val="16"/>
              </w:rPr>
              <w:t>устрой</w:t>
            </w:r>
            <w:proofErr w:type="gramStart"/>
            <w:r w:rsidRPr="009474D1">
              <w:rPr>
                <w:rFonts w:ascii="Times New Roman" w:hAnsi="Times New Roman"/>
                <w:sz w:val="16"/>
                <w:szCs w:val="16"/>
              </w:rPr>
              <w:t>ств вв</w:t>
            </w:r>
            <w:proofErr w:type="gramEnd"/>
            <w:r w:rsidRPr="009474D1">
              <w:rPr>
                <w:rFonts w:ascii="Times New Roman" w:hAnsi="Times New Roman"/>
                <w:sz w:val="16"/>
                <w:szCs w:val="16"/>
              </w:rPr>
              <w:t>ода-вывода</w:t>
            </w:r>
            <w:r>
              <w:rPr>
                <w:rFonts w:ascii="Times New Roman" w:hAnsi="Times New Roman"/>
                <w:sz w:val="16"/>
                <w:szCs w:val="16"/>
              </w:rPr>
              <w:t>)</w:t>
            </w:r>
            <w:r w:rsidRPr="009474D1">
              <w:rPr>
                <w:rFonts w:ascii="Times New Roman" w:hAnsi="Times New Roman"/>
                <w:sz w:val="16"/>
                <w:szCs w:val="16"/>
              </w:rPr>
              <w:t xml:space="preserve"> </w:t>
            </w:r>
            <w:r>
              <w:rPr>
                <w:rFonts w:ascii="Times New Roman" w:hAnsi="Times New Roman"/>
                <w:sz w:val="16"/>
                <w:szCs w:val="16"/>
              </w:rPr>
              <w:t>в комплекте</w:t>
            </w:r>
            <w:r w:rsidRPr="004C569E">
              <w:rPr>
                <w:rFonts w:ascii="Times New Roman" w:hAnsi="Times New Roman"/>
                <w:sz w:val="16"/>
                <w:szCs w:val="16"/>
              </w:rPr>
              <w:t>, штука</w:t>
            </w:r>
          </w:p>
        </w:tc>
        <w:tc>
          <w:tcPr>
            <w:tcW w:w="1276" w:type="dxa"/>
          </w:tcPr>
          <w:p w:rsidR="00255852" w:rsidRPr="004C569E" w:rsidRDefault="00255852" w:rsidP="00137829">
            <w:pPr>
              <w:jc w:val="center"/>
              <w:rPr>
                <w:rFonts w:ascii="Times New Roman" w:hAnsi="Times New Roman"/>
                <w:sz w:val="16"/>
                <w:szCs w:val="16"/>
              </w:rPr>
            </w:pPr>
            <w:r>
              <w:rPr>
                <w:rFonts w:ascii="Times New Roman" w:hAnsi="Times New Roman"/>
                <w:sz w:val="16"/>
                <w:szCs w:val="16"/>
              </w:rPr>
              <w:t>3</w:t>
            </w:r>
          </w:p>
        </w:tc>
        <w:tc>
          <w:tcPr>
            <w:tcW w:w="2409" w:type="dxa"/>
          </w:tcPr>
          <w:p w:rsidR="00255852" w:rsidRPr="004C569E" w:rsidRDefault="00255852" w:rsidP="00137829">
            <w:pPr>
              <w:jc w:val="center"/>
              <w:rPr>
                <w:rFonts w:ascii="Times New Roman" w:hAnsi="Times New Roman"/>
                <w:color w:val="000000"/>
                <w:sz w:val="16"/>
                <w:szCs w:val="16"/>
              </w:rPr>
            </w:pPr>
          </w:p>
        </w:tc>
        <w:tc>
          <w:tcPr>
            <w:tcW w:w="993" w:type="dxa"/>
            <w:vMerge/>
          </w:tcPr>
          <w:p w:rsidR="00255852" w:rsidRPr="00CA3BC8" w:rsidRDefault="00255852" w:rsidP="00137829">
            <w:pPr>
              <w:jc w:val="center"/>
              <w:rPr>
                <w:rFonts w:ascii="Times New Roman" w:hAnsi="Times New Roman"/>
                <w:color w:val="000000"/>
                <w:sz w:val="16"/>
                <w:szCs w:val="16"/>
              </w:rPr>
            </w:pPr>
          </w:p>
        </w:tc>
        <w:tc>
          <w:tcPr>
            <w:tcW w:w="1134" w:type="dxa"/>
            <w:vMerge/>
          </w:tcPr>
          <w:p w:rsidR="00255852" w:rsidRDefault="00255852" w:rsidP="00137829">
            <w:pPr>
              <w:jc w:val="center"/>
              <w:rPr>
                <w:rFonts w:ascii="Times New Roman" w:hAnsi="Times New Roman"/>
                <w:color w:val="000000"/>
                <w:sz w:val="16"/>
                <w:szCs w:val="16"/>
              </w:rPr>
            </w:pPr>
          </w:p>
        </w:tc>
      </w:tr>
      <w:tr w:rsidR="00255852" w:rsidRPr="006A544C" w:rsidTr="00137829">
        <w:trPr>
          <w:trHeight w:val="118"/>
        </w:trPr>
        <w:tc>
          <w:tcPr>
            <w:tcW w:w="1418" w:type="dxa"/>
            <w:vMerge/>
          </w:tcPr>
          <w:p w:rsidR="00255852" w:rsidRDefault="00255852" w:rsidP="00137829">
            <w:pPr>
              <w:jc w:val="center"/>
              <w:rPr>
                <w:rFonts w:ascii="Times New Roman" w:hAnsi="Times New Roman"/>
                <w:b/>
                <w:color w:val="000000"/>
                <w:sz w:val="16"/>
                <w:szCs w:val="16"/>
              </w:rPr>
            </w:pPr>
          </w:p>
        </w:tc>
        <w:tc>
          <w:tcPr>
            <w:tcW w:w="1276" w:type="dxa"/>
            <w:vMerge/>
          </w:tcPr>
          <w:p w:rsidR="00255852" w:rsidRDefault="00255852" w:rsidP="00137829">
            <w:pPr>
              <w:jc w:val="center"/>
              <w:rPr>
                <w:rFonts w:ascii="Times New Roman" w:hAnsi="Times New Roman"/>
                <w:b/>
                <w:color w:val="000000"/>
                <w:sz w:val="16"/>
                <w:szCs w:val="16"/>
              </w:rPr>
            </w:pPr>
          </w:p>
        </w:tc>
        <w:tc>
          <w:tcPr>
            <w:tcW w:w="2268" w:type="dxa"/>
          </w:tcPr>
          <w:p w:rsidR="00255852" w:rsidRPr="004D5135" w:rsidRDefault="00255852" w:rsidP="00137829">
            <w:pPr>
              <w:rPr>
                <w:rFonts w:ascii="Times New Roman" w:hAnsi="Times New Roman"/>
                <w:sz w:val="16"/>
                <w:szCs w:val="16"/>
              </w:rPr>
            </w:pPr>
            <w:r>
              <w:rPr>
                <w:rFonts w:ascii="Times New Roman" w:hAnsi="Times New Roman"/>
                <w:sz w:val="16"/>
                <w:szCs w:val="16"/>
              </w:rPr>
              <w:t xml:space="preserve">Количество каналов в аудио преобразователе, </w:t>
            </w:r>
            <w:proofErr w:type="spellStart"/>
            <w:proofErr w:type="gramStart"/>
            <w:r>
              <w:rPr>
                <w:rFonts w:ascii="Times New Roman" w:hAnsi="Times New Roman"/>
                <w:sz w:val="16"/>
                <w:szCs w:val="16"/>
              </w:rPr>
              <w:t>шт</w:t>
            </w:r>
            <w:proofErr w:type="spellEnd"/>
            <w:proofErr w:type="gramEnd"/>
            <w:r>
              <w:rPr>
                <w:rFonts w:ascii="Times New Roman" w:hAnsi="Times New Roman"/>
                <w:sz w:val="16"/>
                <w:szCs w:val="16"/>
              </w:rPr>
              <w:t xml:space="preserve"> </w:t>
            </w:r>
          </w:p>
        </w:tc>
        <w:tc>
          <w:tcPr>
            <w:tcW w:w="1276" w:type="dxa"/>
          </w:tcPr>
          <w:p w:rsidR="00255852" w:rsidRDefault="00255852" w:rsidP="00137829">
            <w:pPr>
              <w:jc w:val="center"/>
              <w:rPr>
                <w:rFonts w:ascii="Times New Roman" w:hAnsi="Times New Roman"/>
                <w:sz w:val="16"/>
                <w:szCs w:val="16"/>
              </w:rPr>
            </w:pPr>
            <w:r>
              <w:rPr>
                <w:rFonts w:ascii="Times New Roman" w:hAnsi="Times New Roman"/>
                <w:sz w:val="16"/>
                <w:szCs w:val="16"/>
              </w:rPr>
              <w:t>4</w:t>
            </w:r>
          </w:p>
        </w:tc>
        <w:tc>
          <w:tcPr>
            <w:tcW w:w="2409" w:type="dxa"/>
          </w:tcPr>
          <w:p w:rsidR="00255852" w:rsidRPr="004C569E" w:rsidRDefault="00255852" w:rsidP="00137829">
            <w:pPr>
              <w:jc w:val="center"/>
              <w:rPr>
                <w:rFonts w:ascii="Times New Roman" w:hAnsi="Times New Roman"/>
                <w:color w:val="000000"/>
                <w:sz w:val="16"/>
                <w:szCs w:val="16"/>
              </w:rPr>
            </w:pPr>
          </w:p>
        </w:tc>
        <w:tc>
          <w:tcPr>
            <w:tcW w:w="993" w:type="dxa"/>
            <w:vMerge/>
          </w:tcPr>
          <w:p w:rsidR="00255852" w:rsidRPr="00CA3BC8" w:rsidRDefault="00255852" w:rsidP="00137829">
            <w:pPr>
              <w:jc w:val="center"/>
              <w:rPr>
                <w:rFonts w:ascii="Times New Roman" w:hAnsi="Times New Roman"/>
                <w:color w:val="000000"/>
                <w:sz w:val="16"/>
                <w:szCs w:val="16"/>
              </w:rPr>
            </w:pPr>
          </w:p>
        </w:tc>
        <w:tc>
          <w:tcPr>
            <w:tcW w:w="1134" w:type="dxa"/>
            <w:vMerge/>
          </w:tcPr>
          <w:p w:rsidR="00255852" w:rsidRDefault="00255852" w:rsidP="00137829">
            <w:pPr>
              <w:jc w:val="center"/>
              <w:rPr>
                <w:rFonts w:ascii="Times New Roman" w:hAnsi="Times New Roman"/>
                <w:color w:val="000000"/>
                <w:sz w:val="16"/>
                <w:szCs w:val="16"/>
              </w:rPr>
            </w:pPr>
          </w:p>
        </w:tc>
      </w:tr>
      <w:tr w:rsidR="00255852" w:rsidRPr="006A544C" w:rsidTr="00137829">
        <w:trPr>
          <w:trHeight w:val="118"/>
        </w:trPr>
        <w:tc>
          <w:tcPr>
            <w:tcW w:w="1418" w:type="dxa"/>
            <w:vMerge/>
          </w:tcPr>
          <w:p w:rsidR="00255852" w:rsidRPr="004C569E" w:rsidRDefault="00255852" w:rsidP="00137829">
            <w:pPr>
              <w:jc w:val="center"/>
              <w:rPr>
                <w:rFonts w:ascii="Times New Roman" w:hAnsi="Times New Roman"/>
                <w:b/>
                <w:color w:val="000000"/>
                <w:sz w:val="16"/>
                <w:szCs w:val="16"/>
              </w:rPr>
            </w:pPr>
          </w:p>
        </w:tc>
        <w:tc>
          <w:tcPr>
            <w:tcW w:w="1276" w:type="dxa"/>
            <w:vMerge/>
          </w:tcPr>
          <w:p w:rsidR="00255852" w:rsidRPr="004C569E" w:rsidRDefault="00255852" w:rsidP="00137829">
            <w:pPr>
              <w:jc w:val="center"/>
              <w:rPr>
                <w:rFonts w:ascii="Times New Roman" w:hAnsi="Times New Roman"/>
                <w:b/>
                <w:color w:val="000000"/>
                <w:sz w:val="16"/>
                <w:szCs w:val="16"/>
              </w:rPr>
            </w:pPr>
          </w:p>
        </w:tc>
        <w:tc>
          <w:tcPr>
            <w:tcW w:w="2268" w:type="dxa"/>
          </w:tcPr>
          <w:p w:rsidR="00255852" w:rsidRPr="009474D1" w:rsidRDefault="00255852" w:rsidP="00137829">
            <w:pPr>
              <w:rPr>
                <w:rFonts w:ascii="Times New Roman" w:hAnsi="Times New Roman"/>
                <w:sz w:val="16"/>
                <w:szCs w:val="18"/>
                <w:lang w:val="en-US"/>
              </w:rPr>
            </w:pPr>
            <w:r w:rsidRPr="009474D1">
              <w:rPr>
                <w:rFonts w:ascii="Times New Roman" w:hAnsi="Times New Roman"/>
                <w:sz w:val="16"/>
                <w:szCs w:val="18"/>
                <w:lang w:val="en-US"/>
              </w:rPr>
              <w:t xml:space="preserve">USB </w:t>
            </w:r>
            <w:r w:rsidRPr="009474D1">
              <w:rPr>
                <w:rFonts w:ascii="Times New Roman" w:hAnsi="Times New Roman"/>
                <w:sz w:val="16"/>
                <w:szCs w:val="18"/>
              </w:rPr>
              <w:t>порты</w:t>
            </w:r>
            <w:r w:rsidRPr="009474D1">
              <w:rPr>
                <w:rFonts w:ascii="Times New Roman" w:hAnsi="Times New Roman"/>
                <w:sz w:val="16"/>
                <w:szCs w:val="18"/>
                <w:lang w:val="en-US"/>
              </w:rPr>
              <w:t xml:space="preserve"> Type B, </w:t>
            </w:r>
            <w:proofErr w:type="spellStart"/>
            <w:r w:rsidRPr="009474D1">
              <w:rPr>
                <w:rFonts w:ascii="Times New Roman" w:hAnsi="Times New Roman"/>
                <w:sz w:val="16"/>
                <w:szCs w:val="18"/>
              </w:rPr>
              <w:t>шт</w:t>
            </w:r>
            <w:proofErr w:type="spellEnd"/>
          </w:p>
        </w:tc>
        <w:tc>
          <w:tcPr>
            <w:tcW w:w="1276" w:type="dxa"/>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4</w:t>
            </w:r>
          </w:p>
        </w:tc>
        <w:tc>
          <w:tcPr>
            <w:tcW w:w="2409" w:type="dxa"/>
          </w:tcPr>
          <w:p w:rsidR="00255852" w:rsidRPr="000E0D83" w:rsidRDefault="00255852" w:rsidP="00137829">
            <w:pPr>
              <w:jc w:val="center"/>
              <w:rPr>
                <w:rFonts w:ascii="Times New Roman" w:hAnsi="Times New Roman"/>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6A544C" w:rsidTr="00137829">
        <w:trPr>
          <w:trHeight w:val="118"/>
        </w:trPr>
        <w:tc>
          <w:tcPr>
            <w:tcW w:w="1418" w:type="dxa"/>
            <w:vMerge/>
          </w:tcPr>
          <w:p w:rsidR="00255852" w:rsidRPr="004C569E" w:rsidRDefault="00255852" w:rsidP="00137829">
            <w:pPr>
              <w:jc w:val="center"/>
              <w:rPr>
                <w:rFonts w:ascii="Times New Roman" w:hAnsi="Times New Roman"/>
                <w:b/>
                <w:color w:val="000000"/>
                <w:sz w:val="16"/>
                <w:szCs w:val="16"/>
              </w:rPr>
            </w:pPr>
          </w:p>
        </w:tc>
        <w:tc>
          <w:tcPr>
            <w:tcW w:w="1276" w:type="dxa"/>
            <w:vMerge/>
          </w:tcPr>
          <w:p w:rsidR="00255852" w:rsidRPr="004C569E" w:rsidRDefault="00255852" w:rsidP="00137829">
            <w:pPr>
              <w:jc w:val="center"/>
              <w:rPr>
                <w:rFonts w:ascii="Times New Roman" w:hAnsi="Times New Roman"/>
                <w:b/>
                <w:color w:val="000000"/>
                <w:sz w:val="16"/>
                <w:szCs w:val="16"/>
              </w:rPr>
            </w:pPr>
          </w:p>
        </w:tc>
        <w:tc>
          <w:tcPr>
            <w:tcW w:w="2268" w:type="dxa"/>
          </w:tcPr>
          <w:p w:rsidR="00255852" w:rsidRPr="009474D1" w:rsidRDefault="00255852" w:rsidP="00137829">
            <w:pPr>
              <w:rPr>
                <w:rFonts w:ascii="Times New Roman" w:hAnsi="Times New Roman"/>
                <w:sz w:val="16"/>
                <w:szCs w:val="18"/>
              </w:rPr>
            </w:pPr>
            <w:proofErr w:type="spellStart"/>
            <w:r w:rsidRPr="009474D1">
              <w:rPr>
                <w:rFonts w:ascii="Times New Roman" w:hAnsi="Times New Roman"/>
                <w:sz w:val="16"/>
                <w:szCs w:val="18"/>
              </w:rPr>
              <w:t>Ethernet</w:t>
            </w:r>
            <w:proofErr w:type="spellEnd"/>
            <w:r w:rsidRPr="009474D1">
              <w:rPr>
                <w:rFonts w:ascii="Times New Roman" w:hAnsi="Times New Roman"/>
                <w:sz w:val="16"/>
                <w:szCs w:val="18"/>
              </w:rPr>
              <w:t xml:space="preserve"> порт </w:t>
            </w:r>
            <w:r w:rsidRPr="009474D1">
              <w:rPr>
                <w:rFonts w:ascii="Times New Roman" w:hAnsi="Times New Roman"/>
                <w:sz w:val="16"/>
                <w:szCs w:val="18"/>
                <w:lang w:val="en-US"/>
              </w:rPr>
              <w:t>RJ45</w:t>
            </w:r>
            <w:r w:rsidRPr="009474D1">
              <w:rPr>
                <w:rFonts w:ascii="Times New Roman" w:hAnsi="Times New Roman"/>
                <w:sz w:val="16"/>
                <w:szCs w:val="18"/>
              </w:rPr>
              <w:t xml:space="preserve">, </w:t>
            </w:r>
            <w:proofErr w:type="spellStart"/>
            <w:proofErr w:type="gramStart"/>
            <w:r w:rsidRPr="009474D1">
              <w:rPr>
                <w:rFonts w:ascii="Times New Roman" w:hAnsi="Times New Roman"/>
                <w:sz w:val="16"/>
                <w:szCs w:val="18"/>
              </w:rPr>
              <w:t>шт</w:t>
            </w:r>
            <w:proofErr w:type="spellEnd"/>
            <w:proofErr w:type="gramEnd"/>
          </w:p>
        </w:tc>
        <w:tc>
          <w:tcPr>
            <w:tcW w:w="1276" w:type="dxa"/>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2</w:t>
            </w:r>
          </w:p>
        </w:tc>
        <w:tc>
          <w:tcPr>
            <w:tcW w:w="2409" w:type="dxa"/>
          </w:tcPr>
          <w:p w:rsidR="00255852" w:rsidRPr="000E0D83" w:rsidRDefault="00255852" w:rsidP="00137829">
            <w:pPr>
              <w:jc w:val="center"/>
              <w:rPr>
                <w:rFonts w:ascii="Times New Roman" w:hAnsi="Times New Roman"/>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6A544C" w:rsidTr="00137829">
        <w:trPr>
          <w:trHeight w:val="118"/>
        </w:trPr>
        <w:tc>
          <w:tcPr>
            <w:tcW w:w="1418" w:type="dxa"/>
            <w:vMerge/>
          </w:tcPr>
          <w:p w:rsidR="00255852" w:rsidRPr="004C569E" w:rsidRDefault="00255852" w:rsidP="00137829">
            <w:pPr>
              <w:jc w:val="center"/>
              <w:rPr>
                <w:rFonts w:ascii="Times New Roman" w:hAnsi="Times New Roman"/>
                <w:b/>
                <w:color w:val="000000"/>
                <w:sz w:val="16"/>
                <w:szCs w:val="16"/>
              </w:rPr>
            </w:pPr>
          </w:p>
        </w:tc>
        <w:tc>
          <w:tcPr>
            <w:tcW w:w="1276" w:type="dxa"/>
            <w:vMerge/>
          </w:tcPr>
          <w:p w:rsidR="00255852" w:rsidRPr="004C569E" w:rsidRDefault="00255852" w:rsidP="00137829">
            <w:pPr>
              <w:jc w:val="center"/>
              <w:rPr>
                <w:rFonts w:ascii="Times New Roman" w:hAnsi="Times New Roman"/>
                <w:b/>
                <w:color w:val="000000"/>
                <w:sz w:val="16"/>
                <w:szCs w:val="16"/>
              </w:rPr>
            </w:pPr>
          </w:p>
        </w:tc>
        <w:tc>
          <w:tcPr>
            <w:tcW w:w="2268" w:type="dxa"/>
          </w:tcPr>
          <w:p w:rsidR="00255852" w:rsidRPr="009474D1" w:rsidRDefault="00255852" w:rsidP="00137829">
            <w:pPr>
              <w:rPr>
                <w:rFonts w:ascii="Times New Roman" w:hAnsi="Times New Roman"/>
                <w:sz w:val="16"/>
                <w:szCs w:val="18"/>
              </w:rPr>
            </w:pPr>
            <w:r w:rsidRPr="009474D1">
              <w:rPr>
                <w:rFonts w:ascii="Times New Roman" w:hAnsi="Times New Roman"/>
                <w:sz w:val="16"/>
                <w:szCs w:val="18"/>
                <w:lang w:val="en-US"/>
              </w:rPr>
              <w:t xml:space="preserve">XLR </w:t>
            </w:r>
            <w:r w:rsidRPr="009474D1">
              <w:rPr>
                <w:rFonts w:ascii="Times New Roman" w:hAnsi="Times New Roman"/>
                <w:sz w:val="16"/>
                <w:szCs w:val="18"/>
              </w:rPr>
              <w:t xml:space="preserve">вход, </w:t>
            </w:r>
            <w:proofErr w:type="spellStart"/>
            <w:r w:rsidRPr="009474D1">
              <w:rPr>
                <w:rFonts w:ascii="Times New Roman" w:hAnsi="Times New Roman"/>
                <w:sz w:val="16"/>
                <w:szCs w:val="18"/>
              </w:rPr>
              <w:t>шт</w:t>
            </w:r>
            <w:proofErr w:type="spellEnd"/>
          </w:p>
        </w:tc>
        <w:tc>
          <w:tcPr>
            <w:tcW w:w="1276" w:type="dxa"/>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4</w:t>
            </w:r>
          </w:p>
        </w:tc>
        <w:tc>
          <w:tcPr>
            <w:tcW w:w="2409" w:type="dxa"/>
          </w:tcPr>
          <w:p w:rsidR="00255852" w:rsidRPr="000E0D83" w:rsidRDefault="00255852" w:rsidP="00137829">
            <w:pPr>
              <w:jc w:val="center"/>
              <w:rPr>
                <w:rFonts w:ascii="Times New Roman" w:hAnsi="Times New Roman"/>
                <w:color w:val="000000"/>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6A544C" w:rsidTr="00137829">
        <w:trPr>
          <w:trHeight w:val="118"/>
        </w:trPr>
        <w:tc>
          <w:tcPr>
            <w:tcW w:w="1418" w:type="dxa"/>
            <w:vMerge/>
          </w:tcPr>
          <w:p w:rsidR="00255852" w:rsidRPr="004C569E" w:rsidRDefault="00255852" w:rsidP="00137829">
            <w:pPr>
              <w:jc w:val="center"/>
              <w:rPr>
                <w:rFonts w:ascii="Times New Roman" w:hAnsi="Times New Roman"/>
                <w:b/>
                <w:color w:val="000000"/>
                <w:sz w:val="16"/>
                <w:szCs w:val="16"/>
              </w:rPr>
            </w:pPr>
          </w:p>
        </w:tc>
        <w:tc>
          <w:tcPr>
            <w:tcW w:w="1276" w:type="dxa"/>
            <w:vMerge/>
          </w:tcPr>
          <w:p w:rsidR="00255852" w:rsidRPr="004C569E" w:rsidRDefault="00255852" w:rsidP="00137829">
            <w:pPr>
              <w:jc w:val="center"/>
              <w:rPr>
                <w:rFonts w:ascii="Times New Roman" w:hAnsi="Times New Roman"/>
                <w:b/>
                <w:color w:val="000000"/>
                <w:sz w:val="16"/>
                <w:szCs w:val="16"/>
              </w:rPr>
            </w:pPr>
          </w:p>
        </w:tc>
        <w:tc>
          <w:tcPr>
            <w:tcW w:w="2268" w:type="dxa"/>
          </w:tcPr>
          <w:p w:rsidR="00255852" w:rsidRPr="009474D1" w:rsidRDefault="00255852" w:rsidP="00137829">
            <w:pPr>
              <w:rPr>
                <w:rFonts w:ascii="Times New Roman" w:hAnsi="Times New Roman"/>
                <w:sz w:val="16"/>
                <w:szCs w:val="18"/>
              </w:rPr>
            </w:pPr>
            <w:r w:rsidRPr="009474D1">
              <w:rPr>
                <w:rFonts w:ascii="Times New Roman" w:hAnsi="Times New Roman"/>
                <w:sz w:val="16"/>
                <w:szCs w:val="18"/>
                <w:lang w:val="en-US"/>
              </w:rPr>
              <w:t xml:space="preserve">XLR </w:t>
            </w:r>
            <w:r w:rsidRPr="009474D1">
              <w:rPr>
                <w:rFonts w:ascii="Times New Roman" w:hAnsi="Times New Roman"/>
                <w:sz w:val="16"/>
                <w:szCs w:val="18"/>
              </w:rPr>
              <w:t xml:space="preserve">выход, </w:t>
            </w:r>
            <w:proofErr w:type="spellStart"/>
            <w:r w:rsidRPr="009474D1">
              <w:rPr>
                <w:rFonts w:ascii="Times New Roman" w:hAnsi="Times New Roman"/>
                <w:sz w:val="16"/>
                <w:szCs w:val="18"/>
              </w:rPr>
              <w:t>шт</w:t>
            </w:r>
            <w:proofErr w:type="spellEnd"/>
          </w:p>
        </w:tc>
        <w:tc>
          <w:tcPr>
            <w:tcW w:w="1276" w:type="dxa"/>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4</w:t>
            </w:r>
          </w:p>
        </w:tc>
        <w:tc>
          <w:tcPr>
            <w:tcW w:w="2409" w:type="dxa"/>
          </w:tcPr>
          <w:p w:rsidR="00255852" w:rsidRPr="000E0D83" w:rsidRDefault="00255852" w:rsidP="00137829">
            <w:pPr>
              <w:jc w:val="center"/>
              <w:rPr>
                <w:rFonts w:ascii="Times New Roman" w:hAnsi="Times New Roman"/>
                <w:b/>
                <w:strike/>
                <w:color w:val="000000"/>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6A544C" w:rsidTr="00137829">
        <w:trPr>
          <w:trHeight w:val="118"/>
        </w:trPr>
        <w:tc>
          <w:tcPr>
            <w:tcW w:w="1418" w:type="dxa"/>
            <w:vMerge/>
          </w:tcPr>
          <w:p w:rsidR="00255852" w:rsidRPr="004C569E" w:rsidRDefault="00255852" w:rsidP="00137829">
            <w:pPr>
              <w:jc w:val="center"/>
              <w:rPr>
                <w:rFonts w:ascii="Times New Roman" w:hAnsi="Times New Roman"/>
                <w:b/>
                <w:color w:val="000000"/>
                <w:sz w:val="16"/>
                <w:szCs w:val="16"/>
              </w:rPr>
            </w:pPr>
          </w:p>
        </w:tc>
        <w:tc>
          <w:tcPr>
            <w:tcW w:w="1276" w:type="dxa"/>
            <w:vMerge/>
          </w:tcPr>
          <w:p w:rsidR="00255852" w:rsidRPr="004C569E" w:rsidRDefault="00255852" w:rsidP="00137829">
            <w:pPr>
              <w:jc w:val="center"/>
              <w:rPr>
                <w:rFonts w:ascii="Times New Roman" w:hAnsi="Times New Roman"/>
                <w:b/>
                <w:color w:val="000000"/>
                <w:sz w:val="16"/>
                <w:szCs w:val="16"/>
              </w:rPr>
            </w:pPr>
          </w:p>
        </w:tc>
        <w:tc>
          <w:tcPr>
            <w:tcW w:w="2268" w:type="dxa"/>
          </w:tcPr>
          <w:p w:rsidR="00255852" w:rsidRPr="009474D1" w:rsidRDefault="00255852" w:rsidP="00137829">
            <w:pPr>
              <w:rPr>
                <w:rFonts w:ascii="Times New Roman" w:hAnsi="Times New Roman"/>
                <w:sz w:val="16"/>
                <w:szCs w:val="18"/>
                <w:lang w:val="en-US"/>
              </w:rPr>
            </w:pPr>
            <w:r w:rsidRPr="009474D1">
              <w:rPr>
                <w:rFonts w:ascii="Times New Roman" w:hAnsi="Times New Roman"/>
                <w:sz w:val="16"/>
                <w:szCs w:val="18"/>
                <w:lang w:val="en-US"/>
              </w:rPr>
              <w:t>GPIO</w:t>
            </w:r>
          </w:p>
        </w:tc>
        <w:tc>
          <w:tcPr>
            <w:tcW w:w="1276" w:type="dxa"/>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наличие</w:t>
            </w:r>
          </w:p>
        </w:tc>
        <w:tc>
          <w:tcPr>
            <w:tcW w:w="2409" w:type="dxa"/>
          </w:tcPr>
          <w:p w:rsidR="00255852" w:rsidRPr="000E0D83" w:rsidRDefault="00255852" w:rsidP="00137829">
            <w:pPr>
              <w:jc w:val="center"/>
              <w:rPr>
                <w:rFonts w:ascii="Times New Roman" w:hAnsi="Times New Roman"/>
                <w:b/>
                <w:strike/>
                <w:color w:val="000000"/>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6A544C" w:rsidTr="00137829">
        <w:trPr>
          <w:trHeight w:val="54"/>
        </w:trPr>
        <w:tc>
          <w:tcPr>
            <w:tcW w:w="1418" w:type="dxa"/>
            <w:vMerge/>
          </w:tcPr>
          <w:p w:rsidR="00255852" w:rsidRPr="004C569E" w:rsidRDefault="00255852" w:rsidP="00137829">
            <w:pPr>
              <w:jc w:val="center"/>
              <w:rPr>
                <w:rFonts w:ascii="Times New Roman" w:hAnsi="Times New Roman"/>
                <w:b/>
                <w:color w:val="000000"/>
                <w:sz w:val="16"/>
                <w:szCs w:val="16"/>
              </w:rPr>
            </w:pPr>
          </w:p>
        </w:tc>
        <w:tc>
          <w:tcPr>
            <w:tcW w:w="1276" w:type="dxa"/>
            <w:vMerge/>
          </w:tcPr>
          <w:p w:rsidR="00255852" w:rsidRPr="004C569E" w:rsidRDefault="00255852" w:rsidP="00137829">
            <w:pPr>
              <w:jc w:val="center"/>
              <w:rPr>
                <w:rFonts w:ascii="Times New Roman" w:hAnsi="Times New Roman"/>
                <w:b/>
                <w:color w:val="000000"/>
                <w:sz w:val="16"/>
                <w:szCs w:val="16"/>
              </w:rPr>
            </w:pPr>
          </w:p>
        </w:tc>
        <w:tc>
          <w:tcPr>
            <w:tcW w:w="2268" w:type="dxa"/>
          </w:tcPr>
          <w:p w:rsidR="00255852" w:rsidRPr="009474D1" w:rsidRDefault="00255852" w:rsidP="00137829">
            <w:pPr>
              <w:rPr>
                <w:rFonts w:ascii="Times New Roman" w:hAnsi="Times New Roman"/>
                <w:sz w:val="16"/>
                <w:szCs w:val="18"/>
                <w:highlight w:val="yellow"/>
                <w:lang w:val="en-US"/>
              </w:rPr>
            </w:pPr>
            <w:r w:rsidRPr="009474D1">
              <w:rPr>
                <w:rFonts w:ascii="Times New Roman" w:hAnsi="Times New Roman"/>
                <w:sz w:val="16"/>
                <w:szCs w:val="18"/>
                <w:lang w:val="en-US"/>
              </w:rPr>
              <w:t xml:space="preserve">1,54-дюймовый </w:t>
            </w:r>
            <w:proofErr w:type="spellStart"/>
            <w:r w:rsidRPr="009474D1">
              <w:rPr>
                <w:rFonts w:ascii="Times New Roman" w:hAnsi="Times New Roman"/>
                <w:sz w:val="16"/>
                <w:szCs w:val="18"/>
                <w:lang w:val="en-US"/>
              </w:rPr>
              <w:t>цветной</w:t>
            </w:r>
            <w:proofErr w:type="spellEnd"/>
            <w:r w:rsidRPr="009474D1">
              <w:rPr>
                <w:rFonts w:ascii="Times New Roman" w:hAnsi="Times New Roman"/>
                <w:sz w:val="16"/>
                <w:szCs w:val="18"/>
                <w:lang w:val="en-US"/>
              </w:rPr>
              <w:t xml:space="preserve"> TFT-</w:t>
            </w:r>
            <w:proofErr w:type="spellStart"/>
            <w:r w:rsidRPr="009474D1">
              <w:rPr>
                <w:rFonts w:ascii="Times New Roman" w:hAnsi="Times New Roman"/>
                <w:sz w:val="16"/>
                <w:szCs w:val="18"/>
                <w:lang w:val="en-US"/>
              </w:rPr>
              <w:t>экран</w:t>
            </w:r>
            <w:proofErr w:type="spellEnd"/>
          </w:p>
        </w:tc>
        <w:tc>
          <w:tcPr>
            <w:tcW w:w="1276" w:type="dxa"/>
          </w:tcPr>
          <w:p w:rsidR="00255852" w:rsidRPr="009474D1" w:rsidRDefault="00255852" w:rsidP="00137829">
            <w:pPr>
              <w:jc w:val="center"/>
              <w:rPr>
                <w:rFonts w:ascii="Times New Roman" w:hAnsi="Times New Roman"/>
                <w:sz w:val="16"/>
                <w:szCs w:val="18"/>
                <w:highlight w:val="yellow"/>
                <w:lang w:val="en-US"/>
              </w:rPr>
            </w:pPr>
            <w:r w:rsidRPr="009474D1">
              <w:rPr>
                <w:rFonts w:ascii="Times New Roman" w:hAnsi="Times New Roman"/>
                <w:sz w:val="16"/>
                <w:szCs w:val="18"/>
              </w:rPr>
              <w:t>наличие</w:t>
            </w:r>
          </w:p>
        </w:tc>
        <w:tc>
          <w:tcPr>
            <w:tcW w:w="2409" w:type="dxa"/>
          </w:tcPr>
          <w:p w:rsidR="00255852" w:rsidRPr="000E0D83" w:rsidRDefault="00255852" w:rsidP="00137829">
            <w:pPr>
              <w:jc w:val="center"/>
              <w:rPr>
                <w:rFonts w:ascii="Times New Roman" w:hAnsi="Times New Roman"/>
                <w:b/>
                <w:strike/>
                <w:color w:val="000000"/>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6A544C" w:rsidTr="00137829">
        <w:trPr>
          <w:trHeight w:val="118"/>
        </w:trPr>
        <w:tc>
          <w:tcPr>
            <w:tcW w:w="1418" w:type="dxa"/>
            <w:vMerge/>
          </w:tcPr>
          <w:p w:rsidR="00255852" w:rsidRPr="004C569E" w:rsidRDefault="00255852" w:rsidP="00137829">
            <w:pPr>
              <w:jc w:val="center"/>
              <w:rPr>
                <w:rFonts w:ascii="Times New Roman" w:hAnsi="Times New Roman"/>
                <w:b/>
                <w:color w:val="000000"/>
                <w:sz w:val="16"/>
                <w:szCs w:val="16"/>
              </w:rPr>
            </w:pPr>
          </w:p>
        </w:tc>
        <w:tc>
          <w:tcPr>
            <w:tcW w:w="1276" w:type="dxa"/>
            <w:vMerge/>
          </w:tcPr>
          <w:p w:rsidR="00255852" w:rsidRPr="004C569E" w:rsidRDefault="00255852" w:rsidP="00137829">
            <w:pPr>
              <w:jc w:val="center"/>
              <w:rPr>
                <w:rFonts w:ascii="Times New Roman" w:hAnsi="Times New Roman"/>
                <w:b/>
                <w:color w:val="000000"/>
                <w:sz w:val="16"/>
                <w:szCs w:val="16"/>
              </w:rPr>
            </w:pPr>
          </w:p>
        </w:tc>
        <w:tc>
          <w:tcPr>
            <w:tcW w:w="2268" w:type="dxa"/>
          </w:tcPr>
          <w:p w:rsidR="00255852" w:rsidRPr="009474D1" w:rsidRDefault="00255852" w:rsidP="00137829">
            <w:pPr>
              <w:rPr>
                <w:rFonts w:ascii="Times New Roman" w:hAnsi="Times New Roman"/>
                <w:sz w:val="16"/>
                <w:szCs w:val="18"/>
                <w:lang w:val="en-US"/>
              </w:rPr>
            </w:pPr>
            <w:r w:rsidRPr="009474D1">
              <w:rPr>
                <w:rFonts w:ascii="Times New Roman" w:hAnsi="Times New Roman"/>
                <w:sz w:val="16"/>
                <w:szCs w:val="18"/>
                <w:lang w:val="en-US"/>
              </w:rPr>
              <w:t xml:space="preserve">USB </w:t>
            </w:r>
            <w:r w:rsidRPr="009474D1">
              <w:rPr>
                <w:rFonts w:ascii="Times New Roman" w:hAnsi="Times New Roman"/>
                <w:sz w:val="16"/>
                <w:szCs w:val="18"/>
              </w:rPr>
              <w:t>порты</w:t>
            </w:r>
            <w:r w:rsidRPr="009474D1">
              <w:rPr>
                <w:rFonts w:ascii="Times New Roman" w:hAnsi="Times New Roman"/>
                <w:sz w:val="16"/>
                <w:szCs w:val="18"/>
                <w:lang w:val="en-US"/>
              </w:rPr>
              <w:t xml:space="preserve"> Type B, </w:t>
            </w:r>
            <w:proofErr w:type="spellStart"/>
            <w:r w:rsidRPr="009474D1">
              <w:rPr>
                <w:rFonts w:ascii="Times New Roman" w:hAnsi="Times New Roman"/>
                <w:sz w:val="16"/>
                <w:szCs w:val="18"/>
              </w:rPr>
              <w:t>шт</w:t>
            </w:r>
            <w:proofErr w:type="spellEnd"/>
          </w:p>
        </w:tc>
        <w:tc>
          <w:tcPr>
            <w:tcW w:w="1276" w:type="dxa"/>
            <w:tcBorders>
              <w:bottom w:val="single" w:sz="4" w:space="0" w:color="auto"/>
            </w:tcBorders>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4</w:t>
            </w:r>
          </w:p>
        </w:tc>
        <w:tc>
          <w:tcPr>
            <w:tcW w:w="2409" w:type="dxa"/>
          </w:tcPr>
          <w:p w:rsidR="00255852" w:rsidRPr="000E0D83" w:rsidRDefault="00255852" w:rsidP="00137829">
            <w:pPr>
              <w:jc w:val="center"/>
              <w:rPr>
                <w:rFonts w:ascii="Times New Roman" w:hAnsi="Times New Roman"/>
                <w:b/>
                <w:strike/>
                <w:color w:val="000000"/>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6A544C" w:rsidTr="00137829">
        <w:trPr>
          <w:trHeight w:val="118"/>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255852" w:rsidRPr="009474D1" w:rsidRDefault="00255852" w:rsidP="00137829">
            <w:pPr>
              <w:rPr>
                <w:rFonts w:ascii="Times New Roman" w:hAnsi="Times New Roman"/>
                <w:sz w:val="16"/>
                <w:szCs w:val="18"/>
              </w:rPr>
            </w:pPr>
            <w:proofErr w:type="spellStart"/>
            <w:r w:rsidRPr="009474D1">
              <w:rPr>
                <w:rFonts w:ascii="Times New Roman" w:hAnsi="Times New Roman"/>
                <w:sz w:val="16"/>
                <w:szCs w:val="18"/>
              </w:rPr>
              <w:t>Ethernet</w:t>
            </w:r>
            <w:proofErr w:type="spellEnd"/>
            <w:r w:rsidRPr="009474D1">
              <w:rPr>
                <w:rFonts w:ascii="Times New Roman" w:hAnsi="Times New Roman"/>
                <w:sz w:val="16"/>
                <w:szCs w:val="18"/>
              </w:rPr>
              <w:t xml:space="preserve"> порт </w:t>
            </w:r>
            <w:r w:rsidRPr="009474D1">
              <w:rPr>
                <w:rFonts w:ascii="Times New Roman" w:hAnsi="Times New Roman"/>
                <w:sz w:val="16"/>
                <w:szCs w:val="18"/>
                <w:lang w:val="en-US"/>
              </w:rPr>
              <w:t>RJ45</w:t>
            </w:r>
            <w:r w:rsidRPr="009474D1">
              <w:rPr>
                <w:rFonts w:ascii="Times New Roman" w:hAnsi="Times New Roman"/>
                <w:sz w:val="16"/>
                <w:szCs w:val="18"/>
              </w:rPr>
              <w:t xml:space="preserve">, </w:t>
            </w:r>
            <w:proofErr w:type="spellStart"/>
            <w:proofErr w:type="gramStart"/>
            <w:r w:rsidRPr="009474D1">
              <w:rPr>
                <w:rFonts w:ascii="Times New Roman" w:hAnsi="Times New Roman"/>
                <w:sz w:val="16"/>
                <w:szCs w:val="18"/>
              </w:rPr>
              <w:t>шт</w:t>
            </w:r>
            <w:proofErr w:type="spellEnd"/>
            <w:proofErr w:type="gramEnd"/>
          </w:p>
        </w:tc>
        <w:tc>
          <w:tcPr>
            <w:tcW w:w="1276" w:type="dxa"/>
            <w:tcBorders>
              <w:bottom w:val="single" w:sz="4" w:space="0" w:color="000000" w:themeColor="text1"/>
            </w:tcBorders>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2</w:t>
            </w:r>
          </w:p>
        </w:tc>
        <w:tc>
          <w:tcPr>
            <w:tcW w:w="2409" w:type="dxa"/>
            <w:tcBorders>
              <w:bottom w:val="single" w:sz="4" w:space="0" w:color="000000" w:themeColor="text1"/>
            </w:tcBorders>
          </w:tcPr>
          <w:p w:rsidR="00255852" w:rsidRPr="000E0D83" w:rsidRDefault="00255852" w:rsidP="00137829">
            <w:pPr>
              <w:jc w:val="center"/>
              <w:rPr>
                <w:rFonts w:ascii="Times New Roman" w:hAnsi="Times New Roman"/>
                <w:b/>
                <w:strike/>
                <w:color w:val="000000"/>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6A544C" w:rsidTr="00137829">
        <w:trPr>
          <w:trHeight w:val="118"/>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255852" w:rsidRPr="009474D1" w:rsidRDefault="00255852" w:rsidP="00137829">
            <w:pPr>
              <w:rPr>
                <w:rFonts w:ascii="Times New Roman" w:hAnsi="Times New Roman"/>
                <w:sz w:val="16"/>
                <w:szCs w:val="18"/>
              </w:rPr>
            </w:pPr>
            <w:r w:rsidRPr="009474D1">
              <w:rPr>
                <w:rFonts w:ascii="Times New Roman" w:hAnsi="Times New Roman"/>
                <w:sz w:val="16"/>
                <w:szCs w:val="18"/>
                <w:lang w:val="en-US"/>
              </w:rPr>
              <w:t xml:space="preserve">XLR </w:t>
            </w:r>
            <w:r w:rsidRPr="009474D1">
              <w:rPr>
                <w:rFonts w:ascii="Times New Roman" w:hAnsi="Times New Roman"/>
                <w:sz w:val="16"/>
                <w:szCs w:val="18"/>
              </w:rPr>
              <w:t xml:space="preserve">вход, </w:t>
            </w:r>
            <w:proofErr w:type="spellStart"/>
            <w:r w:rsidRPr="009474D1">
              <w:rPr>
                <w:rFonts w:ascii="Times New Roman" w:hAnsi="Times New Roman"/>
                <w:sz w:val="16"/>
                <w:szCs w:val="18"/>
              </w:rPr>
              <w:t>шт</w:t>
            </w:r>
            <w:proofErr w:type="spellEnd"/>
          </w:p>
        </w:tc>
        <w:tc>
          <w:tcPr>
            <w:tcW w:w="1276" w:type="dxa"/>
            <w:tcBorders>
              <w:bottom w:val="single" w:sz="4" w:space="0" w:color="000000" w:themeColor="text1"/>
            </w:tcBorders>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4</w:t>
            </w:r>
          </w:p>
        </w:tc>
        <w:tc>
          <w:tcPr>
            <w:tcW w:w="2409" w:type="dxa"/>
            <w:tcBorders>
              <w:bottom w:val="single" w:sz="4" w:space="0" w:color="000000" w:themeColor="text1"/>
            </w:tcBorders>
          </w:tcPr>
          <w:p w:rsidR="00255852" w:rsidRPr="000E0D83" w:rsidRDefault="00255852" w:rsidP="00137829">
            <w:pPr>
              <w:jc w:val="center"/>
              <w:rPr>
                <w:rFonts w:ascii="Times New Roman" w:hAnsi="Times New Roman"/>
                <w:b/>
                <w:strike/>
                <w:color w:val="000000"/>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6A544C" w:rsidTr="00137829">
        <w:trPr>
          <w:trHeight w:val="118"/>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255852" w:rsidRPr="009474D1" w:rsidRDefault="00255852" w:rsidP="00137829">
            <w:pPr>
              <w:rPr>
                <w:rFonts w:ascii="Times New Roman" w:hAnsi="Times New Roman"/>
                <w:sz w:val="16"/>
                <w:szCs w:val="18"/>
              </w:rPr>
            </w:pPr>
            <w:r w:rsidRPr="009474D1">
              <w:rPr>
                <w:rFonts w:ascii="Times New Roman" w:hAnsi="Times New Roman"/>
                <w:sz w:val="16"/>
                <w:szCs w:val="18"/>
                <w:lang w:val="en-US"/>
              </w:rPr>
              <w:t xml:space="preserve">XLR </w:t>
            </w:r>
            <w:r w:rsidRPr="009474D1">
              <w:rPr>
                <w:rFonts w:ascii="Times New Roman" w:hAnsi="Times New Roman"/>
                <w:sz w:val="16"/>
                <w:szCs w:val="18"/>
              </w:rPr>
              <w:t xml:space="preserve">выход, </w:t>
            </w:r>
            <w:proofErr w:type="spellStart"/>
            <w:r w:rsidRPr="009474D1">
              <w:rPr>
                <w:rFonts w:ascii="Times New Roman" w:hAnsi="Times New Roman"/>
                <w:sz w:val="16"/>
                <w:szCs w:val="18"/>
              </w:rPr>
              <w:t>шт</w:t>
            </w:r>
            <w:proofErr w:type="spellEnd"/>
          </w:p>
        </w:tc>
        <w:tc>
          <w:tcPr>
            <w:tcW w:w="1276" w:type="dxa"/>
            <w:tcBorders>
              <w:bottom w:val="single" w:sz="4" w:space="0" w:color="000000" w:themeColor="text1"/>
            </w:tcBorders>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4</w:t>
            </w:r>
          </w:p>
        </w:tc>
        <w:tc>
          <w:tcPr>
            <w:tcW w:w="2409" w:type="dxa"/>
            <w:tcBorders>
              <w:bottom w:val="single" w:sz="4" w:space="0" w:color="000000" w:themeColor="text1"/>
            </w:tcBorders>
          </w:tcPr>
          <w:p w:rsidR="00255852" w:rsidRPr="000E0D83" w:rsidRDefault="00255852" w:rsidP="00137829">
            <w:pPr>
              <w:jc w:val="center"/>
              <w:rPr>
                <w:rFonts w:ascii="Times New Roman" w:hAnsi="Times New Roman"/>
                <w:b/>
                <w:strike/>
                <w:color w:val="000000"/>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6A544C" w:rsidTr="00137829">
        <w:trPr>
          <w:trHeight w:val="118"/>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255852" w:rsidRPr="009474D1" w:rsidRDefault="00255852" w:rsidP="00137829">
            <w:pPr>
              <w:rPr>
                <w:rFonts w:ascii="Times New Roman" w:hAnsi="Times New Roman"/>
                <w:sz w:val="16"/>
                <w:szCs w:val="18"/>
                <w:lang w:val="en-US"/>
              </w:rPr>
            </w:pPr>
            <w:r w:rsidRPr="009474D1">
              <w:rPr>
                <w:rFonts w:ascii="Times New Roman" w:hAnsi="Times New Roman"/>
                <w:sz w:val="16"/>
                <w:szCs w:val="18"/>
                <w:lang w:val="en-US"/>
              </w:rPr>
              <w:t>GPIO</w:t>
            </w:r>
          </w:p>
        </w:tc>
        <w:tc>
          <w:tcPr>
            <w:tcW w:w="1276" w:type="dxa"/>
            <w:tcBorders>
              <w:bottom w:val="single" w:sz="4" w:space="0" w:color="000000" w:themeColor="text1"/>
            </w:tcBorders>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наличие</w:t>
            </w:r>
          </w:p>
        </w:tc>
        <w:tc>
          <w:tcPr>
            <w:tcW w:w="2409" w:type="dxa"/>
            <w:tcBorders>
              <w:bottom w:val="single" w:sz="4" w:space="0" w:color="000000" w:themeColor="text1"/>
            </w:tcBorders>
          </w:tcPr>
          <w:p w:rsidR="00255852" w:rsidRPr="000E0D83" w:rsidRDefault="00255852" w:rsidP="00137829">
            <w:pPr>
              <w:jc w:val="center"/>
              <w:rPr>
                <w:rFonts w:ascii="Times New Roman" w:hAnsi="Times New Roman"/>
                <w:b/>
                <w:strike/>
                <w:color w:val="000000"/>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6A544C" w:rsidTr="00137829">
        <w:trPr>
          <w:trHeight w:val="481"/>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9474D1" w:rsidRDefault="00255852" w:rsidP="00137829">
            <w:pPr>
              <w:rPr>
                <w:rFonts w:ascii="Times New Roman" w:hAnsi="Times New Roman"/>
                <w:sz w:val="16"/>
                <w:szCs w:val="18"/>
                <w:highlight w:val="yellow"/>
                <w:lang w:val="en-US"/>
              </w:rPr>
            </w:pPr>
            <w:r w:rsidRPr="009474D1">
              <w:rPr>
                <w:rFonts w:ascii="Times New Roman" w:hAnsi="Times New Roman"/>
                <w:sz w:val="16"/>
                <w:szCs w:val="18"/>
                <w:lang w:val="en-US"/>
              </w:rPr>
              <w:t xml:space="preserve">1,54-дюймовый </w:t>
            </w:r>
            <w:proofErr w:type="spellStart"/>
            <w:r w:rsidRPr="009474D1">
              <w:rPr>
                <w:rFonts w:ascii="Times New Roman" w:hAnsi="Times New Roman"/>
                <w:sz w:val="16"/>
                <w:szCs w:val="18"/>
                <w:lang w:val="en-US"/>
              </w:rPr>
              <w:t>цветной</w:t>
            </w:r>
            <w:proofErr w:type="spellEnd"/>
            <w:r w:rsidRPr="009474D1">
              <w:rPr>
                <w:rFonts w:ascii="Times New Roman" w:hAnsi="Times New Roman"/>
                <w:sz w:val="16"/>
                <w:szCs w:val="18"/>
                <w:lang w:val="en-US"/>
              </w:rPr>
              <w:t xml:space="preserve"> TFT-</w:t>
            </w:r>
            <w:proofErr w:type="spellStart"/>
            <w:r w:rsidRPr="009474D1">
              <w:rPr>
                <w:rFonts w:ascii="Times New Roman" w:hAnsi="Times New Roman"/>
                <w:sz w:val="16"/>
                <w:szCs w:val="18"/>
                <w:lang w:val="en-US"/>
              </w:rPr>
              <w:t>экран</w:t>
            </w:r>
            <w:proofErr w:type="spellEnd"/>
          </w:p>
        </w:tc>
        <w:tc>
          <w:tcPr>
            <w:tcW w:w="1276" w:type="dxa"/>
          </w:tcPr>
          <w:p w:rsidR="00255852" w:rsidRPr="009474D1" w:rsidRDefault="00255852" w:rsidP="00137829">
            <w:pPr>
              <w:jc w:val="center"/>
              <w:rPr>
                <w:rFonts w:ascii="Times New Roman" w:hAnsi="Times New Roman"/>
                <w:sz w:val="16"/>
                <w:szCs w:val="18"/>
                <w:highlight w:val="yellow"/>
                <w:lang w:val="en-US"/>
              </w:rPr>
            </w:pPr>
            <w:r w:rsidRPr="009474D1">
              <w:rPr>
                <w:rFonts w:ascii="Times New Roman" w:hAnsi="Times New Roman"/>
                <w:sz w:val="16"/>
                <w:szCs w:val="18"/>
              </w:rPr>
              <w:t>наличие</w:t>
            </w:r>
          </w:p>
        </w:tc>
        <w:tc>
          <w:tcPr>
            <w:tcW w:w="2409" w:type="dxa"/>
          </w:tcPr>
          <w:p w:rsidR="00255852" w:rsidRPr="000E0D83" w:rsidRDefault="00255852" w:rsidP="00137829">
            <w:pPr>
              <w:rPr>
                <w:rFonts w:ascii="Times New Roman" w:hAnsi="Times New Roman"/>
                <w:b/>
                <w:strike/>
                <w:color w:val="000000"/>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E67ED1" w:rsidTr="00137829">
        <w:trPr>
          <w:trHeight w:val="118"/>
        </w:trPr>
        <w:tc>
          <w:tcPr>
            <w:tcW w:w="1418" w:type="dxa"/>
            <w:vMerge/>
          </w:tcPr>
          <w:p w:rsidR="00255852" w:rsidRDefault="00255852" w:rsidP="00137829">
            <w:pPr>
              <w:jc w:val="center"/>
              <w:rPr>
                <w:rFonts w:ascii="Times New Roman" w:hAnsi="Times New Roman"/>
                <w:b/>
                <w:color w:val="000000"/>
                <w:sz w:val="16"/>
                <w:szCs w:val="16"/>
              </w:rPr>
            </w:pPr>
          </w:p>
        </w:tc>
        <w:tc>
          <w:tcPr>
            <w:tcW w:w="1276" w:type="dxa"/>
            <w:vMerge w:val="restart"/>
            <w:tcBorders>
              <w:top w:val="single" w:sz="4" w:space="0" w:color="000000" w:themeColor="text1"/>
            </w:tcBorders>
          </w:tcPr>
          <w:p w:rsidR="00255852" w:rsidRPr="004C569E" w:rsidRDefault="00255852" w:rsidP="00137829">
            <w:pPr>
              <w:jc w:val="center"/>
              <w:rPr>
                <w:rFonts w:ascii="Times New Roman" w:hAnsi="Times New Roman"/>
                <w:b/>
                <w:color w:val="000000"/>
                <w:sz w:val="16"/>
                <w:szCs w:val="16"/>
              </w:rPr>
            </w:pPr>
            <w:r>
              <w:rPr>
                <w:rFonts w:ascii="Times New Roman" w:hAnsi="Times New Roman"/>
                <w:b/>
                <w:color w:val="000000"/>
                <w:sz w:val="16"/>
                <w:szCs w:val="16"/>
              </w:rPr>
              <w:t>3.</w:t>
            </w:r>
            <w:r>
              <w:t xml:space="preserve"> </w:t>
            </w:r>
            <w:r w:rsidRPr="009474D1">
              <w:rPr>
                <w:rFonts w:ascii="Times New Roman" w:hAnsi="Times New Roman"/>
                <w:b/>
                <w:color w:val="000000"/>
                <w:sz w:val="16"/>
                <w:szCs w:val="16"/>
              </w:rPr>
              <w:t>Поясная проводная пользовательская панель</w:t>
            </w:r>
          </w:p>
        </w:tc>
        <w:tc>
          <w:tcPr>
            <w:tcW w:w="2268" w:type="dxa"/>
            <w:tcBorders>
              <w:top w:val="single" w:sz="4" w:space="0" w:color="000000" w:themeColor="text1"/>
              <w:bottom w:val="single" w:sz="4" w:space="0" w:color="auto"/>
            </w:tcBorders>
          </w:tcPr>
          <w:p w:rsidR="00255852" w:rsidRPr="004C569E" w:rsidRDefault="00255852" w:rsidP="00137829">
            <w:pPr>
              <w:rPr>
                <w:rFonts w:ascii="Times New Roman" w:hAnsi="Times New Roman"/>
                <w:sz w:val="16"/>
                <w:szCs w:val="16"/>
              </w:rPr>
            </w:pPr>
            <w:r w:rsidRPr="004C569E">
              <w:rPr>
                <w:rFonts w:ascii="Times New Roman" w:hAnsi="Times New Roman"/>
                <w:sz w:val="16"/>
                <w:szCs w:val="16"/>
              </w:rPr>
              <w:t xml:space="preserve">Количество </w:t>
            </w:r>
            <w:r w:rsidRPr="009474D1">
              <w:rPr>
                <w:rFonts w:ascii="Times New Roman" w:hAnsi="Times New Roman"/>
                <w:sz w:val="16"/>
                <w:szCs w:val="16"/>
              </w:rPr>
              <w:t>поясн</w:t>
            </w:r>
            <w:r>
              <w:rPr>
                <w:rFonts w:ascii="Times New Roman" w:hAnsi="Times New Roman"/>
                <w:sz w:val="16"/>
                <w:szCs w:val="16"/>
              </w:rPr>
              <w:t>ых</w:t>
            </w:r>
            <w:r w:rsidRPr="009474D1">
              <w:rPr>
                <w:rFonts w:ascii="Times New Roman" w:hAnsi="Times New Roman"/>
                <w:sz w:val="16"/>
                <w:szCs w:val="16"/>
              </w:rPr>
              <w:t xml:space="preserve"> проводн</w:t>
            </w:r>
            <w:r>
              <w:rPr>
                <w:rFonts w:ascii="Times New Roman" w:hAnsi="Times New Roman"/>
                <w:sz w:val="16"/>
                <w:szCs w:val="16"/>
              </w:rPr>
              <w:t>ых</w:t>
            </w:r>
            <w:r w:rsidRPr="009474D1">
              <w:rPr>
                <w:rFonts w:ascii="Times New Roman" w:hAnsi="Times New Roman"/>
                <w:sz w:val="16"/>
                <w:szCs w:val="16"/>
              </w:rPr>
              <w:t xml:space="preserve"> пользовательск</w:t>
            </w:r>
            <w:r>
              <w:rPr>
                <w:rFonts w:ascii="Times New Roman" w:hAnsi="Times New Roman"/>
                <w:sz w:val="16"/>
                <w:szCs w:val="16"/>
              </w:rPr>
              <w:t>их</w:t>
            </w:r>
            <w:r w:rsidRPr="009474D1">
              <w:rPr>
                <w:rFonts w:ascii="Times New Roman" w:hAnsi="Times New Roman"/>
                <w:sz w:val="16"/>
                <w:szCs w:val="16"/>
              </w:rPr>
              <w:t xml:space="preserve"> панел</w:t>
            </w:r>
            <w:r>
              <w:rPr>
                <w:rFonts w:ascii="Times New Roman" w:hAnsi="Times New Roman"/>
                <w:sz w:val="16"/>
                <w:szCs w:val="16"/>
              </w:rPr>
              <w:t>ей</w:t>
            </w:r>
            <w:r w:rsidRPr="009474D1">
              <w:rPr>
                <w:rFonts w:ascii="Times New Roman" w:hAnsi="Times New Roman"/>
                <w:sz w:val="16"/>
                <w:szCs w:val="16"/>
              </w:rPr>
              <w:t xml:space="preserve"> </w:t>
            </w:r>
            <w:r>
              <w:rPr>
                <w:rFonts w:ascii="Times New Roman" w:hAnsi="Times New Roman"/>
                <w:sz w:val="16"/>
                <w:szCs w:val="16"/>
              </w:rPr>
              <w:t xml:space="preserve">в комплекте, </w:t>
            </w:r>
            <w:proofErr w:type="spellStart"/>
            <w:proofErr w:type="gramStart"/>
            <w:r>
              <w:rPr>
                <w:rFonts w:ascii="Times New Roman" w:hAnsi="Times New Roman"/>
                <w:sz w:val="16"/>
                <w:szCs w:val="16"/>
              </w:rPr>
              <w:t>шт</w:t>
            </w:r>
            <w:proofErr w:type="spellEnd"/>
            <w:proofErr w:type="gramEnd"/>
          </w:p>
        </w:tc>
        <w:tc>
          <w:tcPr>
            <w:tcW w:w="1276" w:type="dxa"/>
            <w:tcBorders>
              <w:top w:val="single" w:sz="4" w:space="0" w:color="000000" w:themeColor="text1"/>
            </w:tcBorders>
          </w:tcPr>
          <w:p w:rsidR="00255852" w:rsidRPr="004C569E" w:rsidRDefault="00255852" w:rsidP="00137829">
            <w:pPr>
              <w:jc w:val="center"/>
              <w:rPr>
                <w:rFonts w:ascii="Times New Roman" w:hAnsi="Times New Roman"/>
                <w:sz w:val="16"/>
                <w:szCs w:val="16"/>
              </w:rPr>
            </w:pPr>
            <w:r>
              <w:rPr>
                <w:rFonts w:ascii="Times New Roman" w:hAnsi="Times New Roman"/>
                <w:sz w:val="16"/>
                <w:szCs w:val="16"/>
              </w:rPr>
              <w:t>1</w:t>
            </w:r>
          </w:p>
        </w:tc>
        <w:tc>
          <w:tcPr>
            <w:tcW w:w="2409" w:type="dxa"/>
            <w:tcBorders>
              <w:top w:val="single" w:sz="4" w:space="0" w:color="000000" w:themeColor="text1"/>
            </w:tcBorders>
          </w:tcPr>
          <w:p w:rsidR="00255852" w:rsidRPr="004C569E" w:rsidRDefault="00255852" w:rsidP="00137829">
            <w:pPr>
              <w:jc w:val="center"/>
              <w:rPr>
                <w:rFonts w:ascii="Times New Roman" w:hAnsi="Times New Roman"/>
                <w:color w:val="000000"/>
                <w:sz w:val="16"/>
                <w:szCs w:val="16"/>
              </w:rPr>
            </w:pPr>
          </w:p>
        </w:tc>
        <w:tc>
          <w:tcPr>
            <w:tcW w:w="993" w:type="dxa"/>
            <w:vMerge/>
          </w:tcPr>
          <w:p w:rsidR="00255852" w:rsidRPr="00CA3BC8" w:rsidRDefault="00255852" w:rsidP="00137829">
            <w:pPr>
              <w:jc w:val="center"/>
              <w:rPr>
                <w:rFonts w:ascii="Times New Roman" w:hAnsi="Times New Roman"/>
                <w:color w:val="000000"/>
                <w:sz w:val="16"/>
                <w:szCs w:val="16"/>
              </w:rPr>
            </w:pPr>
          </w:p>
        </w:tc>
        <w:tc>
          <w:tcPr>
            <w:tcW w:w="1134" w:type="dxa"/>
            <w:vMerge/>
          </w:tcPr>
          <w:p w:rsidR="00255852" w:rsidRDefault="00255852" w:rsidP="00137829">
            <w:pPr>
              <w:jc w:val="center"/>
              <w:rPr>
                <w:rFonts w:ascii="Times New Roman" w:hAnsi="Times New Roman"/>
                <w:color w:val="000000"/>
                <w:sz w:val="16"/>
                <w:szCs w:val="16"/>
              </w:rPr>
            </w:pPr>
          </w:p>
        </w:tc>
      </w:tr>
      <w:tr w:rsidR="00255852" w:rsidRPr="00E67ED1" w:rsidTr="00137829">
        <w:trPr>
          <w:trHeight w:val="118"/>
        </w:trPr>
        <w:tc>
          <w:tcPr>
            <w:tcW w:w="1418" w:type="dxa"/>
            <w:vMerge/>
          </w:tcPr>
          <w:p w:rsidR="00255852" w:rsidRPr="004C569E" w:rsidRDefault="00255852" w:rsidP="00137829">
            <w:pPr>
              <w:jc w:val="center"/>
              <w:rPr>
                <w:rFonts w:ascii="Times New Roman" w:hAnsi="Times New Roman"/>
                <w:b/>
                <w:color w:val="000000"/>
                <w:sz w:val="16"/>
                <w:szCs w:val="16"/>
              </w:rPr>
            </w:pPr>
          </w:p>
        </w:tc>
        <w:tc>
          <w:tcPr>
            <w:tcW w:w="1276" w:type="dxa"/>
            <w:vMerge/>
            <w:tcBorders>
              <w:top w:val="single" w:sz="4" w:space="0" w:color="000000" w:themeColor="text1"/>
            </w:tcBorders>
          </w:tcPr>
          <w:p w:rsidR="00255852" w:rsidRPr="004C569E" w:rsidRDefault="00255852" w:rsidP="00137829">
            <w:pPr>
              <w:jc w:val="center"/>
              <w:rPr>
                <w:rFonts w:ascii="Times New Roman" w:hAnsi="Times New Roman"/>
                <w:b/>
                <w:color w:val="000000"/>
                <w:sz w:val="16"/>
                <w:szCs w:val="16"/>
              </w:rPr>
            </w:pPr>
          </w:p>
        </w:tc>
        <w:tc>
          <w:tcPr>
            <w:tcW w:w="2268" w:type="dxa"/>
            <w:tcBorders>
              <w:bottom w:val="single" w:sz="4" w:space="0" w:color="auto"/>
            </w:tcBorders>
          </w:tcPr>
          <w:p w:rsidR="00255852" w:rsidRPr="009474D1" w:rsidRDefault="00255852" w:rsidP="00137829">
            <w:pPr>
              <w:rPr>
                <w:rFonts w:ascii="Times New Roman" w:hAnsi="Times New Roman"/>
                <w:sz w:val="16"/>
                <w:szCs w:val="18"/>
              </w:rPr>
            </w:pPr>
            <w:r w:rsidRPr="009474D1">
              <w:rPr>
                <w:rFonts w:ascii="Times New Roman" w:hAnsi="Times New Roman"/>
                <w:sz w:val="16"/>
                <w:szCs w:val="18"/>
              </w:rPr>
              <w:t xml:space="preserve">Крестовые клавиши с соответствующим RGB-светодиодом, </w:t>
            </w:r>
            <w:proofErr w:type="spellStart"/>
            <w:proofErr w:type="gramStart"/>
            <w:r w:rsidRPr="009474D1">
              <w:rPr>
                <w:rFonts w:ascii="Times New Roman" w:hAnsi="Times New Roman"/>
                <w:sz w:val="16"/>
                <w:szCs w:val="18"/>
              </w:rPr>
              <w:t>шт</w:t>
            </w:r>
            <w:proofErr w:type="spellEnd"/>
            <w:proofErr w:type="gramEnd"/>
          </w:p>
        </w:tc>
        <w:tc>
          <w:tcPr>
            <w:tcW w:w="1276" w:type="dxa"/>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4</w:t>
            </w:r>
          </w:p>
        </w:tc>
        <w:tc>
          <w:tcPr>
            <w:tcW w:w="2409" w:type="dxa"/>
          </w:tcPr>
          <w:p w:rsidR="00255852" w:rsidRPr="009474D1" w:rsidRDefault="00255852" w:rsidP="00137829">
            <w:pPr>
              <w:jc w:val="center"/>
              <w:rPr>
                <w:rFonts w:ascii="Times New Roman" w:hAnsi="Times New Roman"/>
                <w:b/>
                <w:strike/>
                <w:color w:val="000000"/>
                <w:sz w:val="16"/>
                <w:szCs w:val="18"/>
              </w:rPr>
            </w:pPr>
          </w:p>
        </w:tc>
        <w:tc>
          <w:tcPr>
            <w:tcW w:w="993" w:type="dxa"/>
            <w:vMerge/>
          </w:tcPr>
          <w:p w:rsidR="00255852" w:rsidRPr="006A544C" w:rsidRDefault="00255852" w:rsidP="00137829">
            <w:pPr>
              <w:jc w:val="center"/>
              <w:rPr>
                <w:rFonts w:ascii="Times New Roman" w:hAnsi="Times New Roman"/>
                <w:b/>
                <w:strike/>
                <w:color w:val="000000"/>
                <w:sz w:val="16"/>
                <w:szCs w:val="16"/>
              </w:rPr>
            </w:pPr>
          </w:p>
        </w:tc>
        <w:tc>
          <w:tcPr>
            <w:tcW w:w="1134" w:type="dxa"/>
            <w:vMerge/>
          </w:tcPr>
          <w:p w:rsidR="00255852" w:rsidRPr="006A544C" w:rsidRDefault="00255852" w:rsidP="00137829">
            <w:pPr>
              <w:jc w:val="center"/>
              <w:rPr>
                <w:rFonts w:ascii="Times New Roman" w:hAnsi="Times New Roman"/>
                <w:b/>
                <w:strike/>
                <w:color w:val="000000"/>
                <w:sz w:val="16"/>
                <w:szCs w:val="16"/>
              </w:rPr>
            </w:pPr>
          </w:p>
        </w:tc>
      </w:tr>
      <w:tr w:rsidR="00255852" w:rsidRPr="00E67ED1" w:rsidTr="00137829">
        <w:trPr>
          <w:trHeight w:val="118"/>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255852" w:rsidRPr="004C569E" w:rsidRDefault="00255852" w:rsidP="00137829">
            <w:pPr>
              <w:jc w:val="center"/>
              <w:rPr>
                <w:rFonts w:ascii="Times New Roman" w:hAnsi="Times New Roman"/>
                <w:b/>
                <w:strike/>
                <w:color w:val="000000"/>
                <w:sz w:val="16"/>
                <w:szCs w:val="16"/>
              </w:rPr>
            </w:pPr>
          </w:p>
        </w:tc>
        <w:tc>
          <w:tcPr>
            <w:tcW w:w="2268" w:type="dxa"/>
            <w:tcBorders>
              <w:bottom w:val="single" w:sz="4" w:space="0" w:color="auto"/>
            </w:tcBorders>
          </w:tcPr>
          <w:p w:rsidR="00255852" w:rsidRPr="009474D1" w:rsidRDefault="00255852" w:rsidP="00137829">
            <w:pPr>
              <w:rPr>
                <w:rFonts w:ascii="Times New Roman" w:hAnsi="Times New Roman"/>
                <w:sz w:val="16"/>
                <w:szCs w:val="18"/>
              </w:rPr>
            </w:pPr>
            <w:r w:rsidRPr="009474D1">
              <w:rPr>
                <w:rFonts w:ascii="Times New Roman" w:hAnsi="Times New Roman"/>
                <w:sz w:val="16"/>
                <w:szCs w:val="18"/>
              </w:rPr>
              <w:t xml:space="preserve">Экран для меню и </w:t>
            </w:r>
            <w:r w:rsidRPr="009474D1">
              <w:rPr>
                <w:rFonts w:ascii="Times New Roman" w:hAnsi="Times New Roman"/>
                <w:sz w:val="16"/>
                <w:szCs w:val="18"/>
              </w:rPr>
              <w:lastRenderedPageBreak/>
              <w:t>контекстной информации, связанной с клавишами, с функцией ON и OFF</w:t>
            </w:r>
          </w:p>
        </w:tc>
        <w:tc>
          <w:tcPr>
            <w:tcW w:w="1276" w:type="dxa"/>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lastRenderedPageBreak/>
              <w:t>наличие</w:t>
            </w:r>
          </w:p>
        </w:tc>
        <w:tc>
          <w:tcPr>
            <w:tcW w:w="2409" w:type="dxa"/>
          </w:tcPr>
          <w:p w:rsidR="00255852" w:rsidRPr="009474D1" w:rsidRDefault="00255852" w:rsidP="00137829">
            <w:pPr>
              <w:jc w:val="center"/>
              <w:rPr>
                <w:rFonts w:ascii="Times New Roman" w:hAnsi="Times New Roman"/>
                <w:b/>
                <w:strike/>
                <w:color w:val="000000"/>
                <w:sz w:val="16"/>
                <w:szCs w:val="18"/>
              </w:rPr>
            </w:pPr>
          </w:p>
        </w:tc>
        <w:tc>
          <w:tcPr>
            <w:tcW w:w="993" w:type="dxa"/>
            <w:vMerge/>
          </w:tcPr>
          <w:p w:rsidR="00255852" w:rsidRPr="00E67ED1" w:rsidRDefault="00255852" w:rsidP="00137829">
            <w:pPr>
              <w:jc w:val="center"/>
              <w:rPr>
                <w:rFonts w:ascii="Times New Roman" w:hAnsi="Times New Roman"/>
                <w:b/>
                <w:strike/>
                <w:color w:val="000000"/>
                <w:sz w:val="16"/>
                <w:szCs w:val="16"/>
              </w:rPr>
            </w:pPr>
          </w:p>
        </w:tc>
        <w:tc>
          <w:tcPr>
            <w:tcW w:w="1134" w:type="dxa"/>
            <w:vMerge/>
          </w:tcPr>
          <w:p w:rsidR="00255852" w:rsidRPr="00E67ED1" w:rsidRDefault="00255852" w:rsidP="00137829">
            <w:pPr>
              <w:jc w:val="center"/>
              <w:rPr>
                <w:rFonts w:ascii="Times New Roman" w:hAnsi="Times New Roman"/>
                <w:b/>
                <w:strike/>
                <w:color w:val="000000"/>
                <w:sz w:val="16"/>
                <w:szCs w:val="16"/>
              </w:rPr>
            </w:pPr>
          </w:p>
        </w:tc>
      </w:tr>
      <w:tr w:rsidR="00255852" w:rsidRPr="00E67ED1" w:rsidTr="00137829">
        <w:trPr>
          <w:trHeight w:val="118"/>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255852" w:rsidRPr="004C569E" w:rsidRDefault="00255852" w:rsidP="00137829">
            <w:pPr>
              <w:jc w:val="center"/>
              <w:rPr>
                <w:rFonts w:ascii="Times New Roman" w:hAnsi="Times New Roman"/>
                <w:b/>
                <w:strike/>
                <w:color w:val="000000"/>
                <w:sz w:val="16"/>
                <w:szCs w:val="16"/>
              </w:rPr>
            </w:pPr>
          </w:p>
        </w:tc>
        <w:tc>
          <w:tcPr>
            <w:tcW w:w="2268" w:type="dxa"/>
            <w:tcBorders>
              <w:top w:val="single" w:sz="4" w:space="0" w:color="auto"/>
            </w:tcBorders>
          </w:tcPr>
          <w:p w:rsidR="00255852" w:rsidRPr="009474D1" w:rsidRDefault="00255852" w:rsidP="00137829">
            <w:pPr>
              <w:rPr>
                <w:rFonts w:ascii="Times New Roman" w:hAnsi="Times New Roman"/>
                <w:sz w:val="16"/>
                <w:szCs w:val="18"/>
              </w:rPr>
            </w:pPr>
            <w:r w:rsidRPr="009474D1">
              <w:rPr>
                <w:rFonts w:ascii="Times New Roman" w:hAnsi="Times New Roman"/>
                <w:sz w:val="16"/>
                <w:szCs w:val="18"/>
              </w:rPr>
              <w:t xml:space="preserve">Поворотный регулятор громкости, </w:t>
            </w:r>
            <w:proofErr w:type="spellStart"/>
            <w:proofErr w:type="gramStart"/>
            <w:r w:rsidRPr="009474D1">
              <w:rPr>
                <w:rFonts w:ascii="Times New Roman" w:hAnsi="Times New Roman"/>
                <w:sz w:val="16"/>
                <w:szCs w:val="18"/>
              </w:rPr>
              <w:t>шт</w:t>
            </w:r>
            <w:proofErr w:type="spellEnd"/>
            <w:proofErr w:type="gramEnd"/>
          </w:p>
        </w:tc>
        <w:tc>
          <w:tcPr>
            <w:tcW w:w="1276" w:type="dxa"/>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2</w:t>
            </w:r>
          </w:p>
        </w:tc>
        <w:tc>
          <w:tcPr>
            <w:tcW w:w="2409" w:type="dxa"/>
          </w:tcPr>
          <w:p w:rsidR="00255852" w:rsidRPr="009474D1" w:rsidRDefault="00255852" w:rsidP="00137829">
            <w:pPr>
              <w:jc w:val="center"/>
              <w:rPr>
                <w:rFonts w:ascii="Times New Roman" w:hAnsi="Times New Roman"/>
                <w:b/>
                <w:strike/>
                <w:color w:val="000000"/>
                <w:sz w:val="16"/>
                <w:szCs w:val="18"/>
              </w:rPr>
            </w:pPr>
          </w:p>
        </w:tc>
        <w:tc>
          <w:tcPr>
            <w:tcW w:w="993" w:type="dxa"/>
            <w:vMerge/>
          </w:tcPr>
          <w:p w:rsidR="00255852" w:rsidRPr="00E67ED1" w:rsidRDefault="00255852" w:rsidP="00137829">
            <w:pPr>
              <w:jc w:val="center"/>
              <w:rPr>
                <w:rFonts w:ascii="Times New Roman" w:hAnsi="Times New Roman"/>
                <w:b/>
                <w:strike/>
                <w:color w:val="000000"/>
                <w:sz w:val="16"/>
                <w:szCs w:val="16"/>
              </w:rPr>
            </w:pPr>
          </w:p>
        </w:tc>
        <w:tc>
          <w:tcPr>
            <w:tcW w:w="1134" w:type="dxa"/>
            <w:vMerge/>
          </w:tcPr>
          <w:p w:rsidR="00255852" w:rsidRPr="00E67ED1" w:rsidRDefault="00255852" w:rsidP="00137829">
            <w:pPr>
              <w:jc w:val="center"/>
              <w:rPr>
                <w:rFonts w:ascii="Times New Roman" w:hAnsi="Times New Roman"/>
                <w:b/>
                <w:strike/>
                <w:color w:val="000000"/>
                <w:sz w:val="16"/>
                <w:szCs w:val="16"/>
              </w:rPr>
            </w:pPr>
          </w:p>
        </w:tc>
      </w:tr>
      <w:tr w:rsidR="00255852" w:rsidRPr="00E67ED1" w:rsidTr="00137829">
        <w:trPr>
          <w:trHeight w:val="118"/>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9474D1" w:rsidRDefault="00255852" w:rsidP="00137829">
            <w:pPr>
              <w:rPr>
                <w:rFonts w:ascii="Times New Roman" w:hAnsi="Times New Roman"/>
                <w:sz w:val="16"/>
                <w:szCs w:val="18"/>
              </w:rPr>
            </w:pPr>
            <w:r w:rsidRPr="009474D1">
              <w:rPr>
                <w:rFonts w:ascii="Times New Roman" w:hAnsi="Times New Roman"/>
                <w:sz w:val="16"/>
                <w:szCs w:val="18"/>
              </w:rPr>
              <w:t xml:space="preserve">USB разъем, </w:t>
            </w:r>
            <w:proofErr w:type="spellStart"/>
            <w:proofErr w:type="gramStart"/>
            <w:r w:rsidRPr="009474D1">
              <w:rPr>
                <w:rFonts w:ascii="Times New Roman" w:hAnsi="Times New Roman"/>
                <w:sz w:val="16"/>
                <w:szCs w:val="18"/>
              </w:rPr>
              <w:t>шт</w:t>
            </w:r>
            <w:proofErr w:type="spellEnd"/>
            <w:proofErr w:type="gramEnd"/>
          </w:p>
        </w:tc>
        <w:tc>
          <w:tcPr>
            <w:tcW w:w="1276" w:type="dxa"/>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1</w:t>
            </w:r>
          </w:p>
        </w:tc>
        <w:tc>
          <w:tcPr>
            <w:tcW w:w="2409" w:type="dxa"/>
          </w:tcPr>
          <w:p w:rsidR="00255852" w:rsidRPr="009474D1" w:rsidRDefault="00255852" w:rsidP="00137829">
            <w:pPr>
              <w:jc w:val="center"/>
              <w:rPr>
                <w:rFonts w:ascii="Times New Roman" w:hAnsi="Times New Roman"/>
                <w:b/>
                <w:strike/>
                <w:color w:val="000000"/>
                <w:sz w:val="16"/>
                <w:szCs w:val="18"/>
              </w:rPr>
            </w:pPr>
          </w:p>
        </w:tc>
        <w:tc>
          <w:tcPr>
            <w:tcW w:w="993" w:type="dxa"/>
            <w:vMerge/>
          </w:tcPr>
          <w:p w:rsidR="00255852" w:rsidRPr="00E67ED1" w:rsidRDefault="00255852" w:rsidP="00137829">
            <w:pPr>
              <w:jc w:val="center"/>
              <w:rPr>
                <w:rFonts w:ascii="Times New Roman" w:hAnsi="Times New Roman"/>
                <w:b/>
                <w:strike/>
                <w:color w:val="000000"/>
                <w:sz w:val="16"/>
                <w:szCs w:val="16"/>
              </w:rPr>
            </w:pPr>
          </w:p>
        </w:tc>
        <w:tc>
          <w:tcPr>
            <w:tcW w:w="1134" w:type="dxa"/>
            <w:vMerge/>
          </w:tcPr>
          <w:p w:rsidR="00255852" w:rsidRPr="00E67ED1" w:rsidRDefault="00255852" w:rsidP="00137829">
            <w:pPr>
              <w:jc w:val="center"/>
              <w:rPr>
                <w:rFonts w:ascii="Times New Roman" w:hAnsi="Times New Roman"/>
                <w:b/>
                <w:strike/>
                <w:color w:val="000000"/>
                <w:sz w:val="16"/>
                <w:szCs w:val="16"/>
              </w:rPr>
            </w:pPr>
          </w:p>
        </w:tc>
      </w:tr>
      <w:tr w:rsidR="00255852" w:rsidRPr="00E67ED1" w:rsidTr="00137829">
        <w:trPr>
          <w:trHeight w:val="118"/>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9474D1" w:rsidRDefault="00255852" w:rsidP="00137829">
            <w:pPr>
              <w:rPr>
                <w:rFonts w:ascii="Times New Roman" w:hAnsi="Times New Roman"/>
                <w:sz w:val="16"/>
                <w:szCs w:val="18"/>
              </w:rPr>
            </w:pPr>
            <w:proofErr w:type="spellStart"/>
            <w:r w:rsidRPr="009474D1">
              <w:rPr>
                <w:rFonts w:ascii="Times New Roman" w:hAnsi="Times New Roman"/>
                <w:sz w:val="16"/>
                <w:szCs w:val="18"/>
              </w:rPr>
              <w:t>Bluetooth</w:t>
            </w:r>
            <w:proofErr w:type="spellEnd"/>
            <w:r w:rsidRPr="009474D1">
              <w:rPr>
                <w:rFonts w:ascii="Times New Roman" w:hAnsi="Times New Roman"/>
                <w:sz w:val="16"/>
                <w:szCs w:val="18"/>
              </w:rPr>
              <w:t xml:space="preserve"> для </w:t>
            </w:r>
            <w:proofErr w:type="spellStart"/>
            <w:r w:rsidRPr="009474D1">
              <w:rPr>
                <w:rFonts w:ascii="Times New Roman" w:hAnsi="Times New Roman"/>
                <w:sz w:val="16"/>
                <w:szCs w:val="18"/>
              </w:rPr>
              <w:t>аудиоинтерфейса</w:t>
            </w:r>
            <w:proofErr w:type="spellEnd"/>
            <w:r w:rsidRPr="009474D1">
              <w:rPr>
                <w:rFonts w:ascii="Times New Roman" w:hAnsi="Times New Roman"/>
                <w:sz w:val="16"/>
                <w:szCs w:val="18"/>
              </w:rPr>
              <w:t xml:space="preserve"> с телефоном или гарнитурой</w:t>
            </w:r>
          </w:p>
        </w:tc>
        <w:tc>
          <w:tcPr>
            <w:tcW w:w="1276" w:type="dxa"/>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наличие</w:t>
            </w:r>
          </w:p>
        </w:tc>
        <w:tc>
          <w:tcPr>
            <w:tcW w:w="2409" w:type="dxa"/>
          </w:tcPr>
          <w:p w:rsidR="00255852" w:rsidRPr="009474D1" w:rsidRDefault="00255852" w:rsidP="00137829">
            <w:pPr>
              <w:jc w:val="center"/>
              <w:rPr>
                <w:rFonts w:ascii="Times New Roman" w:hAnsi="Times New Roman"/>
                <w:color w:val="000000"/>
                <w:sz w:val="16"/>
                <w:szCs w:val="18"/>
              </w:rPr>
            </w:pPr>
          </w:p>
        </w:tc>
        <w:tc>
          <w:tcPr>
            <w:tcW w:w="993" w:type="dxa"/>
            <w:vMerge/>
          </w:tcPr>
          <w:p w:rsidR="00255852" w:rsidRPr="00E67ED1" w:rsidRDefault="00255852" w:rsidP="00137829">
            <w:pPr>
              <w:jc w:val="center"/>
              <w:rPr>
                <w:rFonts w:ascii="Times New Roman" w:hAnsi="Times New Roman"/>
                <w:b/>
                <w:strike/>
                <w:color w:val="000000"/>
                <w:sz w:val="16"/>
                <w:szCs w:val="16"/>
              </w:rPr>
            </w:pPr>
          </w:p>
        </w:tc>
        <w:tc>
          <w:tcPr>
            <w:tcW w:w="1134" w:type="dxa"/>
            <w:vMerge/>
          </w:tcPr>
          <w:p w:rsidR="00255852" w:rsidRPr="00E67ED1" w:rsidRDefault="00255852" w:rsidP="00137829">
            <w:pPr>
              <w:jc w:val="center"/>
              <w:rPr>
                <w:rFonts w:ascii="Times New Roman" w:hAnsi="Times New Roman"/>
                <w:b/>
                <w:strike/>
                <w:color w:val="000000"/>
                <w:sz w:val="16"/>
                <w:szCs w:val="16"/>
              </w:rPr>
            </w:pPr>
          </w:p>
        </w:tc>
      </w:tr>
      <w:tr w:rsidR="00255852" w:rsidRPr="00E67ED1" w:rsidTr="00137829">
        <w:trPr>
          <w:trHeight w:val="118"/>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9474D1" w:rsidRDefault="00255852" w:rsidP="00137829">
            <w:pPr>
              <w:rPr>
                <w:rFonts w:ascii="Times New Roman" w:hAnsi="Times New Roman"/>
                <w:sz w:val="16"/>
                <w:szCs w:val="18"/>
              </w:rPr>
            </w:pPr>
            <w:proofErr w:type="spellStart"/>
            <w:r w:rsidRPr="009474D1">
              <w:rPr>
                <w:rFonts w:ascii="Times New Roman" w:hAnsi="Times New Roman"/>
                <w:sz w:val="16"/>
                <w:szCs w:val="18"/>
              </w:rPr>
              <w:t>Ethernet</w:t>
            </w:r>
            <w:proofErr w:type="spellEnd"/>
            <w:r w:rsidRPr="009474D1">
              <w:rPr>
                <w:rFonts w:ascii="Times New Roman" w:hAnsi="Times New Roman"/>
                <w:sz w:val="16"/>
                <w:szCs w:val="18"/>
              </w:rPr>
              <w:t xml:space="preserve"> разъем RJ45</w:t>
            </w:r>
          </w:p>
        </w:tc>
        <w:tc>
          <w:tcPr>
            <w:tcW w:w="1276" w:type="dxa"/>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наличие</w:t>
            </w:r>
          </w:p>
        </w:tc>
        <w:tc>
          <w:tcPr>
            <w:tcW w:w="2409" w:type="dxa"/>
          </w:tcPr>
          <w:p w:rsidR="00255852" w:rsidRPr="009474D1" w:rsidRDefault="00255852" w:rsidP="00137829">
            <w:pPr>
              <w:jc w:val="center"/>
              <w:rPr>
                <w:rFonts w:ascii="Times New Roman" w:hAnsi="Times New Roman"/>
                <w:b/>
                <w:strike/>
                <w:color w:val="000000"/>
                <w:sz w:val="16"/>
                <w:szCs w:val="18"/>
              </w:rPr>
            </w:pPr>
          </w:p>
        </w:tc>
        <w:tc>
          <w:tcPr>
            <w:tcW w:w="993" w:type="dxa"/>
            <w:vMerge/>
          </w:tcPr>
          <w:p w:rsidR="00255852" w:rsidRPr="00E67ED1" w:rsidRDefault="00255852" w:rsidP="00137829">
            <w:pPr>
              <w:jc w:val="center"/>
              <w:rPr>
                <w:rFonts w:ascii="Times New Roman" w:hAnsi="Times New Roman"/>
                <w:b/>
                <w:strike/>
                <w:color w:val="000000"/>
                <w:sz w:val="16"/>
                <w:szCs w:val="16"/>
              </w:rPr>
            </w:pPr>
          </w:p>
        </w:tc>
        <w:tc>
          <w:tcPr>
            <w:tcW w:w="1134" w:type="dxa"/>
            <w:vMerge/>
          </w:tcPr>
          <w:p w:rsidR="00255852" w:rsidRPr="00E67ED1" w:rsidRDefault="00255852" w:rsidP="00137829">
            <w:pPr>
              <w:jc w:val="center"/>
              <w:rPr>
                <w:rFonts w:ascii="Times New Roman" w:hAnsi="Times New Roman"/>
                <w:b/>
                <w:strike/>
                <w:color w:val="000000"/>
                <w:sz w:val="16"/>
                <w:szCs w:val="16"/>
              </w:rPr>
            </w:pPr>
          </w:p>
        </w:tc>
      </w:tr>
      <w:tr w:rsidR="00255852" w:rsidRPr="00E67ED1" w:rsidTr="00137829">
        <w:trPr>
          <w:trHeight w:val="118"/>
        </w:trPr>
        <w:tc>
          <w:tcPr>
            <w:tcW w:w="1418" w:type="dxa"/>
            <w:vMerge/>
          </w:tcPr>
          <w:p w:rsidR="00255852" w:rsidRPr="004C569E" w:rsidRDefault="00255852"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255852" w:rsidRPr="004C569E" w:rsidRDefault="00255852" w:rsidP="00137829">
            <w:pPr>
              <w:jc w:val="center"/>
              <w:rPr>
                <w:rFonts w:ascii="Times New Roman" w:hAnsi="Times New Roman"/>
                <w:b/>
                <w:strike/>
                <w:color w:val="000000"/>
                <w:sz w:val="16"/>
                <w:szCs w:val="16"/>
              </w:rPr>
            </w:pPr>
          </w:p>
        </w:tc>
        <w:tc>
          <w:tcPr>
            <w:tcW w:w="2268" w:type="dxa"/>
          </w:tcPr>
          <w:p w:rsidR="00255852" w:rsidRPr="009474D1" w:rsidRDefault="00255852" w:rsidP="00137829">
            <w:pPr>
              <w:rPr>
                <w:rFonts w:ascii="Times New Roman" w:hAnsi="Times New Roman"/>
                <w:sz w:val="16"/>
                <w:szCs w:val="18"/>
              </w:rPr>
            </w:pPr>
            <w:proofErr w:type="spellStart"/>
            <w:r w:rsidRPr="009474D1">
              <w:rPr>
                <w:rFonts w:ascii="Times New Roman" w:hAnsi="Times New Roman"/>
                <w:sz w:val="16"/>
                <w:szCs w:val="18"/>
              </w:rPr>
              <w:t>PoE</w:t>
            </w:r>
            <w:proofErr w:type="spellEnd"/>
            <w:r w:rsidRPr="009474D1">
              <w:rPr>
                <w:rFonts w:ascii="Times New Roman" w:hAnsi="Times New Roman"/>
                <w:sz w:val="16"/>
                <w:szCs w:val="18"/>
              </w:rPr>
              <w:t xml:space="preserve"> поддержка</w:t>
            </w:r>
          </w:p>
        </w:tc>
        <w:tc>
          <w:tcPr>
            <w:tcW w:w="1276" w:type="dxa"/>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наличие</w:t>
            </w:r>
          </w:p>
        </w:tc>
        <w:tc>
          <w:tcPr>
            <w:tcW w:w="2409" w:type="dxa"/>
          </w:tcPr>
          <w:p w:rsidR="00255852" w:rsidRPr="009474D1" w:rsidRDefault="00255852" w:rsidP="00137829">
            <w:pPr>
              <w:jc w:val="center"/>
              <w:rPr>
                <w:rFonts w:ascii="Times New Roman" w:hAnsi="Times New Roman"/>
                <w:b/>
                <w:strike/>
                <w:color w:val="000000"/>
                <w:sz w:val="16"/>
                <w:szCs w:val="18"/>
              </w:rPr>
            </w:pPr>
          </w:p>
        </w:tc>
        <w:tc>
          <w:tcPr>
            <w:tcW w:w="993" w:type="dxa"/>
            <w:vMerge/>
          </w:tcPr>
          <w:p w:rsidR="00255852" w:rsidRPr="00E67ED1" w:rsidRDefault="00255852" w:rsidP="00137829">
            <w:pPr>
              <w:jc w:val="center"/>
              <w:rPr>
                <w:rFonts w:ascii="Times New Roman" w:hAnsi="Times New Roman"/>
                <w:b/>
                <w:strike/>
                <w:color w:val="000000"/>
                <w:sz w:val="16"/>
                <w:szCs w:val="16"/>
              </w:rPr>
            </w:pPr>
          </w:p>
        </w:tc>
        <w:tc>
          <w:tcPr>
            <w:tcW w:w="1134" w:type="dxa"/>
            <w:vMerge/>
          </w:tcPr>
          <w:p w:rsidR="00255852" w:rsidRPr="00E67ED1" w:rsidRDefault="00255852" w:rsidP="00137829">
            <w:pPr>
              <w:jc w:val="center"/>
              <w:rPr>
                <w:rFonts w:ascii="Times New Roman" w:hAnsi="Times New Roman"/>
                <w:b/>
                <w:strike/>
                <w:color w:val="000000"/>
                <w:sz w:val="16"/>
                <w:szCs w:val="16"/>
              </w:rPr>
            </w:pPr>
          </w:p>
        </w:tc>
      </w:tr>
      <w:tr w:rsidR="00255852" w:rsidRPr="00E67ED1" w:rsidTr="00137829">
        <w:trPr>
          <w:trHeight w:val="532"/>
        </w:trPr>
        <w:tc>
          <w:tcPr>
            <w:tcW w:w="1418" w:type="dxa"/>
            <w:vMerge/>
            <w:tcBorders>
              <w:bottom w:val="single" w:sz="4" w:space="0" w:color="auto"/>
            </w:tcBorders>
          </w:tcPr>
          <w:p w:rsidR="00255852" w:rsidRPr="004C569E" w:rsidRDefault="00255852" w:rsidP="00137829">
            <w:pPr>
              <w:jc w:val="center"/>
              <w:rPr>
                <w:rFonts w:ascii="Times New Roman" w:hAnsi="Times New Roman"/>
                <w:b/>
                <w:strike/>
                <w:color w:val="000000"/>
                <w:sz w:val="16"/>
                <w:szCs w:val="16"/>
              </w:rPr>
            </w:pPr>
          </w:p>
        </w:tc>
        <w:tc>
          <w:tcPr>
            <w:tcW w:w="1276" w:type="dxa"/>
            <w:vMerge/>
            <w:tcBorders>
              <w:top w:val="single" w:sz="4" w:space="0" w:color="000000" w:themeColor="text1"/>
              <w:bottom w:val="nil"/>
            </w:tcBorders>
          </w:tcPr>
          <w:p w:rsidR="00255852" w:rsidRPr="004C569E" w:rsidRDefault="00255852" w:rsidP="00137829">
            <w:pPr>
              <w:jc w:val="center"/>
              <w:rPr>
                <w:rFonts w:ascii="Times New Roman" w:hAnsi="Times New Roman"/>
                <w:b/>
                <w:strike/>
                <w:color w:val="000000"/>
                <w:sz w:val="16"/>
                <w:szCs w:val="16"/>
              </w:rPr>
            </w:pPr>
          </w:p>
        </w:tc>
        <w:tc>
          <w:tcPr>
            <w:tcW w:w="2268" w:type="dxa"/>
            <w:vMerge w:val="restart"/>
            <w:tcBorders>
              <w:bottom w:val="single" w:sz="4" w:space="0" w:color="auto"/>
            </w:tcBorders>
          </w:tcPr>
          <w:p w:rsidR="00255852" w:rsidRPr="009474D1" w:rsidRDefault="00255852" w:rsidP="00137829">
            <w:pPr>
              <w:rPr>
                <w:rFonts w:ascii="Times New Roman" w:hAnsi="Times New Roman"/>
                <w:sz w:val="16"/>
                <w:szCs w:val="18"/>
              </w:rPr>
            </w:pPr>
            <w:r w:rsidRPr="009474D1">
              <w:rPr>
                <w:rFonts w:ascii="Times New Roman" w:hAnsi="Times New Roman"/>
                <w:sz w:val="16"/>
                <w:szCs w:val="18"/>
              </w:rPr>
              <w:t>GPO</w:t>
            </w:r>
          </w:p>
        </w:tc>
        <w:tc>
          <w:tcPr>
            <w:tcW w:w="1276" w:type="dxa"/>
            <w:vMerge w:val="restart"/>
            <w:tcBorders>
              <w:bottom w:val="single" w:sz="4" w:space="0" w:color="auto"/>
            </w:tcBorders>
          </w:tcPr>
          <w:p w:rsidR="00255852" w:rsidRPr="009474D1" w:rsidRDefault="00255852" w:rsidP="00137829">
            <w:pPr>
              <w:jc w:val="center"/>
              <w:rPr>
                <w:rFonts w:ascii="Times New Roman" w:hAnsi="Times New Roman"/>
                <w:sz w:val="16"/>
                <w:szCs w:val="18"/>
              </w:rPr>
            </w:pPr>
            <w:r w:rsidRPr="009474D1">
              <w:rPr>
                <w:rFonts w:ascii="Times New Roman" w:hAnsi="Times New Roman"/>
                <w:sz w:val="16"/>
                <w:szCs w:val="18"/>
              </w:rPr>
              <w:t>наличие</w:t>
            </w:r>
          </w:p>
        </w:tc>
        <w:tc>
          <w:tcPr>
            <w:tcW w:w="2409" w:type="dxa"/>
            <w:vMerge w:val="restart"/>
            <w:tcBorders>
              <w:bottom w:val="single" w:sz="4" w:space="0" w:color="auto"/>
            </w:tcBorders>
          </w:tcPr>
          <w:p w:rsidR="00255852" w:rsidRPr="009474D1" w:rsidRDefault="00255852" w:rsidP="00137829">
            <w:pPr>
              <w:rPr>
                <w:rFonts w:ascii="Times New Roman" w:hAnsi="Times New Roman"/>
                <w:color w:val="000000"/>
                <w:sz w:val="16"/>
                <w:szCs w:val="18"/>
              </w:rPr>
            </w:pPr>
          </w:p>
        </w:tc>
        <w:tc>
          <w:tcPr>
            <w:tcW w:w="993" w:type="dxa"/>
            <w:vMerge/>
            <w:tcBorders>
              <w:bottom w:val="single" w:sz="4" w:space="0" w:color="auto"/>
            </w:tcBorders>
          </w:tcPr>
          <w:p w:rsidR="00255852" w:rsidRPr="00E67ED1" w:rsidRDefault="00255852" w:rsidP="00137829">
            <w:pPr>
              <w:jc w:val="center"/>
              <w:rPr>
                <w:rFonts w:ascii="Times New Roman" w:hAnsi="Times New Roman"/>
                <w:b/>
                <w:strike/>
                <w:color w:val="000000"/>
                <w:sz w:val="16"/>
                <w:szCs w:val="16"/>
              </w:rPr>
            </w:pPr>
          </w:p>
        </w:tc>
        <w:tc>
          <w:tcPr>
            <w:tcW w:w="1134" w:type="dxa"/>
            <w:vMerge/>
            <w:tcBorders>
              <w:bottom w:val="single" w:sz="4" w:space="0" w:color="auto"/>
            </w:tcBorders>
          </w:tcPr>
          <w:p w:rsidR="00255852" w:rsidRPr="00E67ED1" w:rsidRDefault="00255852" w:rsidP="00137829">
            <w:pPr>
              <w:jc w:val="center"/>
              <w:rPr>
                <w:rFonts w:ascii="Times New Roman" w:hAnsi="Times New Roman"/>
                <w:b/>
                <w:strike/>
                <w:color w:val="000000"/>
                <w:sz w:val="16"/>
                <w:szCs w:val="16"/>
              </w:rPr>
            </w:pPr>
          </w:p>
        </w:tc>
      </w:tr>
      <w:tr w:rsidR="00255852" w:rsidRPr="00E67ED1" w:rsidTr="00137829">
        <w:trPr>
          <w:trHeight w:val="45"/>
        </w:trPr>
        <w:tc>
          <w:tcPr>
            <w:tcW w:w="1418" w:type="dxa"/>
            <w:vMerge/>
          </w:tcPr>
          <w:p w:rsidR="00255852" w:rsidRPr="004C569E" w:rsidRDefault="00255852" w:rsidP="00137829">
            <w:pPr>
              <w:jc w:val="center"/>
              <w:rPr>
                <w:rFonts w:ascii="Times New Roman" w:hAnsi="Times New Roman"/>
                <w:b/>
                <w:color w:val="000000"/>
                <w:sz w:val="16"/>
                <w:szCs w:val="16"/>
              </w:rPr>
            </w:pPr>
          </w:p>
        </w:tc>
        <w:tc>
          <w:tcPr>
            <w:tcW w:w="1276" w:type="dxa"/>
            <w:tcBorders>
              <w:top w:val="nil"/>
            </w:tcBorders>
          </w:tcPr>
          <w:p w:rsidR="00255852" w:rsidRPr="004C569E" w:rsidRDefault="00255852" w:rsidP="00137829">
            <w:pPr>
              <w:jc w:val="center"/>
              <w:rPr>
                <w:rFonts w:ascii="Times New Roman" w:hAnsi="Times New Roman"/>
                <w:b/>
                <w:color w:val="000000"/>
                <w:sz w:val="16"/>
                <w:szCs w:val="16"/>
              </w:rPr>
            </w:pPr>
          </w:p>
        </w:tc>
        <w:tc>
          <w:tcPr>
            <w:tcW w:w="2268" w:type="dxa"/>
            <w:vMerge/>
          </w:tcPr>
          <w:p w:rsidR="00255852" w:rsidRPr="004C569E" w:rsidRDefault="00255852" w:rsidP="00137829">
            <w:pPr>
              <w:rPr>
                <w:rFonts w:ascii="Times New Roman" w:hAnsi="Times New Roman"/>
                <w:sz w:val="16"/>
                <w:szCs w:val="16"/>
              </w:rPr>
            </w:pPr>
          </w:p>
        </w:tc>
        <w:tc>
          <w:tcPr>
            <w:tcW w:w="1276" w:type="dxa"/>
            <w:vMerge/>
          </w:tcPr>
          <w:p w:rsidR="00255852" w:rsidRPr="004C569E" w:rsidRDefault="00255852" w:rsidP="00137829">
            <w:pPr>
              <w:jc w:val="center"/>
              <w:rPr>
                <w:rFonts w:ascii="Times New Roman" w:hAnsi="Times New Roman"/>
                <w:sz w:val="16"/>
                <w:szCs w:val="16"/>
              </w:rPr>
            </w:pPr>
          </w:p>
        </w:tc>
        <w:tc>
          <w:tcPr>
            <w:tcW w:w="2409" w:type="dxa"/>
            <w:vMerge/>
          </w:tcPr>
          <w:p w:rsidR="00255852" w:rsidRPr="004C569E" w:rsidRDefault="00255852" w:rsidP="00137829">
            <w:pPr>
              <w:jc w:val="center"/>
              <w:rPr>
                <w:rFonts w:ascii="Times New Roman" w:hAnsi="Times New Roman"/>
                <w:color w:val="000000"/>
                <w:sz w:val="16"/>
                <w:szCs w:val="16"/>
              </w:rPr>
            </w:pPr>
          </w:p>
        </w:tc>
        <w:tc>
          <w:tcPr>
            <w:tcW w:w="993" w:type="dxa"/>
            <w:vMerge/>
          </w:tcPr>
          <w:p w:rsidR="00255852" w:rsidRPr="00CA3BC8" w:rsidRDefault="00255852" w:rsidP="00137829">
            <w:pPr>
              <w:jc w:val="center"/>
              <w:rPr>
                <w:rFonts w:ascii="Times New Roman" w:hAnsi="Times New Roman"/>
                <w:color w:val="000000"/>
                <w:sz w:val="16"/>
                <w:szCs w:val="16"/>
              </w:rPr>
            </w:pPr>
          </w:p>
        </w:tc>
        <w:tc>
          <w:tcPr>
            <w:tcW w:w="1134" w:type="dxa"/>
            <w:vMerge/>
          </w:tcPr>
          <w:p w:rsidR="00255852" w:rsidRDefault="00255852" w:rsidP="00137829">
            <w:pPr>
              <w:jc w:val="center"/>
              <w:rPr>
                <w:rFonts w:ascii="Times New Roman" w:hAnsi="Times New Roman"/>
                <w:color w:val="000000"/>
                <w:sz w:val="16"/>
                <w:szCs w:val="16"/>
              </w:rPr>
            </w:pPr>
          </w:p>
        </w:tc>
      </w:tr>
    </w:tbl>
    <w:p w:rsidR="00255852" w:rsidRPr="00991976" w:rsidRDefault="00255852" w:rsidP="00255852">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xml:space="preserve">* Пустые ячейки заполнению не подлежат. </w:t>
      </w:r>
    </w:p>
    <w:p w:rsidR="00255852" w:rsidRPr="00991976" w:rsidRDefault="00255852" w:rsidP="00255852">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наименования показателей не допускается.</w:t>
      </w:r>
    </w:p>
    <w:p w:rsidR="00255852" w:rsidRPr="00991976" w:rsidRDefault="00255852" w:rsidP="00255852">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неизменяемое значение показателя не допускается.</w:t>
      </w:r>
    </w:p>
    <w:p w:rsidR="00255852" w:rsidRPr="00991976" w:rsidRDefault="00255852" w:rsidP="00255852">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****заполняется участником закупки на момент подачи заявки.</w:t>
      </w:r>
    </w:p>
    <w:p w:rsidR="00255852" w:rsidRPr="00991976" w:rsidRDefault="00255852" w:rsidP="00255852">
      <w:pPr>
        <w:shd w:val="clear" w:color="auto" w:fill="FFFFFF"/>
        <w:spacing w:after="0" w:line="240" w:lineRule="auto"/>
        <w:jc w:val="both"/>
        <w:rPr>
          <w:rFonts w:ascii="Times New Roman" w:hAnsi="Times New Roman"/>
          <w:i/>
          <w:color w:val="000000"/>
          <w:sz w:val="16"/>
          <w:szCs w:val="16"/>
        </w:rPr>
      </w:pPr>
    </w:p>
    <w:p w:rsidR="00255852" w:rsidRPr="00991976" w:rsidRDefault="00255852" w:rsidP="00255852">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255852" w:rsidRPr="00991976" w:rsidRDefault="00255852" w:rsidP="00255852">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 xml:space="preserve">4. Товар должен быть новым, не восстановленным, не смонтированным из деталей и комплектующих изделий, бывших в употреблении.        </w:t>
      </w:r>
    </w:p>
    <w:p w:rsidR="00255852" w:rsidRPr="00991976" w:rsidRDefault="00255852" w:rsidP="00255852">
      <w:pPr>
        <w:widowControl w:val="0"/>
        <w:autoSpaceDN w:val="0"/>
        <w:spacing w:after="0" w:line="240" w:lineRule="auto"/>
        <w:ind w:firstLine="708"/>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255852" w:rsidRPr="00991976" w:rsidRDefault="00255852" w:rsidP="00255852">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Pr>
          <w:rFonts w:ascii="Times New Roman" w:hAnsi="Times New Roman"/>
          <w:bCs/>
          <w:color w:val="0C0C0C"/>
          <w:sz w:val="16"/>
          <w:szCs w:val="16"/>
        </w:rPr>
        <w:tab/>
      </w:r>
      <w:r w:rsidRPr="00991976">
        <w:rPr>
          <w:rFonts w:ascii="Times New Roman" w:hAnsi="Times New Roman"/>
          <w:bCs/>
          <w:color w:val="0C0C0C"/>
          <w:sz w:val="16"/>
          <w:szCs w:val="16"/>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991976">
        <w:rPr>
          <w:rFonts w:ascii="Times New Roman" w:hAnsi="Times New Roman"/>
          <w:bCs/>
          <w:color w:val="0C0C0C"/>
          <w:sz w:val="16"/>
          <w:szCs w:val="16"/>
        </w:rPr>
        <w:t>ГОСТам</w:t>
      </w:r>
      <w:proofErr w:type="spellEnd"/>
      <w:r w:rsidRPr="00991976">
        <w:rPr>
          <w:rFonts w:ascii="Times New Roman" w:hAnsi="Times New Roman"/>
          <w:bCs/>
          <w:color w:val="0C0C0C"/>
          <w:sz w:val="16"/>
          <w:szCs w:val="16"/>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255852" w:rsidRPr="00991976" w:rsidRDefault="00255852" w:rsidP="00255852">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5. Требования</w:t>
      </w:r>
      <w:r w:rsidRPr="00991976">
        <w:rPr>
          <w:rFonts w:ascii="Times New Roman" w:hAnsi="Times New Roman"/>
          <w:bCs/>
          <w:color w:val="0C0C0C"/>
          <w:sz w:val="16"/>
          <w:szCs w:val="16"/>
        </w:rPr>
        <w:tab/>
        <w:t>к</w:t>
      </w:r>
      <w:r w:rsidRPr="00991976">
        <w:rPr>
          <w:rFonts w:ascii="Times New Roman" w:hAnsi="Times New Roman"/>
          <w:bCs/>
          <w:color w:val="0C0C0C"/>
          <w:sz w:val="16"/>
          <w:szCs w:val="16"/>
        </w:rPr>
        <w:tab/>
        <w:t>гарантийным</w:t>
      </w:r>
      <w:r w:rsidRPr="00991976">
        <w:rPr>
          <w:rFonts w:ascii="Times New Roman" w:hAnsi="Times New Roman"/>
          <w:bCs/>
          <w:color w:val="0C0C0C"/>
          <w:sz w:val="16"/>
          <w:szCs w:val="16"/>
        </w:rPr>
        <w:tab/>
        <w:t>обязательствам: гарантийный срок не менее 12 месяцев.</w:t>
      </w:r>
    </w:p>
    <w:p w:rsidR="00255852" w:rsidRPr="00991976" w:rsidRDefault="00255852" w:rsidP="00255852">
      <w:pPr>
        <w:widowControl w:val="0"/>
        <w:tabs>
          <w:tab w:val="left" w:pos="0"/>
        </w:tabs>
        <w:autoSpaceDE w:val="0"/>
        <w:autoSpaceDN w:val="0"/>
        <w:spacing w:after="0" w:line="240" w:lineRule="auto"/>
        <w:jc w:val="both"/>
        <w:outlineLvl w:val="0"/>
        <w:rPr>
          <w:rFonts w:ascii="Times New Roman" w:hAnsi="Times New Roman"/>
          <w:sz w:val="16"/>
          <w:szCs w:val="16"/>
        </w:rPr>
      </w:pPr>
      <w:r w:rsidRPr="00991976">
        <w:rPr>
          <w:rFonts w:ascii="Times New Roman" w:hAnsi="Times New Roman"/>
          <w:bCs/>
          <w:color w:val="0C0C0C"/>
          <w:sz w:val="16"/>
          <w:szCs w:val="16"/>
        </w:rPr>
        <w:t xml:space="preserve">6. </w:t>
      </w:r>
      <w:r w:rsidRPr="00991976">
        <w:rPr>
          <w:rFonts w:ascii="Times New Roman" w:hAnsi="Times New Roman"/>
          <w:sz w:val="16"/>
          <w:szCs w:val="16"/>
        </w:rPr>
        <w:t xml:space="preserve">Срок поставки товара: </w:t>
      </w:r>
      <w:r w:rsidRPr="0030332D">
        <w:rPr>
          <w:rFonts w:ascii="Times New Roman" w:hAnsi="Times New Roman"/>
          <w:sz w:val="16"/>
          <w:szCs w:val="16"/>
        </w:rPr>
        <w:t>в течение 30 рабочих дней</w:t>
      </w:r>
      <w:r w:rsidRPr="00991976">
        <w:rPr>
          <w:rFonts w:ascii="Times New Roman" w:hAnsi="Times New Roman"/>
          <w:sz w:val="16"/>
          <w:szCs w:val="16"/>
        </w:rPr>
        <w:t xml:space="preserve"> </w:t>
      </w:r>
      <w:proofErr w:type="gramStart"/>
      <w:r w:rsidRPr="00991976">
        <w:rPr>
          <w:rFonts w:ascii="Times New Roman" w:hAnsi="Times New Roman"/>
          <w:sz w:val="16"/>
          <w:szCs w:val="16"/>
        </w:rPr>
        <w:t>с даты подписания</w:t>
      </w:r>
      <w:proofErr w:type="gramEnd"/>
      <w:r w:rsidRPr="00991976">
        <w:rPr>
          <w:rFonts w:ascii="Times New Roman" w:hAnsi="Times New Roman"/>
          <w:sz w:val="16"/>
          <w:szCs w:val="16"/>
        </w:rPr>
        <w:t xml:space="preserve"> договора. </w:t>
      </w:r>
    </w:p>
    <w:p w:rsidR="00255852" w:rsidRPr="00991976" w:rsidRDefault="00255852" w:rsidP="00255852">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7. Адрес поставки: г. Ярославль, ул. </w:t>
      </w:r>
      <w:proofErr w:type="gramStart"/>
      <w:r>
        <w:rPr>
          <w:rFonts w:ascii="Times New Roman" w:hAnsi="Times New Roman"/>
          <w:bCs/>
          <w:color w:val="0C0C0C"/>
          <w:sz w:val="16"/>
          <w:szCs w:val="16"/>
        </w:rPr>
        <w:t>Советская</w:t>
      </w:r>
      <w:proofErr w:type="gramEnd"/>
      <w:r>
        <w:rPr>
          <w:rFonts w:ascii="Times New Roman" w:hAnsi="Times New Roman"/>
          <w:bCs/>
          <w:color w:val="0C0C0C"/>
          <w:sz w:val="16"/>
          <w:szCs w:val="16"/>
        </w:rPr>
        <w:t>, д. 69.</w:t>
      </w:r>
      <w:r w:rsidRPr="00991976">
        <w:rPr>
          <w:rFonts w:ascii="Times New Roman" w:hAnsi="Times New Roman"/>
          <w:bCs/>
          <w:color w:val="0C0C0C"/>
          <w:sz w:val="16"/>
          <w:szCs w:val="16"/>
        </w:rPr>
        <w:t xml:space="preserve"> </w:t>
      </w:r>
    </w:p>
    <w:p w:rsidR="00255852" w:rsidRPr="00991976" w:rsidRDefault="00255852" w:rsidP="00255852">
      <w:pPr>
        <w:widowControl w:val="0"/>
        <w:tabs>
          <w:tab w:val="left" w:pos="0"/>
        </w:tabs>
        <w:autoSpaceDE w:val="0"/>
        <w:autoSpaceDN w:val="0"/>
        <w:spacing w:after="0" w:line="240" w:lineRule="auto"/>
        <w:jc w:val="both"/>
        <w:outlineLvl w:val="0"/>
        <w:rPr>
          <w:rFonts w:ascii="Times New Roman" w:hAnsi="Times New Roman"/>
          <w:bCs/>
          <w:sz w:val="16"/>
          <w:szCs w:val="16"/>
        </w:rPr>
      </w:pPr>
    </w:p>
    <w:p w:rsidR="00255852" w:rsidRPr="000E0560" w:rsidRDefault="00255852" w:rsidP="00255852">
      <w:pPr>
        <w:spacing w:after="0"/>
        <w:rPr>
          <w:rFonts w:ascii="Times New Roman" w:hAnsi="Times New Roman"/>
          <w:b/>
          <w:i/>
          <w:sz w:val="16"/>
          <w:szCs w:val="16"/>
        </w:rPr>
      </w:pPr>
      <w:r w:rsidRPr="000E0560">
        <w:rPr>
          <w:rFonts w:ascii="Times New Roman" w:hAnsi="Times New Roman"/>
          <w:b/>
          <w:i/>
          <w:sz w:val="16"/>
          <w:szCs w:val="16"/>
        </w:rPr>
        <w:t>Инструкция по заполнению:</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 xml:space="preserve">При описании конкретных показателей товара и (или) их значений участником должны быть указаны исключительно показатели и (или) их значения в </w:t>
      </w:r>
      <w:proofErr w:type="gramStart"/>
      <w:r w:rsidRPr="000E0560">
        <w:rPr>
          <w:rFonts w:ascii="Times New Roman" w:hAnsi="Times New Roman"/>
          <w:sz w:val="16"/>
          <w:szCs w:val="16"/>
        </w:rPr>
        <w:t>рамках</w:t>
      </w:r>
      <w:proofErr w:type="gramEnd"/>
      <w:r w:rsidRPr="000E0560">
        <w:rPr>
          <w:rFonts w:ascii="Times New Roman" w:hAnsi="Times New Roman"/>
          <w:sz w:val="16"/>
          <w:szCs w:val="16"/>
        </w:rPr>
        <w:t xml:space="preserve"> установленных в документации требований, описывающих товар, и относящиеся непосредственно к описываемому товару.</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 xml:space="preserve">В </w:t>
      </w:r>
      <w:proofErr w:type="gramStart"/>
      <w:r w:rsidRPr="000E0560">
        <w:rPr>
          <w:rFonts w:ascii="Times New Roman" w:hAnsi="Times New Roman"/>
          <w:sz w:val="16"/>
          <w:szCs w:val="16"/>
        </w:rPr>
        <w:t>рамках</w:t>
      </w:r>
      <w:proofErr w:type="gramEnd"/>
      <w:r w:rsidRPr="000E0560">
        <w:rPr>
          <w:rFonts w:ascii="Times New Roman" w:hAnsi="Times New Roman"/>
          <w:sz w:val="16"/>
          <w:szCs w:val="16"/>
        </w:rPr>
        <w:t xml:space="preserve"> представленных в документации требований к товарам, участнику необходимо учитывать следующее:</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 в отношении сведений «Наименование товара» - участником указывается наименование товара, в соответствии с требованиями данной графы.</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 в отношении сведений «Значения показателей, которые не могут изменяться» - участником указывается информация о значени</w:t>
      </w:r>
      <w:proofErr w:type="gramStart"/>
      <w:r w:rsidRPr="000E0560">
        <w:rPr>
          <w:rFonts w:ascii="Times New Roman" w:hAnsi="Times New Roman"/>
          <w:sz w:val="16"/>
          <w:szCs w:val="16"/>
        </w:rPr>
        <w:t>и(</w:t>
      </w:r>
      <w:proofErr w:type="spellStart"/>
      <w:proofErr w:type="gramEnd"/>
      <w:r w:rsidRPr="000E0560">
        <w:rPr>
          <w:rFonts w:ascii="Times New Roman" w:hAnsi="Times New Roman"/>
          <w:sz w:val="16"/>
          <w:szCs w:val="16"/>
        </w:rPr>
        <w:t>ях</w:t>
      </w:r>
      <w:proofErr w:type="spellEnd"/>
      <w:r w:rsidRPr="000E0560">
        <w:rPr>
          <w:rFonts w:ascii="Times New Roman" w:hAnsi="Times New Roman"/>
          <w:sz w:val="16"/>
          <w:szCs w:val="16"/>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w:t>
      </w:r>
      <w:proofErr w:type="gramStart"/>
      <w:r w:rsidRPr="000E0560">
        <w:rPr>
          <w:rFonts w:ascii="Times New Roman" w:hAnsi="Times New Roman"/>
          <w:sz w:val="16"/>
          <w:szCs w:val="16"/>
        </w:rPr>
        <w:t>м(</w:t>
      </w:r>
      <w:proofErr w:type="spellStart"/>
      <w:proofErr w:type="gramEnd"/>
      <w:r w:rsidRPr="000E0560">
        <w:rPr>
          <w:rFonts w:ascii="Times New Roman" w:hAnsi="Times New Roman"/>
          <w:sz w:val="16"/>
          <w:szCs w:val="16"/>
        </w:rPr>
        <w:t>ых</w:t>
      </w:r>
      <w:proofErr w:type="spellEnd"/>
      <w:r w:rsidRPr="000E0560">
        <w:rPr>
          <w:rFonts w:ascii="Times New Roman" w:hAnsi="Times New Roman"/>
          <w:sz w:val="16"/>
          <w:szCs w:val="16"/>
        </w:rPr>
        <w:t>) значении(</w:t>
      </w:r>
      <w:proofErr w:type="spellStart"/>
      <w:r w:rsidRPr="000E0560">
        <w:rPr>
          <w:rFonts w:ascii="Times New Roman" w:hAnsi="Times New Roman"/>
          <w:sz w:val="16"/>
          <w:szCs w:val="16"/>
        </w:rPr>
        <w:t>ях</w:t>
      </w:r>
      <w:proofErr w:type="spellEnd"/>
      <w:r w:rsidRPr="000E0560">
        <w:rPr>
          <w:rFonts w:ascii="Times New Roman" w:hAnsi="Times New Roman"/>
          <w:sz w:val="16"/>
          <w:szCs w:val="16"/>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Перечисление значений показател</w:t>
      </w:r>
      <w:proofErr w:type="gramStart"/>
      <w:r w:rsidRPr="000E0560">
        <w:rPr>
          <w:rFonts w:ascii="Times New Roman" w:hAnsi="Times New Roman"/>
          <w:sz w:val="16"/>
          <w:szCs w:val="16"/>
        </w:rPr>
        <w:t>я(</w:t>
      </w:r>
      <w:proofErr w:type="gramEnd"/>
      <w:r w:rsidRPr="000E0560">
        <w:rPr>
          <w:rFonts w:ascii="Times New Roman" w:hAnsi="Times New Roman"/>
          <w:sz w:val="16"/>
          <w:szCs w:val="16"/>
        </w:rPr>
        <w:t>ей) через знак «;» или союз «и» означает, что участником закупки должны быть указаны все перечисленные значения показателей.</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«более, больше» - означает больше установленного значения и не включает крайнее минимальное значение;</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«менее, меньше» означает меньше установленного значения и не включает крайнее максимальное значение;</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«свыше» - означает больше установленного значения и не включает крайнее минимальное значение;</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«не ниже» - означает больше установленного значения и включает крайнее минимальное значение;</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«не выше» - означает меньше установленного значения и включает крайнее максимальное значение;</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«выше» - означает больше установленного значения и не включает крайнее минимальное значение;</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 xml:space="preserve">«не более» - означает меньше либо </w:t>
      </w:r>
      <w:proofErr w:type="gramStart"/>
      <w:r w:rsidRPr="000E0560">
        <w:rPr>
          <w:rFonts w:ascii="Times New Roman" w:hAnsi="Times New Roman"/>
          <w:sz w:val="16"/>
          <w:szCs w:val="16"/>
        </w:rPr>
        <w:t>равное</w:t>
      </w:r>
      <w:proofErr w:type="gramEnd"/>
      <w:r w:rsidRPr="000E0560">
        <w:rPr>
          <w:rFonts w:ascii="Times New Roman" w:hAnsi="Times New Roman"/>
          <w:sz w:val="16"/>
          <w:szCs w:val="16"/>
        </w:rPr>
        <w:t xml:space="preserve"> установленного значения;</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 xml:space="preserve">«не менее» - означает больше либо </w:t>
      </w:r>
      <w:proofErr w:type="gramStart"/>
      <w:r w:rsidRPr="000E0560">
        <w:rPr>
          <w:rFonts w:ascii="Times New Roman" w:hAnsi="Times New Roman"/>
          <w:sz w:val="16"/>
          <w:szCs w:val="16"/>
        </w:rPr>
        <w:t>равное</w:t>
      </w:r>
      <w:proofErr w:type="gramEnd"/>
      <w:r w:rsidRPr="000E0560">
        <w:rPr>
          <w:rFonts w:ascii="Times New Roman" w:hAnsi="Times New Roman"/>
          <w:sz w:val="16"/>
          <w:szCs w:val="16"/>
        </w:rPr>
        <w:t xml:space="preserve"> установленного значения;</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«ниже» - означает меньше установленного значения и не включает крайнее максимальное значение;</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«превышает, превышать» - означает больше установленного значения и не включает крайнее минимальное значение;</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«не превышает, не превышать» - означает меньше установленного значения и включает крайнее максимальное значение;</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«от... до... » - означает диапазон значений и включает крайние значения;</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255852" w:rsidRPr="000E0560" w:rsidRDefault="00255852" w:rsidP="00255852">
      <w:pPr>
        <w:spacing w:after="0"/>
        <w:ind w:firstLine="709"/>
        <w:jc w:val="both"/>
        <w:rPr>
          <w:rFonts w:ascii="Times New Roman" w:hAnsi="Times New Roman"/>
          <w:sz w:val="16"/>
          <w:szCs w:val="16"/>
        </w:rPr>
      </w:pPr>
      <w:r w:rsidRPr="000E0560">
        <w:rPr>
          <w:rFonts w:ascii="Times New Roman" w:hAnsi="Times New Roman"/>
          <w:sz w:val="16"/>
          <w:szCs w:val="16"/>
        </w:rPr>
        <w:t xml:space="preserve">Союзы «или» и «либо» используются как знак альтернативности и в документации обозначают значение «либо это, либо то», то есть следует </w:t>
      </w:r>
      <w:proofErr w:type="gramStart"/>
      <w:r w:rsidRPr="000E0560">
        <w:rPr>
          <w:rFonts w:ascii="Times New Roman" w:hAnsi="Times New Roman"/>
          <w:sz w:val="16"/>
          <w:szCs w:val="16"/>
        </w:rPr>
        <w:t>выбрать одно знач</w:t>
      </w:r>
      <w:r>
        <w:rPr>
          <w:rFonts w:ascii="Times New Roman" w:hAnsi="Times New Roman"/>
          <w:sz w:val="16"/>
          <w:szCs w:val="16"/>
        </w:rPr>
        <w:t>ение из нескольких предложены</w:t>
      </w:r>
      <w:proofErr w:type="gramEnd"/>
      <w:r>
        <w:rPr>
          <w:rFonts w:ascii="Times New Roman" w:hAnsi="Times New Roman"/>
          <w:sz w:val="16"/>
          <w:szCs w:val="16"/>
        </w:rPr>
        <w:t>.</w:t>
      </w:r>
    </w:p>
    <w:sectPr w:rsidR="00255852" w:rsidRPr="000E0560" w:rsidSect="008979A2">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charset w:val="CC"/>
    <w:family w:val="modern"/>
    <w:pitch w:val="fixed"/>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3F16F32"/>
    <w:multiLevelType w:val="multilevel"/>
    <w:tmpl w:val="471E96BC"/>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4"/>
  </w:num>
  <w:num w:numId="3">
    <w:abstractNumId w:val="13"/>
  </w:num>
  <w:num w:numId="4">
    <w:abstractNumId w:val="8"/>
  </w:num>
  <w:num w:numId="5">
    <w:abstractNumId w:val="14"/>
  </w:num>
  <w:num w:numId="6">
    <w:abstractNumId w:val="11"/>
  </w:num>
  <w:num w:numId="7">
    <w:abstractNumId w:val="1"/>
  </w:num>
  <w:num w:numId="8">
    <w:abstractNumId w:val="9"/>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5521F"/>
    <w:rsid w:val="00061BF0"/>
    <w:rsid w:val="00077A99"/>
    <w:rsid w:val="000B06AD"/>
    <w:rsid w:val="000C3BF9"/>
    <w:rsid w:val="000E04DA"/>
    <w:rsid w:val="000E52F8"/>
    <w:rsid w:val="000F0B96"/>
    <w:rsid w:val="00142D25"/>
    <w:rsid w:val="001632AC"/>
    <w:rsid w:val="0017286E"/>
    <w:rsid w:val="00181A6C"/>
    <w:rsid w:val="001835EB"/>
    <w:rsid w:val="001B62C6"/>
    <w:rsid w:val="00217E92"/>
    <w:rsid w:val="00255852"/>
    <w:rsid w:val="00273C83"/>
    <w:rsid w:val="002742E7"/>
    <w:rsid w:val="002755CD"/>
    <w:rsid w:val="00292DD5"/>
    <w:rsid w:val="002F3E5F"/>
    <w:rsid w:val="002F79CA"/>
    <w:rsid w:val="003007B9"/>
    <w:rsid w:val="00314C25"/>
    <w:rsid w:val="0032358B"/>
    <w:rsid w:val="003278D3"/>
    <w:rsid w:val="003401A2"/>
    <w:rsid w:val="003435CB"/>
    <w:rsid w:val="0034593F"/>
    <w:rsid w:val="00360A3B"/>
    <w:rsid w:val="0036260D"/>
    <w:rsid w:val="00363EDD"/>
    <w:rsid w:val="003701A1"/>
    <w:rsid w:val="00375902"/>
    <w:rsid w:val="0039405A"/>
    <w:rsid w:val="003D6CCA"/>
    <w:rsid w:val="003E3BE1"/>
    <w:rsid w:val="003F0A31"/>
    <w:rsid w:val="003F28AC"/>
    <w:rsid w:val="00400CB0"/>
    <w:rsid w:val="00405F99"/>
    <w:rsid w:val="004124B0"/>
    <w:rsid w:val="00414BA2"/>
    <w:rsid w:val="00436158"/>
    <w:rsid w:val="00446A4C"/>
    <w:rsid w:val="00447C91"/>
    <w:rsid w:val="00454247"/>
    <w:rsid w:val="004571D6"/>
    <w:rsid w:val="0049221D"/>
    <w:rsid w:val="004A7616"/>
    <w:rsid w:val="004A786D"/>
    <w:rsid w:val="004B254C"/>
    <w:rsid w:val="004B42FB"/>
    <w:rsid w:val="004B4B7D"/>
    <w:rsid w:val="004B4F0D"/>
    <w:rsid w:val="004C4276"/>
    <w:rsid w:val="00512AA7"/>
    <w:rsid w:val="00517944"/>
    <w:rsid w:val="00517C20"/>
    <w:rsid w:val="0055013F"/>
    <w:rsid w:val="005641AA"/>
    <w:rsid w:val="00566C72"/>
    <w:rsid w:val="00595481"/>
    <w:rsid w:val="005B1306"/>
    <w:rsid w:val="005B3DC4"/>
    <w:rsid w:val="005E4342"/>
    <w:rsid w:val="005E6E2C"/>
    <w:rsid w:val="005F2FE8"/>
    <w:rsid w:val="00602314"/>
    <w:rsid w:val="00611272"/>
    <w:rsid w:val="00650E99"/>
    <w:rsid w:val="00670944"/>
    <w:rsid w:val="00675CC0"/>
    <w:rsid w:val="00686224"/>
    <w:rsid w:val="00686613"/>
    <w:rsid w:val="00690B7A"/>
    <w:rsid w:val="006B3016"/>
    <w:rsid w:val="006C1E9A"/>
    <w:rsid w:val="00710947"/>
    <w:rsid w:val="00710F2E"/>
    <w:rsid w:val="00714D3D"/>
    <w:rsid w:val="00716BAB"/>
    <w:rsid w:val="007416AA"/>
    <w:rsid w:val="00753DAD"/>
    <w:rsid w:val="007A2B59"/>
    <w:rsid w:val="007E08A6"/>
    <w:rsid w:val="00802E3C"/>
    <w:rsid w:val="0086246C"/>
    <w:rsid w:val="008879B7"/>
    <w:rsid w:val="00887BA4"/>
    <w:rsid w:val="00887FB4"/>
    <w:rsid w:val="008979A2"/>
    <w:rsid w:val="008C215F"/>
    <w:rsid w:val="00901C6F"/>
    <w:rsid w:val="00947F0E"/>
    <w:rsid w:val="0095518D"/>
    <w:rsid w:val="00981813"/>
    <w:rsid w:val="009A5013"/>
    <w:rsid w:val="009C54A5"/>
    <w:rsid w:val="009D62C7"/>
    <w:rsid w:val="009E1146"/>
    <w:rsid w:val="009F5542"/>
    <w:rsid w:val="009F5BF1"/>
    <w:rsid w:val="00A027F5"/>
    <w:rsid w:val="00A13F90"/>
    <w:rsid w:val="00A27633"/>
    <w:rsid w:val="00A3346F"/>
    <w:rsid w:val="00A629EE"/>
    <w:rsid w:val="00A668D4"/>
    <w:rsid w:val="00A7106D"/>
    <w:rsid w:val="00A77716"/>
    <w:rsid w:val="00A90A84"/>
    <w:rsid w:val="00A92770"/>
    <w:rsid w:val="00AB2A00"/>
    <w:rsid w:val="00AD4E2B"/>
    <w:rsid w:val="00B4393B"/>
    <w:rsid w:val="00B4521F"/>
    <w:rsid w:val="00B530C3"/>
    <w:rsid w:val="00B63486"/>
    <w:rsid w:val="00BB11F8"/>
    <w:rsid w:val="00BB3CFA"/>
    <w:rsid w:val="00BC3EF4"/>
    <w:rsid w:val="00BE068F"/>
    <w:rsid w:val="00C01EAC"/>
    <w:rsid w:val="00C02D7C"/>
    <w:rsid w:val="00C16FB2"/>
    <w:rsid w:val="00C61A5E"/>
    <w:rsid w:val="00C873A4"/>
    <w:rsid w:val="00CC3A6D"/>
    <w:rsid w:val="00CC600F"/>
    <w:rsid w:val="00CF4B29"/>
    <w:rsid w:val="00D0415F"/>
    <w:rsid w:val="00D05858"/>
    <w:rsid w:val="00D13762"/>
    <w:rsid w:val="00D67009"/>
    <w:rsid w:val="00D70E79"/>
    <w:rsid w:val="00DC6F56"/>
    <w:rsid w:val="00DF04B0"/>
    <w:rsid w:val="00E62109"/>
    <w:rsid w:val="00E937F6"/>
    <w:rsid w:val="00E975A8"/>
    <w:rsid w:val="00EA5D70"/>
    <w:rsid w:val="00EA7EB8"/>
    <w:rsid w:val="00EB700F"/>
    <w:rsid w:val="00EF7D7E"/>
    <w:rsid w:val="00F07E2B"/>
    <w:rsid w:val="00F14816"/>
    <w:rsid w:val="00F20E2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10</Pages>
  <Words>6302</Words>
  <Characters>35926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106</cp:revision>
  <cp:lastPrinted>2022-11-08T07:03:00Z</cp:lastPrinted>
  <dcterms:created xsi:type="dcterms:W3CDTF">2021-12-01T13:07:00Z</dcterms:created>
  <dcterms:modified xsi:type="dcterms:W3CDTF">2023-03-23T14:11:00Z</dcterms:modified>
</cp:coreProperties>
</file>