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80" w:rsidRDefault="00366A9A" w:rsidP="00366A9A">
      <w:r>
        <w:rPr>
          <w:sz w:val="20"/>
          <w:szCs w:val="20"/>
        </w:rPr>
        <w:t xml:space="preserve">  </w:t>
      </w:r>
      <w:r>
        <w:t xml:space="preserve">                                                          </w:t>
      </w:r>
      <w:r w:rsidR="00E020E5">
        <w:t xml:space="preserve">  </w:t>
      </w:r>
    </w:p>
    <w:p w:rsidR="000848AD" w:rsidRDefault="00366A9A" w:rsidP="000848AD">
      <w:pPr>
        <w:ind w:left="5670" w:right="-1103"/>
        <w:outlineLvl w:val="0"/>
      </w:pPr>
      <w:r w:rsidRPr="00067CE6">
        <w:t>Утверждено Приказом</w:t>
      </w:r>
    </w:p>
    <w:p w:rsidR="00366A9A" w:rsidRPr="00067CE6" w:rsidRDefault="000848AD" w:rsidP="000848AD">
      <w:pPr>
        <w:ind w:left="5670" w:right="-1103"/>
        <w:outlineLvl w:val="0"/>
      </w:pPr>
      <w:r>
        <w:t>ВрИО директора</w:t>
      </w:r>
    </w:p>
    <w:p w:rsidR="00366A9A" w:rsidRDefault="00E020E5" w:rsidP="000848AD">
      <w:pPr>
        <w:ind w:left="5670" w:right="-1103"/>
      </w:pPr>
      <w:r>
        <w:t>ГАУ ЯО  «Информационное</w:t>
      </w:r>
    </w:p>
    <w:p w:rsidR="00E020E5" w:rsidRDefault="00E020E5" w:rsidP="000848AD">
      <w:pPr>
        <w:ind w:left="5670" w:right="-1103"/>
      </w:pPr>
      <w:r>
        <w:t>агентство «Верхняя Волга»</w:t>
      </w:r>
    </w:p>
    <w:p w:rsidR="000848AD" w:rsidRDefault="000848AD" w:rsidP="000848AD">
      <w:pPr>
        <w:ind w:left="5670" w:right="-1103"/>
      </w:pPr>
    </w:p>
    <w:p w:rsidR="000848AD" w:rsidRDefault="000848AD" w:rsidP="000848AD">
      <w:pPr>
        <w:ind w:left="5670" w:right="-1103"/>
      </w:pPr>
    </w:p>
    <w:p w:rsidR="000848AD" w:rsidRDefault="000848AD" w:rsidP="000848AD">
      <w:pPr>
        <w:ind w:left="5670" w:right="-1103"/>
      </w:pPr>
      <w:r>
        <w:t>_______________Д.В. Радовский</w:t>
      </w:r>
    </w:p>
    <w:p w:rsidR="000848AD" w:rsidRDefault="000848AD" w:rsidP="000848AD">
      <w:pPr>
        <w:ind w:left="5670" w:right="-1103"/>
      </w:pPr>
    </w:p>
    <w:p w:rsidR="00067CE6" w:rsidRPr="00067CE6" w:rsidRDefault="00E020E5" w:rsidP="000848AD">
      <w:pPr>
        <w:ind w:left="5670" w:right="-1103"/>
      </w:pPr>
      <w:r>
        <w:t xml:space="preserve">от </w:t>
      </w:r>
      <w:r w:rsidR="000848AD">
        <w:t>"10" июля 2015 года</w:t>
      </w:r>
      <w:r>
        <w:t xml:space="preserve">, № </w:t>
      </w:r>
      <w:r w:rsidR="000848AD">
        <w:t>1-АК</w:t>
      </w:r>
    </w:p>
    <w:p w:rsidR="00366A9A" w:rsidRPr="00067CE6" w:rsidRDefault="00366A9A" w:rsidP="00067CE6">
      <w:pPr>
        <w:ind w:left="5040"/>
      </w:pPr>
      <w:r w:rsidRPr="00067CE6">
        <w:t xml:space="preserve">                                                                           </w:t>
      </w:r>
      <w:r w:rsidR="00871532" w:rsidRPr="00067CE6">
        <w:t xml:space="preserve">                          </w:t>
      </w:r>
      <w:r w:rsidRPr="00067CE6">
        <w:t xml:space="preserve">                                                                             </w:t>
      </w:r>
      <w:r w:rsidR="00067CE6">
        <w:t xml:space="preserve">                          </w:t>
      </w:r>
    </w:p>
    <w:p w:rsidR="00366A9A" w:rsidRPr="00067CE6" w:rsidRDefault="00366A9A" w:rsidP="00366A9A"/>
    <w:p w:rsidR="00EC232E" w:rsidRDefault="00366A9A">
      <w:pPr>
        <w:pStyle w:val="Style2"/>
        <w:widowControl/>
        <w:spacing w:line="240" w:lineRule="exact"/>
        <w:jc w:val="center"/>
      </w:pPr>
      <w:r>
        <w:rPr>
          <w:sz w:val="20"/>
          <w:szCs w:val="20"/>
        </w:rPr>
        <w:t xml:space="preserve">                    </w:t>
      </w:r>
    </w:p>
    <w:p w:rsidR="00366A9A" w:rsidRDefault="00366A9A">
      <w:pPr>
        <w:pStyle w:val="Style2"/>
        <w:widowControl/>
        <w:spacing w:line="240" w:lineRule="exact"/>
        <w:jc w:val="center"/>
      </w:pPr>
    </w:p>
    <w:p w:rsidR="00366A9A" w:rsidRDefault="00366A9A">
      <w:pPr>
        <w:pStyle w:val="Style2"/>
        <w:widowControl/>
        <w:spacing w:line="240" w:lineRule="exact"/>
        <w:jc w:val="center"/>
      </w:pPr>
    </w:p>
    <w:p w:rsidR="00366A9A" w:rsidRDefault="00366A9A">
      <w:pPr>
        <w:pStyle w:val="Style2"/>
        <w:widowControl/>
        <w:spacing w:line="240" w:lineRule="exact"/>
        <w:jc w:val="center"/>
      </w:pPr>
    </w:p>
    <w:p w:rsidR="00366A9A" w:rsidRDefault="00366A9A">
      <w:pPr>
        <w:pStyle w:val="Style2"/>
        <w:widowControl/>
        <w:spacing w:line="240" w:lineRule="exact"/>
        <w:jc w:val="center"/>
        <w:rPr>
          <w:sz w:val="20"/>
          <w:szCs w:val="20"/>
        </w:rPr>
      </w:pPr>
    </w:p>
    <w:p w:rsidR="00EC232E" w:rsidRDefault="00EC232E">
      <w:pPr>
        <w:pStyle w:val="Style2"/>
        <w:widowControl/>
        <w:spacing w:line="240" w:lineRule="exact"/>
        <w:jc w:val="center"/>
        <w:rPr>
          <w:sz w:val="20"/>
          <w:szCs w:val="20"/>
        </w:rPr>
      </w:pPr>
    </w:p>
    <w:p w:rsidR="00EC232E" w:rsidRDefault="00EC232E">
      <w:pPr>
        <w:pStyle w:val="Style2"/>
        <w:widowControl/>
        <w:spacing w:line="240" w:lineRule="exact"/>
        <w:jc w:val="center"/>
        <w:rPr>
          <w:sz w:val="20"/>
          <w:szCs w:val="20"/>
        </w:rPr>
      </w:pPr>
    </w:p>
    <w:p w:rsidR="00EC232E" w:rsidRDefault="00EC232E">
      <w:pPr>
        <w:pStyle w:val="Style2"/>
        <w:widowControl/>
        <w:spacing w:line="240" w:lineRule="exact"/>
        <w:jc w:val="center"/>
        <w:rPr>
          <w:sz w:val="20"/>
          <w:szCs w:val="20"/>
        </w:rPr>
      </w:pPr>
    </w:p>
    <w:p w:rsidR="00EC232E" w:rsidRDefault="00EC232E">
      <w:pPr>
        <w:pStyle w:val="Style2"/>
        <w:widowControl/>
        <w:spacing w:line="240" w:lineRule="exact"/>
        <w:jc w:val="center"/>
        <w:rPr>
          <w:sz w:val="20"/>
          <w:szCs w:val="20"/>
        </w:rPr>
      </w:pPr>
    </w:p>
    <w:p w:rsidR="00EC232E" w:rsidRDefault="00EC232E">
      <w:pPr>
        <w:pStyle w:val="Style2"/>
        <w:widowControl/>
        <w:spacing w:line="240" w:lineRule="exact"/>
        <w:jc w:val="center"/>
        <w:rPr>
          <w:sz w:val="20"/>
          <w:szCs w:val="20"/>
        </w:rPr>
      </w:pPr>
    </w:p>
    <w:p w:rsidR="00256AB0" w:rsidRDefault="00256AB0" w:rsidP="00F03BCA">
      <w:pPr>
        <w:pStyle w:val="Style2"/>
        <w:widowControl/>
        <w:spacing w:before="106"/>
        <w:outlineLvl w:val="0"/>
        <w:rPr>
          <w:rStyle w:val="FontStyle17"/>
          <w:b/>
        </w:rPr>
      </w:pPr>
      <w:r>
        <w:rPr>
          <w:rStyle w:val="FontStyle17"/>
          <w:b/>
        </w:rPr>
        <w:t xml:space="preserve">                    Положение </w:t>
      </w:r>
      <w:r w:rsidR="00871532" w:rsidRPr="00256AB0">
        <w:rPr>
          <w:rStyle w:val="FontStyle17"/>
          <w:b/>
        </w:rPr>
        <w:t xml:space="preserve">об </w:t>
      </w:r>
      <w:r w:rsidR="00E21401">
        <w:rPr>
          <w:rStyle w:val="FontStyle17"/>
          <w:b/>
        </w:rPr>
        <w:t>а</w:t>
      </w:r>
      <w:r w:rsidR="00EC232E" w:rsidRPr="00256AB0">
        <w:rPr>
          <w:rStyle w:val="FontStyle17"/>
          <w:b/>
        </w:rPr>
        <w:t>нт</w:t>
      </w:r>
      <w:r w:rsidR="004109A1">
        <w:rPr>
          <w:rStyle w:val="FontStyle17"/>
          <w:b/>
        </w:rPr>
        <w:t>икоррупционной политик</w:t>
      </w:r>
      <w:r w:rsidR="00012B65">
        <w:rPr>
          <w:rStyle w:val="FontStyle17"/>
          <w:b/>
        </w:rPr>
        <w:t>е</w:t>
      </w:r>
    </w:p>
    <w:p w:rsidR="00EC232E" w:rsidRDefault="000038B2" w:rsidP="00256AB0">
      <w:pPr>
        <w:pStyle w:val="Style2"/>
        <w:widowControl/>
        <w:spacing w:before="106"/>
        <w:rPr>
          <w:rStyle w:val="FontStyle17"/>
          <w:b/>
        </w:rPr>
      </w:pPr>
      <w:r>
        <w:rPr>
          <w:rStyle w:val="FontStyle17"/>
          <w:b/>
        </w:rPr>
        <w:t>государственного автономного учреждения Ярославской области</w:t>
      </w:r>
    </w:p>
    <w:p w:rsidR="000038B2" w:rsidRPr="00256AB0" w:rsidRDefault="000038B2" w:rsidP="00256AB0">
      <w:pPr>
        <w:pStyle w:val="Style2"/>
        <w:widowControl/>
        <w:spacing w:before="106"/>
        <w:rPr>
          <w:rStyle w:val="FontStyle17"/>
          <w:b/>
        </w:rPr>
      </w:pPr>
      <w:r>
        <w:rPr>
          <w:rStyle w:val="FontStyle17"/>
          <w:b/>
        </w:rPr>
        <w:t xml:space="preserve">                 «Информационное агентство «Верхняя Волга»</w:t>
      </w: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7F1E06" w:rsidRDefault="007F1E06">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pPr>
        <w:pStyle w:val="Style4"/>
        <w:widowControl/>
        <w:spacing w:line="240" w:lineRule="exact"/>
        <w:ind w:left="3672"/>
        <w:jc w:val="both"/>
        <w:rPr>
          <w:sz w:val="20"/>
          <w:szCs w:val="20"/>
        </w:rPr>
      </w:pPr>
    </w:p>
    <w:p w:rsidR="00EC232E" w:rsidRDefault="00EC232E" w:rsidP="00366A9A">
      <w:pPr>
        <w:pStyle w:val="Style4"/>
        <w:widowControl/>
        <w:spacing w:line="240" w:lineRule="exact"/>
        <w:jc w:val="both"/>
        <w:rPr>
          <w:sz w:val="20"/>
          <w:szCs w:val="20"/>
        </w:rPr>
      </w:pPr>
    </w:p>
    <w:p w:rsidR="00366A9A" w:rsidRDefault="00366A9A">
      <w:pPr>
        <w:pStyle w:val="Style4"/>
        <w:widowControl/>
        <w:spacing w:line="240" w:lineRule="exact"/>
        <w:ind w:left="3672"/>
        <w:jc w:val="both"/>
        <w:rPr>
          <w:sz w:val="20"/>
          <w:szCs w:val="20"/>
        </w:rPr>
      </w:pPr>
    </w:p>
    <w:p w:rsidR="00366A9A" w:rsidRDefault="00366A9A">
      <w:pPr>
        <w:pStyle w:val="Style4"/>
        <w:widowControl/>
        <w:spacing w:line="240" w:lineRule="exact"/>
        <w:ind w:left="3672"/>
        <w:jc w:val="both"/>
        <w:rPr>
          <w:sz w:val="20"/>
          <w:szCs w:val="20"/>
        </w:rPr>
      </w:pPr>
    </w:p>
    <w:p w:rsidR="00366A9A" w:rsidRDefault="00366A9A" w:rsidP="00222B9D">
      <w:pPr>
        <w:pStyle w:val="Style4"/>
        <w:widowControl/>
        <w:spacing w:line="240" w:lineRule="exact"/>
        <w:jc w:val="both"/>
        <w:rPr>
          <w:sz w:val="20"/>
          <w:szCs w:val="20"/>
        </w:rPr>
      </w:pPr>
    </w:p>
    <w:p w:rsidR="00222B9D" w:rsidRPr="00067CE6" w:rsidRDefault="00617280" w:rsidP="000F5F9D">
      <w:pPr>
        <w:pStyle w:val="Style4"/>
        <w:widowControl/>
        <w:spacing w:before="10"/>
        <w:jc w:val="center"/>
        <w:rPr>
          <w:rStyle w:val="FontStyle18"/>
          <w:sz w:val="24"/>
          <w:szCs w:val="24"/>
        </w:rPr>
      </w:pPr>
      <w:r>
        <w:rPr>
          <w:rStyle w:val="FontStyle18"/>
          <w:sz w:val="24"/>
          <w:szCs w:val="24"/>
        </w:rPr>
        <w:t xml:space="preserve">г. </w:t>
      </w:r>
      <w:r w:rsidR="00EC232E" w:rsidRPr="00067CE6">
        <w:rPr>
          <w:rStyle w:val="FontStyle18"/>
          <w:sz w:val="24"/>
          <w:szCs w:val="24"/>
        </w:rPr>
        <w:t xml:space="preserve"> </w:t>
      </w:r>
      <w:r w:rsidR="000038B2">
        <w:rPr>
          <w:rStyle w:val="FontStyle18"/>
          <w:sz w:val="24"/>
          <w:szCs w:val="24"/>
        </w:rPr>
        <w:t>Ярославль</w:t>
      </w:r>
    </w:p>
    <w:p w:rsidR="00871532" w:rsidRDefault="00222B9D" w:rsidP="000F5F9D">
      <w:pPr>
        <w:pStyle w:val="Style6"/>
        <w:widowControl/>
        <w:spacing w:before="72"/>
        <w:jc w:val="center"/>
        <w:rPr>
          <w:rStyle w:val="FontStyle17"/>
        </w:rPr>
      </w:pPr>
      <w:r>
        <w:rPr>
          <w:rStyle w:val="FontStyle17"/>
        </w:rPr>
        <w:t>201</w:t>
      </w:r>
      <w:r w:rsidR="00A82A02">
        <w:rPr>
          <w:rStyle w:val="FontStyle17"/>
        </w:rPr>
        <w:t>5</w:t>
      </w:r>
    </w:p>
    <w:p w:rsidR="00EC232E" w:rsidRPr="00067CE6" w:rsidRDefault="00EC232E" w:rsidP="00871EE5">
      <w:pPr>
        <w:pStyle w:val="Style3"/>
        <w:widowControl/>
        <w:spacing w:line="240" w:lineRule="auto"/>
        <w:ind w:firstLine="709"/>
        <w:jc w:val="both"/>
        <w:rPr>
          <w:rStyle w:val="FontStyle17"/>
          <w:b/>
        </w:rPr>
      </w:pPr>
      <w:r w:rsidRPr="00067CE6">
        <w:rPr>
          <w:rStyle w:val="FontStyle17"/>
          <w:b/>
        </w:rPr>
        <w:lastRenderedPageBreak/>
        <w:t>1. Цели и задачи внедрения антикоррупционной политики</w:t>
      </w:r>
    </w:p>
    <w:p w:rsidR="00EC232E" w:rsidRPr="00067CE6" w:rsidRDefault="00EC232E">
      <w:pPr>
        <w:pStyle w:val="Style12"/>
        <w:widowControl/>
        <w:spacing w:line="240" w:lineRule="exact"/>
        <w:ind w:left="706" w:firstLine="0"/>
        <w:rPr>
          <w:b/>
          <w:sz w:val="20"/>
          <w:szCs w:val="20"/>
        </w:rPr>
      </w:pPr>
    </w:p>
    <w:p w:rsidR="00EC232E" w:rsidRDefault="00916079" w:rsidP="00871EE5">
      <w:pPr>
        <w:pStyle w:val="Style12"/>
        <w:widowControl/>
        <w:tabs>
          <w:tab w:val="left" w:leader="underscore" w:pos="7445"/>
        </w:tabs>
        <w:spacing w:line="240" w:lineRule="auto"/>
        <w:ind w:firstLine="709"/>
        <w:rPr>
          <w:rStyle w:val="FontStyle17"/>
        </w:rPr>
      </w:pPr>
      <w:r>
        <w:rPr>
          <w:rStyle w:val="FontStyle17"/>
        </w:rPr>
        <w:t xml:space="preserve"> </w:t>
      </w:r>
      <w:r w:rsidR="00EC232E">
        <w:rPr>
          <w:rStyle w:val="FontStyle17"/>
        </w:rPr>
        <w:t>Анти</w:t>
      </w:r>
      <w:r>
        <w:rPr>
          <w:rStyle w:val="FontStyle17"/>
        </w:rPr>
        <w:t>коррупционная   политика</w:t>
      </w:r>
      <w:r w:rsidR="004C78D8">
        <w:rPr>
          <w:rStyle w:val="FontStyle17"/>
        </w:rPr>
        <w:t xml:space="preserve"> ГАУ ЯО «Информационное агентство «Верхняя Волга»</w:t>
      </w:r>
      <w:r w:rsidR="00EC232E">
        <w:rPr>
          <w:rStyle w:val="FontStyle17"/>
        </w:rPr>
        <w:t xml:space="preserve">   (далее  -</w:t>
      </w:r>
      <w:r w:rsidR="00871EE5">
        <w:rPr>
          <w:rStyle w:val="FontStyle17"/>
        </w:rPr>
        <w:t xml:space="preserve"> </w:t>
      </w:r>
      <w:r w:rsidR="004C78D8">
        <w:rPr>
          <w:rStyle w:val="FontStyle17"/>
        </w:rPr>
        <w:t>«информационное агентство»</w:t>
      </w:r>
      <w:r w:rsidR="00EC232E">
        <w:rPr>
          <w:rStyle w:val="FontStyle17"/>
        </w:rPr>
        <w:t>)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EC232E" w:rsidRDefault="00EC232E" w:rsidP="00366A9A">
      <w:pPr>
        <w:pStyle w:val="Style12"/>
        <w:widowControl/>
        <w:spacing w:line="240" w:lineRule="auto"/>
        <w:ind w:firstLine="709"/>
        <w:rPr>
          <w:rStyle w:val="FontStyle17"/>
        </w:rPr>
      </w:pPr>
      <w:r>
        <w:rPr>
          <w:rStyle w:val="FontStyle17"/>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8 г"/>
        </w:smartTagPr>
        <w:r>
          <w:rPr>
            <w:rStyle w:val="FontStyle17"/>
          </w:rPr>
          <w:t>2008 г</w:t>
        </w:r>
      </w:smartTag>
      <w:r>
        <w:rPr>
          <w:rStyle w:val="FontStyle17"/>
        </w:rPr>
        <w:t>. № 273-ФЗ «О противодействии коррупции» (далее - «Федеральный закон № 273-ФЗ»).</w:t>
      </w:r>
    </w:p>
    <w:p w:rsidR="00EC232E" w:rsidRDefault="00EC232E" w:rsidP="00366A9A">
      <w:pPr>
        <w:pStyle w:val="Style12"/>
        <w:widowControl/>
        <w:spacing w:line="240" w:lineRule="auto"/>
        <w:ind w:firstLine="709"/>
        <w:rPr>
          <w:rStyle w:val="FontStyle17"/>
        </w:rPr>
      </w:pPr>
      <w:r>
        <w:rPr>
          <w:rStyle w:val="FontStyle17"/>
        </w:rPr>
        <w:t>Основные меры по предупреждению коррупции:</w:t>
      </w:r>
    </w:p>
    <w:p w:rsidR="00EC232E" w:rsidRDefault="00EC232E" w:rsidP="00366A9A">
      <w:pPr>
        <w:pStyle w:val="Style13"/>
        <w:widowControl/>
        <w:tabs>
          <w:tab w:val="left" w:pos="1003"/>
        </w:tabs>
        <w:spacing w:line="240" w:lineRule="auto"/>
        <w:ind w:firstLine="709"/>
        <w:rPr>
          <w:rStyle w:val="FontStyle17"/>
        </w:rPr>
      </w:pPr>
      <w:r>
        <w:rPr>
          <w:rStyle w:val="FontStyle17"/>
        </w:rPr>
        <w:t>1)</w:t>
      </w:r>
      <w:r>
        <w:rPr>
          <w:rStyle w:val="FontStyle17"/>
          <w:sz w:val="20"/>
          <w:szCs w:val="20"/>
        </w:rPr>
        <w:tab/>
      </w:r>
      <w:r w:rsidR="00A13CA4">
        <w:rPr>
          <w:rStyle w:val="FontStyle17"/>
          <w:sz w:val="20"/>
          <w:szCs w:val="20"/>
        </w:rPr>
        <w:t xml:space="preserve"> </w:t>
      </w:r>
      <w:r>
        <w:rPr>
          <w:rStyle w:val="FontStyle17"/>
        </w:rPr>
        <w:t>определение подразделений или до</w:t>
      </w:r>
      <w:r w:rsidR="00871EE5">
        <w:rPr>
          <w:rStyle w:val="FontStyle17"/>
        </w:rPr>
        <w:t xml:space="preserve">лжностных лиц, ответственных за </w:t>
      </w:r>
      <w:r>
        <w:rPr>
          <w:rStyle w:val="FontStyle17"/>
        </w:rPr>
        <w:t>профилактику коррупционных и иных правонарушений;</w:t>
      </w:r>
    </w:p>
    <w:p w:rsidR="00EC232E" w:rsidRDefault="00EC232E" w:rsidP="00366A9A">
      <w:pPr>
        <w:pStyle w:val="Style13"/>
        <w:widowControl/>
        <w:tabs>
          <w:tab w:val="left" w:pos="1013"/>
        </w:tabs>
        <w:spacing w:line="240" w:lineRule="auto"/>
        <w:ind w:firstLine="709"/>
        <w:rPr>
          <w:rStyle w:val="FontStyle17"/>
        </w:rPr>
      </w:pPr>
      <w:r>
        <w:rPr>
          <w:rStyle w:val="FontStyle17"/>
        </w:rPr>
        <w:t>2)</w:t>
      </w:r>
      <w:r>
        <w:rPr>
          <w:rStyle w:val="FontStyle17"/>
          <w:sz w:val="20"/>
          <w:szCs w:val="20"/>
        </w:rPr>
        <w:tab/>
      </w:r>
      <w:r w:rsidR="00A13CA4">
        <w:rPr>
          <w:rStyle w:val="FontStyle17"/>
          <w:sz w:val="20"/>
          <w:szCs w:val="20"/>
        </w:rPr>
        <w:t xml:space="preserve"> </w:t>
      </w:r>
      <w:r>
        <w:rPr>
          <w:rStyle w:val="FontStyle17"/>
        </w:rPr>
        <w:t>сотрудничество организации с правоохранительными органами;</w:t>
      </w:r>
    </w:p>
    <w:p w:rsidR="00EC232E" w:rsidRDefault="00EC232E" w:rsidP="00366A9A">
      <w:pPr>
        <w:pStyle w:val="Style13"/>
        <w:widowControl/>
        <w:tabs>
          <w:tab w:val="left" w:pos="1152"/>
        </w:tabs>
        <w:spacing w:line="240" w:lineRule="auto"/>
        <w:ind w:firstLine="709"/>
        <w:rPr>
          <w:rStyle w:val="FontStyle17"/>
        </w:rPr>
      </w:pPr>
      <w:r>
        <w:rPr>
          <w:rStyle w:val="FontStyle17"/>
        </w:rPr>
        <w:t>3)</w:t>
      </w:r>
      <w:r w:rsidR="00A13CA4">
        <w:rPr>
          <w:rStyle w:val="FontStyle17"/>
          <w:sz w:val="20"/>
          <w:szCs w:val="20"/>
        </w:rPr>
        <w:t xml:space="preserve"> </w:t>
      </w:r>
      <w:r>
        <w:rPr>
          <w:rStyle w:val="FontStyle17"/>
        </w:rPr>
        <w:t>разработка и внедрение в практику стандартов и процедур,</w:t>
      </w:r>
      <w:r>
        <w:rPr>
          <w:rStyle w:val="FontStyle17"/>
        </w:rPr>
        <w:br/>
        <w:t>направленных на обеспечение добросовестной работы организации;</w:t>
      </w:r>
    </w:p>
    <w:p w:rsidR="00EC232E" w:rsidRDefault="00EC232E" w:rsidP="00366A9A">
      <w:pPr>
        <w:pStyle w:val="Style13"/>
        <w:widowControl/>
        <w:tabs>
          <w:tab w:val="left" w:pos="1008"/>
        </w:tabs>
        <w:spacing w:line="240" w:lineRule="auto"/>
        <w:ind w:firstLine="709"/>
        <w:rPr>
          <w:rStyle w:val="FontStyle17"/>
        </w:rPr>
      </w:pPr>
      <w:r>
        <w:rPr>
          <w:rStyle w:val="FontStyle17"/>
        </w:rPr>
        <w:t>4)</w:t>
      </w:r>
      <w:r>
        <w:rPr>
          <w:rStyle w:val="FontStyle17"/>
          <w:sz w:val="20"/>
          <w:szCs w:val="20"/>
        </w:rPr>
        <w:tab/>
      </w:r>
      <w:r w:rsidR="00A13CA4">
        <w:rPr>
          <w:rStyle w:val="FontStyle17"/>
          <w:sz w:val="20"/>
          <w:szCs w:val="20"/>
        </w:rPr>
        <w:t xml:space="preserve">  </w:t>
      </w:r>
      <w:r>
        <w:rPr>
          <w:rStyle w:val="FontStyle17"/>
        </w:rPr>
        <w:t xml:space="preserve">принятие кодекса этики и </w:t>
      </w:r>
      <w:r w:rsidR="006903B9">
        <w:rPr>
          <w:rStyle w:val="FontStyle17"/>
        </w:rPr>
        <w:t xml:space="preserve">служебного поведения работников </w:t>
      </w:r>
      <w:r>
        <w:rPr>
          <w:rStyle w:val="FontStyle17"/>
        </w:rPr>
        <w:t>орган</w:t>
      </w:r>
      <w:r w:rsidR="00871EE5">
        <w:rPr>
          <w:rStyle w:val="FontStyle17"/>
        </w:rPr>
        <w:t>иза</w:t>
      </w:r>
      <w:r>
        <w:rPr>
          <w:rStyle w:val="FontStyle17"/>
        </w:rPr>
        <w:t>ции;</w:t>
      </w:r>
    </w:p>
    <w:p w:rsidR="00EC232E" w:rsidRDefault="00EC232E" w:rsidP="00366A9A">
      <w:pPr>
        <w:pStyle w:val="Style13"/>
        <w:widowControl/>
        <w:tabs>
          <w:tab w:val="left" w:pos="1018"/>
        </w:tabs>
        <w:spacing w:line="240" w:lineRule="auto"/>
        <w:ind w:firstLine="709"/>
        <w:rPr>
          <w:rStyle w:val="FontStyle17"/>
        </w:rPr>
      </w:pPr>
      <w:r>
        <w:rPr>
          <w:rStyle w:val="FontStyle17"/>
        </w:rPr>
        <w:t>5)</w:t>
      </w:r>
      <w:r>
        <w:rPr>
          <w:rStyle w:val="FontStyle17"/>
          <w:sz w:val="20"/>
          <w:szCs w:val="20"/>
        </w:rPr>
        <w:tab/>
      </w:r>
      <w:r w:rsidR="00A13CA4">
        <w:rPr>
          <w:rStyle w:val="FontStyle17"/>
          <w:sz w:val="20"/>
          <w:szCs w:val="20"/>
        </w:rPr>
        <w:t xml:space="preserve"> </w:t>
      </w:r>
      <w:r>
        <w:rPr>
          <w:rStyle w:val="FontStyle17"/>
        </w:rPr>
        <w:t>предотвращение и урегулирование конфликта интересов;</w:t>
      </w:r>
    </w:p>
    <w:p w:rsidR="00EC232E" w:rsidRDefault="00EC232E" w:rsidP="00366A9A">
      <w:pPr>
        <w:pStyle w:val="Style13"/>
        <w:widowControl/>
        <w:tabs>
          <w:tab w:val="left" w:pos="1339"/>
        </w:tabs>
        <w:spacing w:line="240" w:lineRule="auto"/>
        <w:ind w:firstLine="709"/>
        <w:rPr>
          <w:rStyle w:val="FontStyle17"/>
        </w:rPr>
      </w:pPr>
      <w:r>
        <w:rPr>
          <w:rStyle w:val="FontStyle17"/>
        </w:rPr>
        <w:t>6)</w:t>
      </w:r>
      <w:r w:rsidR="00A13CA4">
        <w:rPr>
          <w:rStyle w:val="FontStyle17"/>
          <w:sz w:val="20"/>
          <w:szCs w:val="20"/>
        </w:rPr>
        <w:t xml:space="preserve"> </w:t>
      </w:r>
      <w:r>
        <w:rPr>
          <w:rStyle w:val="FontStyle17"/>
        </w:rPr>
        <w:t>недопущение составления неофициальной отчетности и</w:t>
      </w:r>
      <w:r>
        <w:rPr>
          <w:rStyle w:val="FontStyle17"/>
        </w:rPr>
        <w:br/>
        <w:t>использования поддельных документов.</w:t>
      </w:r>
    </w:p>
    <w:p w:rsidR="00EC232E" w:rsidRDefault="00EC232E" w:rsidP="00366A9A">
      <w:pPr>
        <w:pStyle w:val="Style12"/>
        <w:widowControl/>
        <w:spacing w:line="240" w:lineRule="auto"/>
        <w:ind w:firstLine="709"/>
        <w:rPr>
          <w:rStyle w:val="FontStyle17"/>
        </w:rPr>
      </w:pPr>
      <w:r>
        <w:rPr>
          <w:rStyle w:val="FontStyle17"/>
        </w:rPr>
        <w:t xml:space="preserve">Антикоррупционная </w:t>
      </w:r>
      <w:r w:rsidR="004C78D8">
        <w:rPr>
          <w:rStyle w:val="FontStyle17"/>
        </w:rPr>
        <w:t>политика информационного агентства</w:t>
      </w:r>
      <w:r>
        <w:rPr>
          <w:rStyle w:val="FontStyle17"/>
        </w:rPr>
        <w:t xml:space="preserve"> направлена на реализацию данных мер.</w:t>
      </w:r>
    </w:p>
    <w:p w:rsidR="00366A9A" w:rsidRDefault="00366A9A" w:rsidP="00366A9A">
      <w:pPr>
        <w:pStyle w:val="Style12"/>
        <w:widowControl/>
        <w:spacing w:line="240" w:lineRule="auto"/>
        <w:ind w:firstLine="709"/>
        <w:rPr>
          <w:rStyle w:val="FontStyle17"/>
        </w:rPr>
      </w:pPr>
    </w:p>
    <w:p w:rsidR="00EC232E" w:rsidRPr="009D2E56" w:rsidRDefault="00EC232E" w:rsidP="00366A9A">
      <w:pPr>
        <w:pStyle w:val="Style3"/>
        <w:widowControl/>
        <w:spacing w:line="240" w:lineRule="auto"/>
        <w:ind w:firstLine="709"/>
        <w:rPr>
          <w:rStyle w:val="FontStyle17"/>
          <w:b/>
        </w:rPr>
      </w:pPr>
      <w:r w:rsidRPr="009D2E56">
        <w:rPr>
          <w:rStyle w:val="FontStyle17"/>
          <w:b/>
        </w:rPr>
        <w:t xml:space="preserve">2. </w:t>
      </w:r>
      <w:r w:rsidR="000B6EB5" w:rsidRPr="009D2E56">
        <w:rPr>
          <w:rStyle w:val="FontStyle17"/>
          <w:b/>
        </w:rPr>
        <w:t>Используемые в политике понятия</w:t>
      </w:r>
      <w:r w:rsidRPr="009D2E56">
        <w:rPr>
          <w:rStyle w:val="FontStyle17"/>
          <w:b/>
        </w:rPr>
        <w:t xml:space="preserve"> и определения</w:t>
      </w:r>
    </w:p>
    <w:p w:rsidR="00366A9A" w:rsidRPr="009D2E56" w:rsidRDefault="00366A9A" w:rsidP="00366A9A">
      <w:pPr>
        <w:pStyle w:val="Style3"/>
        <w:widowControl/>
        <w:spacing w:line="240" w:lineRule="auto"/>
        <w:ind w:firstLine="709"/>
        <w:jc w:val="both"/>
        <w:rPr>
          <w:rStyle w:val="FontStyle17"/>
          <w:b/>
        </w:rPr>
      </w:pPr>
    </w:p>
    <w:p w:rsidR="00EC232E" w:rsidRDefault="00EC232E" w:rsidP="00366A9A">
      <w:pPr>
        <w:pStyle w:val="Style12"/>
        <w:widowControl/>
        <w:spacing w:line="240" w:lineRule="auto"/>
        <w:ind w:firstLine="709"/>
        <w:rPr>
          <w:rStyle w:val="FontStyle17"/>
        </w:rPr>
      </w:pPr>
      <w:r w:rsidRPr="0082457D">
        <w:rPr>
          <w:rStyle w:val="FontStyle17"/>
          <w:b/>
        </w:rPr>
        <w:t xml:space="preserve">Коррупция </w:t>
      </w:r>
      <w:r>
        <w:rPr>
          <w:rStyle w:val="FontStyle17"/>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EC232E" w:rsidRDefault="00EC232E" w:rsidP="00366A9A">
      <w:pPr>
        <w:pStyle w:val="Style12"/>
        <w:widowControl/>
        <w:spacing w:line="240" w:lineRule="auto"/>
        <w:ind w:firstLine="709"/>
        <w:rPr>
          <w:rStyle w:val="FontStyle17"/>
        </w:rPr>
      </w:pPr>
      <w:r w:rsidRPr="0082457D">
        <w:rPr>
          <w:rStyle w:val="FontStyle17"/>
          <w:b/>
        </w:rPr>
        <w:t>Противодействие коррупции</w:t>
      </w:r>
      <w:r>
        <w:rPr>
          <w:rStyle w:val="FontStyle17"/>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w:t>
      </w:r>
      <w:r>
        <w:rPr>
          <w:rStyle w:val="FontStyle17"/>
        </w:rPr>
        <w:lastRenderedPageBreak/>
        <w:t>физических лиц в пределах их полномочий (пункт 2 статьи 1 Федерального закона № 273-ФЗ):</w:t>
      </w:r>
    </w:p>
    <w:p w:rsidR="00EC232E" w:rsidRDefault="00EC232E" w:rsidP="00366A9A">
      <w:pPr>
        <w:pStyle w:val="Style13"/>
        <w:widowControl/>
        <w:tabs>
          <w:tab w:val="left" w:pos="994"/>
        </w:tabs>
        <w:spacing w:line="240" w:lineRule="auto"/>
        <w:ind w:firstLine="709"/>
        <w:rPr>
          <w:rStyle w:val="FontStyle17"/>
        </w:rPr>
      </w:pPr>
      <w:r>
        <w:rPr>
          <w:rStyle w:val="FontStyle17"/>
        </w:rPr>
        <w:t>а)</w:t>
      </w:r>
      <w:r>
        <w:rPr>
          <w:rStyle w:val="FontStyle17"/>
          <w:sz w:val="20"/>
          <w:szCs w:val="20"/>
        </w:rPr>
        <w:tab/>
      </w:r>
      <w:r>
        <w:rPr>
          <w:rStyle w:val="FontStyle17"/>
        </w:rPr>
        <w:t>по предупреждению коррупции, в том числе по выявлению и</w:t>
      </w:r>
      <w:r>
        <w:rPr>
          <w:rStyle w:val="FontStyle17"/>
        </w:rPr>
        <w:br/>
        <w:t>последующему устранению причин коррупции (профилактика коррупции);</w:t>
      </w:r>
    </w:p>
    <w:p w:rsidR="00EC232E" w:rsidRDefault="00EC232E" w:rsidP="00366A9A">
      <w:pPr>
        <w:pStyle w:val="Style13"/>
        <w:widowControl/>
        <w:tabs>
          <w:tab w:val="left" w:pos="994"/>
        </w:tabs>
        <w:spacing w:line="240" w:lineRule="auto"/>
        <w:ind w:firstLine="709"/>
        <w:rPr>
          <w:rStyle w:val="FontStyle17"/>
        </w:rPr>
      </w:pPr>
      <w:r>
        <w:rPr>
          <w:rStyle w:val="FontStyle17"/>
        </w:rPr>
        <w:t>б)</w:t>
      </w:r>
      <w:r>
        <w:rPr>
          <w:rStyle w:val="FontStyle17"/>
          <w:sz w:val="20"/>
          <w:szCs w:val="20"/>
        </w:rPr>
        <w:tab/>
      </w:r>
      <w:r>
        <w:rPr>
          <w:rStyle w:val="FontStyle17"/>
        </w:rPr>
        <w:t>по выявлению, предупреждению, пресечению, раскрытию и</w:t>
      </w:r>
      <w:r>
        <w:rPr>
          <w:rStyle w:val="FontStyle17"/>
        </w:rPr>
        <w:br/>
        <w:t>расследованию коррупционных правонарушений (борьба с коррупцией);</w:t>
      </w:r>
    </w:p>
    <w:p w:rsidR="00EC232E" w:rsidRDefault="00EC232E" w:rsidP="00366A9A">
      <w:pPr>
        <w:pStyle w:val="Style13"/>
        <w:widowControl/>
        <w:tabs>
          <w:tab w:val="left" w:pos="994"/>
        </w:tabs>
        <w:spacing w:line="240" w:lineRule="auto"/>
        <w:ind w:firstLine="709"/>
        <w:rPr>
          <w:rStyle w:val="FontStyle17"/>
        </w:rPr>
      </w:pPr>
      <w:r>
        <w:rPr>
          <w:rStyle w:val="FontStyle17"/>
        </w:rPr>
        <w:t>в)</w:t>
      </w:r>
      <w:r>
        <w:rPr>
          <w:rStyle w:val="FontStyle17"/>
          <w:sz w:val="20"/>
          <w:szCs w:val="20"/>
        </w:rPr>
        <w:tab/>
      </w:r>
      <w:r w:rsidR="006903B9">
        <w:rPr>
          <w:rStyle w:val="FontStyle17"/>
        </w:rPr>
        <w:t xml:space="preserve">по </w:t>
      </w:r>
      <w:r>
        <w:rPr>
          <w:rStyle w:val="FontStyle17"/>
        </w:rPr>
        <w:t>минимизации и (или) ликвидации последствий коррупционных</w:t>
      </w:r>
      <w:r w:rsidR="00871EE5">
        <w:rPr>
          <w:rStyle w:val="FontStyle17"/>
        </w:rPr>
        <w:t xml:space="preserve"> </w:t>
      </w:r>
      <w:r>
        <w:rPr>
          <w:rStyle w:val="FontStyle17"/>
        </w:rPr>
        <w:t>правонарушений.</w:t>
      </w:r>
    </w:p>
    <w:p w:rsidR="00EC232E" w:rsidRDefault="00EC232E" w:rsidP="00366A9A">
      <w:pPr>
        <w:pStyle w:val="Style12"/>
        <w:widowControl/>
        <w:spacing w:line="240" w:lineRule="auto"/>
        <w:ind w:firstLine="709"/>
        <w:rPr>
          <w:rStyle w:val="FontStyle17"/>
        </w:rPr>
      </w:pPr>
      <w:r w:rsidRPr="006903B9">
        <w:rPr>
          <w:rStyle w:val="FontStyle17"/>
          <w:b/>
        </w:rPr>
        <w:t xml:space="preserve">Организация </w:t>
      </w:r>
      <w:r>
        <w:rPr>
          <w:rStyle w:val="FontStyle17"/>
        </w:rPr>
        <w:t>- юридическое лицо независимо от формы собственности, организационно-правовой формы и отраслевой принадлежности.</w:t>
      </w:r>
    </w:p>
    <w:p w:rsidR="00EC232E" w:rsidRDefault="00EC232E" w:rsidP="00366A9A">
      <w:pPr>
        <w:pStyle w:val="Style12"/>
        <w:widowControl/>
        <w:spacing w:line="240" w:lineRule="auto"/>
        <w:ind w:firstLine="709"/>
        <w:rPr>
          <w:rStyle w:val="FontStyle17"/>
        </w:rPr>
      </w:pPr>
      <w:r w:rsidRPr="0082457D">
        <w:rPr>
          <w:rStyle w:val="FontStyle17"/>
          <w:b/>
        </w:rPr>
        <w:t>Контрагент -</w:t>
      </w:r>
      <w:r>
        <w:rPr>
          <w:rStyle w:val="FontStyle17"/>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00C118B7">
        <w:rPr>
          <w:rStyle w:val="FontStyle17"/>
        </w:rPr>
        <w:t>, договоров подряда</w:t>
      </w:r>
      <w:r w:rsidR="00E122F2">
        <w:rPr>
          <w:rStyle w:val="FontStyle17"/>
        </w:rPr>
        <w:t xml:space="preserve"> (возмездного оказания услуг)</w:t>
      </w:r>
      <w:r w:rsidR="00C118B7">
        <w:rPr>
          <w:rStyle w:val="FontStyle17"/>
        </w:rPr>
        <w:t>, в рамках которых физическое лицо выполняет для информационного агентства собственными силами работу (оказывает услуги)</w:t>
      </w:r>
      <w:r>
        <w:rPr>
          <w:rStyle w:val="FontStyle17"/>
        </w:rPr>
        <w:t>.</w:t>
      </w:r>
    </w:p>
    <w:p w:rsidR="00EC232E" w:rsidRDefault="00EC232E" w:rsidP="00366A9A">
      <w:pPr>
        <w:pStyle w:val="Style12"/>
        <w:widowControl/>
        <w:spacing w:line="240" w:lineRule="auto"/>
        <w:ind w:firstLine="709"/>
        <w:rPr>
          <w:rStyle w:val="FontStyle17"/>
        </w:rPr>
      </w:pPr>
      <w:r w:rsidRPr="0082457D">
        <w:rPr>
          <w:rStyle w:val="FontStyle17"/>
          <w:b/>
        </w:rPr>
        <w:t xml:space="preserve">Взятка </w:t>
      </w:r>
      <w:r>
        <w:rPr>
          <w:rStyle w:val="FontStyle17"/>
        </w:rPr>
        <w:t>- получение должностным лицом, иностранным должностным лицом</w:t>
      </w:r>
      <w:r w:rsidR="0082457D">
        <w:rPr>
          <w:rStyle w:val="FontStyle17"/>
        </w:rPr>
        <w:t>,</w:t>
      </w:r>
      <w:r>
        <w:rPr>
          <w:rStyle w:val="FontStyle17"/>
        </w:rPr>
        <w:t xml:space="preserve">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r w:rsidR="006903B9">
        <w:rPr>
          <w:rStyle w:val="FontStyle17"/>
        </w:rPr>
        <w:t>,</w:t>
      </w:r>
      <w:r>
        <w:rPr>
          <w:rStyle w:val="FontStyle17"/>
        </w:rPr>
        <w:t xml:space="preserve">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C232E" w:rsidRDefault="00EC232E" w:rsidP="00366A9A">
      <w:pPr>
        <w:pStyle w:val="Style12"/>
        <w:widowControl/>
        <w:spacing w:line="240" w:lineRule="auto"/>
        <w:ind w:firstLine="709"/>
        <w:rPr>
          <w:rStyle w:val="FontStyle17"/>
        </w:rPr>
      </w:pPr>
      <w:r w:rsidRPr="0082457D">
        <w:rPr>
          <w:rStyle w:val="FontStyle17"/>
          <w:b/>
        </w:rPr>
        <w:t xml:space="preserve">Коммерческий подкуп </w:t>
      </w:r>
      <w:r>
        <w:rPr>
          <w:rStyle w:val="FontStyle17"/>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C232E" w:rsidRDefault="00EC232E" w:rsidP="00366A9A">
      <w:pPr>
        <w:pStyle w:val="Style12"/>
        <w:widowControl/>
        <w:spacing w:line="240" w:lineRule="auto"/>
        <w:ind w:firstLine="709"/>
        <w:rPr>
          <w:rStyle w:val="FontStyle17"/>
        </w:rPr>
      </w:pPr>
      <w:r w:rsidRPr="0082457D">
        <w:rPr>
          <w:rStyle w:val="FontStyle17"/>
          <w:b/>
        </w:rPr>
        <w:t>Конфликт интересов</w:t>
      </w:r>
      <w:r>
        <w:rPr>
          <w:rStyle w:val="FontStyle17"/>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w:t>
      </w:r>
      <w:r>
        <w:rPr>
          <w:rStyle w:val="FontStyle17"/>
        </w:rPr>
        <w:lastRenderedPageBreak/>
        <w:t>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9F4039" w:rsidRDefault="00EC232E" w:rsidP="009F4039">
      <w:pPr>
        <w:pStyle w:val="Style12"/>
        <w:widowControl/>
        <w:spacing w:line="240" w:lineRule="auto"/>
        <w:ind w:firstLine="709"/>
        <w:rPr>
          <w:rStyle w:val="FontStyle17"/>
        </w:rPr>
      </w:pPr>
      <w:r w:rsidRPr="00BF60DF">
        <w:rPr>
          <w:rStyle w:val="FontStyle17"/>
          <w:b/>
        </w:rPr>
        <w:t>Личная заинтересованность работника (представителя организации)</w:t>
      </w:r>
      <w:r>
        <w:rPr>
          <w:rStyle w:val="FontStyle17"/>
        </w:rPr>
        <w:t xml:space="preserve"> -</w:t>
      </w:r>
      <w:r w:rsidR="009973DC">
        <w:rPr>
          <w:rStyle w:val="FontStyle17"/>
        </w:rPr>
        <w:t xml:space="preserve"> </w:t>
      </w:r>
      <w:r>
        <w:rPr>
          <w:rStyle w:val="FontStyle17"/>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F4039" w:rsidRPr="009F4039" w:rsidRDefault="009F4039" w:rsidP="009F4039">
      <w:pPr>
        <w:pStyle w:val="Style12"/>
        <w:widowControl/>
        <w:spacing w:line="240" w:lineRule="auto"/>
        <w:ind w:firstLine="709"/>
        <w:rPr>
          <w:sz w:val="28"/>
          <w:szCs w:val="28"/>
        </w:rPr>
      </w:pPr>
      <w:r>
        <w:rPr>
          <w:b/>
          <w:color w:val="000000"/>
          <w:sz w:val="28"/>
          <w:szCs w:val="28"/>
        </w:rPr>
        <w:t xml:space="preserve">Коррупционное </w:t>
      </w:r>
      <w:r w:rsidRPr="009F4039">
        <w:rPr>
          <w:b/>
          <w:color w:val="000000"/>
          <w:sz w:val="28"/>
          <w:szCs w:val="28"/>
        </w:rPr>
        <w:t>правонарушение</w:t>
      </w:r>
      <w:r w:rsidRPr="009F4039">
        <w:rPr>
          <w:color w:val="000000"/>
          <w:sz w:val="28"/>
          <w:szCs w:val="28"/>
        </w:rPr>
        <w:t> -  деяние,  обладающее признаками коррупции,  за которые нормативным правовым актом предусмотрена  гражда</w:t>
      </w:r>
      <w:r w:rsidR="006903B9">
        <w:rPr>
          <w:color w:val="000000"/>
          <w:sz w:val="28"/>
          <w:szCs w:val="28"/>
        </w:rPr>
        <w:t xml:space="preserve">нско-правовая,  дисциплинарная, </w:t>
      </w:r>
      <w:r w:rsidRPr="009F4039">
        <w:rPr>
          <w:color w:val="000000"/>
          <w:sz w:val="28"/>
          <w:szCs w:val="28"/>
        </w:rPr>
        <w:t>административная или уголовная ответственность</w:t>
      </w:r>
      <w:r>
        <w:rPr>
          <w:color w:val="000000"/>
          <w:sz w:val="28"/>
          <w:szCs w:val="28"/>
        </w:rPr>
        <w:t>.</w:t>
      </w:r>
    </w:p>
    <w:p w:rsidR="006903B9" w:rsidRDefault="009F4039" w:rsidP="00C118B7">
      <w:pPr>
        <w:pStyle w:val="a3"/>
        <w:spacing w:before="0" w:beforeAutospacing="0" w:after="0" w:afterAutospacing="0"/>
        <w:jc w:val="both"/>
        <w:rPr>
          <w:color w:val="000000"/>
          <w:sz w:val="28"/>
          <w:szCs w:val="28"/>
        </w:rPr>
      </w:pPr>
      <w:r>
        <w:rPr>
          <w:color w:val="000000"/>
          <w:sz w:val="28"/>
          <w:szCs w:val="28"/>
        </w:rPr>
        <w:t xml:space="preserve">         </w:t>
      </w:r>
      <w:r w:rsidRPr="009F4039">
        <w:rPr>
          <w:color w:val="000000"/>
          <w:sz w:val="28"/>
          <w:szCs w:val="28"/>
        </w:rPr>
        <w:t> </w:t>
      </w:r>
      <w:r w:rsidRPr="009F4039">
        <w:rPr>
          <w:b/>
          <w:color w:val="000000"/>
          <w:sz w:val="28"/>
          <w:szCs w:val="28"/>
        </w:rPr>
        <w:t>Коррупционный  фактор</w:t>
      </w:r>
      <w:r w:rsidRPr="009F4039">
        <w:rPr>
          <w:color w:val="000000"/>
          <w:sz w:val="28"/>
          <w:szCs w:val="28"/>
        </w:rPr>
        <w:t xml:space="preserve">  -  явление или совокупность явлений,  порождающих коррупционные правонарушения или способствующие их распространению</w:t>
      </w:r>
      <w:r>
        <w:rPr>
          <w:color w:val="000000"/>
          <w:sz w:val="28"/>
          <w:szCs w:val="28"/>
        </w:rPr>
        <w:t>.</w:t>
      </w:r>
      <w:r w:rsidRPr="009F4039">
        <w:rPr>
          <w:color w:val="000000"/>
          <w:sz w:val="28"/>
          <w:szCs w:val="28"/>
        </w:rPr>
        <w:t xml:space="preserve"> </w:t>
      </w:r>
      <w:r>
        <w:rPr>
          <w:color w:val="000000"/>
          <w:sz w:val="28"/>
          <w:szCs w:val="28"/>
        </w:rPr>
        <w:t xml:space="preserve">   </w:t>
      </w:r>
    </w:p>
    <w:p w:rsidR="009F4039" w:rsidRPr="009F4039" w:rsidRDefault="009F4039" w:rsidP="00C118B7">
      <w:pPr>
        <w:pStyle w:val="a3"/>
        <w:spacing w:before="0" w:beforeAutospacing="0" w:after="0" w:afterAutospacing="0"/>
        <w:jc w:val="both"/>
        <w:rPr>
          <w:sz w:val="28"/>
          <w:szCs w:val="28"/>
        </w:rPr>
      </w:pPr>
      <w:r>
        <w:rPr>
          <w:color w:val="000000"/>
          <w:sz w:val="28"/>
          <w:szCs w:val="28"/>
        </w:rPr>
        <w:t xml:space="preserve">       </w:t>
      </w:r>
      <w:r>
        <w:rPr>
          <w:b/>
          <w:color w:val="000000"/>
          <w:sz w:val="28"/>
          <w:szCs w:val="28"/>
        </w:rPr>
        <w:t xml:space="preserve">Предупреждение коррупции </w:t>
      </w:r>
      <w:r w:rsidRPr="009F4039">
        <w:rPr>
          <w:b/>
          <w:color w:val="000000"/>
          <w:sz w:val="28"/>
          <w:szCs w:val="28"/>
        </w:rPr>
        <w:t> -</w:t>
      </w:r>
      <w:r>
        <w:rPr>
          <w:color w:val="000000"/>
          <w:sz w:val="28"/>
          <w:szCs w:val="28"/>
        </w:rPr>
        <w:t xml:space="preserve"> </w:t>
      </w:r>
      <w:r w:rsidR="004C78D8">
        <w:rPr>
          <w:color w:val="000000"/>
          <w:sz w:val="28"/>
          <w:szCs w:val="28"/>
        </w:rPr>
        <w:t>деятельность ГАУ ЯО «Информационное агентство «Верхняя Волга</w:t>
      </w:r>
      <w:r w:rsidR="006903B9">
        <w:rPr>
          <w:color w:val="000000"/>
          <w:sz w:val="28"/>
          <w:szCs w:val="28"/>
        </w:rPr>
        <w:t>»</w:t>
      </w:r>
      <w:r w:rsidRPr="009F4039">
        <w:rPr>
          <w:color w:val="000000"/>
          <w:sz w:val="28"/>
          <w:szCs w:val="28"/>
        </w:rPr>
        <w:t>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9F4039" w:rsidRDefault="009F4039" w:rsidP="009F4039">
      <w:pPr>
        <w:rPr>
          <w:sz w:val="20"/>
          <w:szCs w:val="20"/>
        </w:rPr>
      </w:pPr>
    </w:p>
    <w:p w:rsidR="002F6181" w:rsidRDefault="002F6181" w:rsidP="00871EE5">
      <w:pPr>
        <w:pStyle w:val="Style3"/>
        <w:widowControl/>
        <w:spacing w:line="240" w:lineRule="auto"/>
        <w:ind w:firstLine="709"/>
        <w:rPr>
          <w:rStyle w:val="FontStyle17"/>
          <w:b/>
        </w:rPr>
      </w:pPr>
    </w:p>
    <w:p w:rsidR="00EC232E" w:rsidRPr="009D2E56" w:rsidRDefault="00EC232E" w:rsidP="00871EE5">
      <w:pPr>
        <w:pStyle w:val="Style3"/>
        <w:widowControl/>
        <w:spacing w:line="240" w:lineRule="auto"/>
        <w:ind w:firstLine="709"/>
        <w:rPr>
          <w:rStyle w:val="FontStyle17"/>
          <w:b/>
        </w:rPr>
      </w:pPr>
      <w:r w:rsidRPr="009D2E56">
        <w:rPr>
          <w:rStyle w:val="FontStyle17"/>
          <w:b/>
        </w:rPr>
        <w:t>3. Основные принципы антикорруп</w:t>
      </w:r>
      <w:r w:rsidR="004C78D8">
        <w:rPr>
          <w:rStyle w:val="FontStyle17"/>
          <w:b/>
        </w:rPr>
        <w:t>ционной деятельности информационного агентства</w:t>
      </w:r>
    </w:p>
    <w:p w:rsidR="00366A9A" w:rsidRDefault="00366A9A" w:rsidP="00871EE5">
      <w:pPr>
        <w:pStyle w:val="Style3"/>
        <w:widowControl/>
        <w:spacing w:line="240" w:lineRule="auto"/>
        <w:ind w:firstLine="709"/>
        <w:jc w:val="both"/>
        <w:rPr>
          <w:rStyle w:val="FontStyle17"/>
        </w:rPr>
      </w:pPr>
    </w:p>
    <w:p w:rsidR="00EC232E" w:rsidRDefault="00EC232E" w:rsidP="00871EE5">
      <w:pPr>
        <w:pStyle w:val="Style12"/>
        <w:widowControl/>
        <w:spacing w:line="240" w:lineRule="auto"/>
        <w:ind w:firstLine="709"/>
        <w:rPr>
          <w:rStyle w:val="FontStyle17"/>
        </w:rPr>
      </w:pPr>
      <w:r>
        <w:rPr>
          <w:rStyle w:val="FontStyle17"/>
        </w:rPr>
        <w:t>Система мер противодействия кор</w:t>
      </w:r>
      <w:r w:rsidR="004C78D8">
        <w:rPr>
          <w:rStyle w:val="FontStyle17"/>
        </w:rPr>
        <w:t xml:space="preserve">рупции в </w:t>
      </w:r>
      <w:r w:rsidR="004C1999">
        <w:rPr>
          <w:rStyle w:val="FontStyle17"/>
        </w:rPr>
        <w:t>информационном</w:t>
      </w:r>
      <w:r w:rsidR="004C78D8">
        <w:rPr>
          <w:rStyle w:val="FontStyle17"/>
        </w:rPr>
        <w:t xml:space="preserve"> агентстве</w:t>
      </w:r>
      <w:r>
        <w:rPr>
          <w:rStyle w:val="FontStyle17"/>
        </w:rPr>
        <w:t xml:space="preserve"> основывается на следующих ключевых принципах:</w:t>
      </w:r>
    </w:p>
    <w:p w:rsidR="00EC232E" w:rsidRDefault="00EC232E" w:rsidP="00366A9A">
      <w:pPr>
        <w:pStyle w:val="Style12"/>
        <w:widowControl/>
        <w:spacing w:line="240" w:lineRule="auto"/>
        <w:ind w:firstLine="709"/>
        <w:rPr>
          <w:rStyle w:val="FontStyle17"/>
        </w:rPr>
      </w:pPr>
      <w:r>
        <w:rPr>
          <w:rStyle w:val="FontStyle17"/>
        </w:rPr>
        <w:t>1. Принцип соответствия политики организации действующему законодательству и общепринятым нормам.</w:t>
      </w:r>
    </w:p>
    <w:p w:rsidR="00EC232E" w:rsidRDefault="00EC232E" w:rsidP="00366A9A">
      <w:pPr>
        <w:pStyle w:val="Style12"/>
        <w:widowControl/>
        <w:spacing w:line="240" w:lineRule="auto"/>
        <w:ind w:firstLine="709"/>
        <w:rPr>
          <w:rStyle w:val="FontStyle17"/>
        </w:rPr>
      </w:pPr>
      <w:r>
        <w:rPr>
          <w:rStyle w:val="FontStyle17"/>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EC232E" w:rsidRDefault="00EC232E" w:rsidP="00366A9A">
      <w:pPr>
        <w:pStyle w:val="Style13"/>
        <w:widowControl/>
        <w:tabs>
          <w:tab w:val="left" w:pos="1075"/>
        </w:tabs>
        <w:spacing w:line="240" w:lineRule="auto"/>
        <w:ind w:firstLine="709"/>
        <w:rPr>
          <w:rStyle w:val="FontStyle17"/>
        </w:rPr>
      </w:pPr>
      <w:r>
        <w:rPr>
          <w:rStyle w:val="FontStyle17"/>
        </w:rPr>
        <w:t>2.</w:t>
      </w:r>
      <w:r>
        <w:rPr>
          <w:rStyle w:val="FontStyle17"/>
          <w:sz w:val="20"/>
          <w:szCs w:val="20"/>
        </w:rPr>
        <w:tab/>
      </w:r>
      <w:r>
        <w:rPr>
          <w:rStyle w:val="FontStyle17"/>
        </w:rPr>
        <w:t>Принцип личного примера руководства.</w:t>
      </w:r>
    </w:p>
    <w:p w:rsidR="00EC232E" w:rsidRDefault="00EC232E" w:rsidP="00366A9A">
      <w:pPr>
        <w:pStyle w:val="Style12"/>
        <w:widowControl/>
        <w:spacing w:line="240" w:lineRule="auto"/>
        <w:ind w:firstLine="709"/>
        <w:rPr>
          <w:rStyle w:val="FontStyle17"/>
        </w:rPr>
      </w:pPr>
      <w:r>
        <w:rPr>
          <w:rStyle w:val="FontStyle17"/>
        </w:rPr>
        <w:t>Ключевая роль рук</w:t>
      </w:r>
      <w:r w:rsidR="004C78D8">
        <w:rPr>
          <w:rStyle w:val="FontStyle17"/>
        </w:rPr>
        <w:t>оводства информационного агентства</w:t>
      </w:r>
      <w:r>
        <w:rPr>
          <w:rStyle w:val="FontStyle17"/>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EC232E" w:rsidRDefault="00EC232E" w:rsidP="00366A9A">
      <w:pPr>
        <w:pStyle w:val="Style13"/>
        <w:widowControl/>
        <w:tabs>
          <w:tab w:val="left" w:pos="1075"/>
        </w:tabs>
        <w:spacing w:line="240" w:lineRule="auto"/>
        <w:ind w:firstLine="709"/>
        <w:rPr>
          <w:rStyle w:val="FontStyle17"/>
        </w:rPr>
      </w:pPr>
      <w:r>
        <w:rPr>
          <w:rStyle w:val="FontStyle17"/>
        </w:rPr>
        <w:t>3.</w:t>
      </w:r>
      <w:r>
        <w:rPr>
          <w:rStyle w:val="FontStyle17"/>
          <w:sz w:val="20"/>
          <w:szCs w:val="20"/>
        </w:rPr>
        <w:tab/>
      </w:r>
      <w:r>
        <w:rPr>
          <w:rStyle w:val="FontStyle17"/>
        </w:rPr>
        <w:t>Принцип вовлеченности работников.</w:t>
      </w:r>
    </w:p>
    <w:p w:rsidR="00EC232E" w:rsidRDefault="00EC232E" w:rsidP="00366A9A">
      <w:pPr>
        <w:pStyle w:val="Style12"/>
        <w:widowControl/>
        <w:spacing w:line="240" w:lineRule="auto"/>
        <w:ind w:firstLine="709"/>
        <w:rPr>
          <w:rStyle w:val="FontStyle17"/>
        </w:rPr>
      </w:pPr>
      <w:r>
        <w:rPr>
          <w:rStyle w:val="FontStyle17"/>
        </w:rPr>
        <w:lastRenderedPageBreak/>
        <w:t>Информированность ра</w:t>
      </w:r>
      <w:r w:rsidR="004C78D8">
        <w:rPr>
          <w:rStyle w:val="FontStyle17"/>
        </w:rPr>
        <w:t>ботников информационного агентства</w:t>
      </w:r>
      <w:r>
        <w:rPr>
          <w:rStyle w:val="FontStyle17"/>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C232E" w:rsidRDefault="00EC232E" w:rsidP="00366A9A">
      <w:pPr>
        <w:pStyle w:val="Style13"/>
        <w:widowControl/>
        <w:tabs>
          <w:tab w:val="left" w:pos="1070"/>
        </w:tabs>
        <w:spacing w:line="240" w:lineRule="auto"/>
        <w:ind w:firstLine="709"/>
        <w:rPr>
          <w:rStyle w:val="FontStyle17"/>
        </w:rPr>
      </w:pPr>
      <w:r>
        <w:rPr>
          <w:rStyle w:val="FontStyle17"/>
        </w:rPr>
        <w:t>4.</w:t>
      </w:r>
      <w:r>
        <w:rPr>
          <w:rStyle w:val="FontStyle17"/>
          <w:sz w:val="20"/>
          <w:szCs w:val="20"/>
        </w:rPr>
        <w:tab/>
      </w:r>
      <w:r>
        <w:rPr>
          <w:rStyle w:val="FontStyle17"/>
        </w:rPr>
        <w:t>Принцип соразмерности антикоррупционных процедур риску</w:t>
      </w:r>
      <w:r w:rsidR="00366A9A">
        <w:rPr>
          <w:rStyle w:val="FontStyle17"/>
        </w:rPr>
        <w:t xml:space="preserve"> </w:t>
      </w:r>
      <w:r>
        <w:rPr>
          <w:rStyle w:val="FontStyle17"/>
        </w:rPr>
        <w:t>коррупции.</w:t>
      </w:r>
    </w:p>
    <w:p w:rsidR="00EC232E" w:rsidRDefault="00EC232E" w:rsidP="00366A9A">
      <w:pPr>
        <w:pStyle w:val="Style12"/>
        <w:widowControl/>
        <w:spacing w:line="240" w:lineRule="auto"/>
        <w:ind w:firstLine="709"/>
        <w:rPr>
          <w:rStyle w:val="FontStyle17"/>
        </w:rPr>
      </w:pPr>
      <w:r>
        <w:rPr>
          <w:rStyle w:val="FontStyle17"/>
        </w:rPr>
        <w:t>Разработка и выполнение комплекса мероприятий, позволяющих снизить вероятность во</w:t>
      </w:r>
      <w:r w:rsidR="004C1999">
        <w:rPr>
          <w:rStyle w:val="FontStyle17"/>
        </w:rPr>
        <w:t>влечения информационного агентства</w:t>
      </w:r>
      <w:r>
        <w:rPr>
          <w:rStyle w:val="FontStyle17"/>
        </w:rPr>
        <w:t>, ее руководителей и работников в коррупционную деятельность, осуществляется с учетом существующих в деятельности данной организации коррупционных рисков.</w:t>
      </w:r>
    </w:p>
    <w:p w:rsidR="00871EE5" w:rsidRDefault="00EC232E" w:rsidP="00871EE5">
      <w:pPr>
        <w:pStyle w:val="Style14"/>
        <w:widowControl/>
        <w:numPr>
          <w:ilvl w:val="0"/>
          <w:numId w:val="2"/>
        </w:numPr>
        <w:tabs>
          <w:tab w:val="left" w:pos="1075"/>
        </w:tabs>
        <w:spacing w:line="240" w:lineRule="auto"/>
        <w:jc w:val="both"/>
        <w:rPr>
          <w:rStyle w:val="FontStyle17"/>
        </w:rPr>
      </w:pPr>
      <w:r>
        <w:rPr>
          <w:rStyle w:val="FontStyle17"/>
        </w:rPr>
        <w:t>Принцип эффективно</w:t>
      </w:r>
      <w:r w:rsidR="00871EE5">
        <w:rPr>
          <w:rStyle w:val="FontStyle17"/>
        </w:rPr>
        <w:t>сти антикоррупционных процедур.</w:t>
      </w:r>
    </w:p>
    <w:p w:rsidR="00EC232E" w:rsidRDefault="00EC232E" w:rsidP="00871EE5">
      <w:pPr>
        <w:pStyle w:val="Style14"/>
        <w:widowControl/>
        <w:tabs>
          <w:tab w:val="left" w:pos="1075"/>
        </w:tabs>
        <w:spacing w:line="240" w:lineRule="auto"/>
        <w:ind w:firstLine="709"/>
        <w:jc w:val="both"/>
        <w:rPr>
          <w:rStyle w:val="FontStyle17"/>
        </w:rPr>
      </w:pPr>
      <w:r>
        <w:rPr>
          <w:rStyle w:val="FontStyle17"/>
        </w:rPr>
        <w:t>Применение в орга</w:t>
      </w:r>
      <w:r w:rsidR="00871EE5">
        <w:rPr>
          <w:rStyle w:val="FontStyle17"/>
        </w:rPr>
        <w:t xml:space="preserve">низации таких антикоррупционных </w:t>
      </w:r>
      <w:r>
        <w:rPr>
          <w:rStyle w:val="FontStyle17"/>
        </w:rPr>
        <w:t>мероприятий,</w:t>
      </w:r>
      <w:r w:rsidR="00871EE5">
        <w:rPr>
          <w:rStyle w:val="FontStyle17"/>
        </w:rPr>
        <w:t xml:space="preserve"> </w:t>
      </w:r>
      <w:r>
        <w:rPr>
          <w:rStyle w:val="FontStyle17"/>
        </w:rPr>
        <w:t>которые имеют низкую стоимость, обеспечивают простоту реализации и приносят значимый результат.</w:t>
      </w:r>
    </w:p>
    <w:p w:rsidR="00871EE5" w:rsidRDefault="00EC232E" w:rsidP="00871EE5">
      <w:pPr>
        <w:pStyle w:val="Style14"/>
        <w:widowControl/>
        <w:numPr>
          <w:ilvl w:val="0"/>
          <w:numId w:val="2"/>
        </w:numPr>
        <w:tabs>
          <w:tab w:val="left" w:pos="1075"/>
        </w:tabs>
        <w:spacing w:line="240" w:lineRule="auto"/>
        <w:jc w:val="both"/>
        <w:rPr>
          <w:rStyle w:val="FontStyle17"/>
        </w:rPr>
      </w:pPr>
      <w:r>
        <w:rPr>
          <w:rStyle w:val="FontStyle17"/>
        </w:rPr>
        <w:t>Принцип ответственно</w:t>
      </w:r>
      <w:r w:rsidR="00871EE5">
        <w:rPr>
          <w:rStyle w:val="FontStyle17"/>
        </w:rPr>
        <w:t>сти и неотвратимости наказания.</w:t>
      </w:r>
    </w:p>
    <w:p w:rsidR="00EC232E" w:rsidRDefault="00EC232E" w:rsidP="00871EE5">
      <w:pPr>
        <w:pStyle w:val="Style14"/>
        <w:widowControl/>
        <w:tabs>
          <w:tab w:val="left" w:pos="1075"/>
        </w:tabs>
        <w:spacing w:line="240" w:lineRule="auto"/>
        <w:ind w:firstLine="709"/>
        <w:jc w:val="both"/>
        <w:rPr>
          <w:rStyle w:val="FontStyle17"/>
        </w:rPr>
      </w:pPr>
      <w:r>
        <w:rPr>
          <w:rStyle w:val="FontStyle17"/>
        </w:rPr>
        <w:t>Неотвратимость наказания для ра</w:t>
      </w:r>
      <w:r w:rsidR="00574586">
        <w:rPr>
          <w:rStyle w:val="FontStyle17"/>
        </w:rPr>
        <w:t>ботников информационного агентства</w:t>
      </w:r>
      <w:r w:rsidR="00871EE5">
        <w:rPr>
          <w:rStyle w:val="FontStyle17"/>
        </w:rPr>
        <w:t xml:space="preserve"> </w:t>
      </w:r>
      <w:r>
        <w:rPr>
          <w:rStyle w:val="FontStyle17"/>
        </w:rPr>
        <w:t>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EC232E" w:rsidRDefault="00EC232E" w:rsidP="00366A9A">
      <w:pPr>
        <w:pStyle w:val="Style13"/>
        <w:widowControl/>
        <w:tabs>
          <w:tab w:val="left" w:pos="1075"/>
        </w:tabs>
        <w:spacing w:line="240" w:lineRule="auto"/>
        <w:ind w:firstLine="709"/>
        <w:rPr>
          <w:rStyle w:val="FontStyle17"/>
        </w:rPr>
      </w:pPr>
      <w:r>
        <w:rPr>
          <w:rStyle w:val="FontStyle17"/>
        </w:rPr>
        <w:t>7.</w:t>
      </w:r>
      <w:r>
        <w:rPr>
          <w:rStyle w:val="FontStyle17"/>
          <w:sz w:val="20"/>
          <w:szCs w:val="20"/>
        </w:rPr>
        <w:tab/>
      </w:r>
      <w:r>
        <w:rPr>
          <w:rStyle w:val="FontStyle17"/>
        </w:rPr>
        <w:t>Принцип открытости.</w:t>
      </w:r>
    </w:p>
    <w:p w:rsidR="00EC232E" w:rsidRDefault="00EC232E" w:rsidP="00366A9A">
      <w:pPr>
        <w:pStyle w:val="Style12"/>
        <w:widowControl/>
        <w:spacing w:line="240" w:lineRule="auto"/>
        <w:ind w:firstLine="709"/>
        <w:rPr>
          <w:rStyle w:val="FontStyle17"/>
        </w:rPr>
      </w:pPr>
      <w:r>
        <w:rPr>
          <w:rStyle w:val="FontStyle17"/>
        </w:rPr>
        <w:t>Информирование контрагентов, партнеров и общественности о принятых в организации антикоррупционных стандартах ведения деятельности.</w:t>
      </w:r>
    </w:p>
    <w:p w:rsidR="00871EE5" w:rsidRDefault="00EC232E" w:rsidP="0083564F">
      <w:pPr>
        <w:pStyle w:val="Style14"/>
        <w:widowControl/>
        <w:numPr>
          <w:ilvl w:val="0"/>
          <w:numId w:val="3"/>
        </w:numPr>
        <w:tabs>
          <w:tab w:val="left" w:pos="1075"/>
        </w:tabs>
        <w:spacing w:line="240" w:lineRule="auto"/>
        <w:jc w:val="both"/>
        <w:rPr>
          <w:rStyle w:val="FontStyle17"/>
        </w:rPr>
      </w:pPr>
      <w:r>
        <w:rPr>
          <w:rStyle w:val="FontStyle17"/>
        </w:rPr>
        <w:t>Принцип постоянного конт</w:t>
      </w:r>
      <w:r w:rsidR="00871EE5">
        <w:rPr>
          <w:rStyle w:val="FontStyle17"/>
        </w:rPr>
        <w:t>роля и регулярного мониторинга.</w:t>
      </w:r>
    </w:p>
    <w:p w:rsidR="00EC232E" w:rsidRDefault="00EC232E" w:rsidP="00871EE5">
      <w:pPr>
        <w:pStyle w:val="Style14"/>
        <w:widowControl/>
        <w:tabs>
          <w:tab w:val="left" w:pos="1075"/>
        </w:tabs>
        <w:spacing w:line="240" w:lineRule="auto"/>
        <w:ind w:firstLine="709"/>
        <w:jc w:val="both"/>
        <w:rPr>
          <w:rStyle w:val="FontStyle17"/>
        </w:rPr>
      </w:pPr>
      <w:r>
        <w:rPr>
          <w:rStyle w:val="FontStyle17"/>
        </w:rPr>
        <w:t>Регулярное осуществление мониторинга эффективности внедренных</w:t>
      </w:r>
      <w:r w:rsidR="00871EE5">
        <w:rPr>
          <w:rStyle w:val="FontStyle17"/>
        </w:rPr>
        <w:t xml:space="preserve"> </w:t>
      </w:r>
      <w:r>
        <w:rPr>
          <w:rStyle w:val="FontStyle17"/>
        </w:rPr>
        <w:t>антикоррупционных стандартов и процедур, а также контроля за их исполнением.</w:t>
      </w:r>
    </w:p>
    <w:p w:rsidR="00366A9A" w:rsidRDefault="00366A9A" w:rsidP="00366A9A">
      <w:pPr>
        <w:pStyle w:val="Style11"/>
        <w:widowControl/>
        <w:spacing w:line="240" w:lineRule="auto"/>
        <w:ind w:firstLine="709"/>
        <w:rPr>
          <w:rStyle w:val="FontStyle17"/>
        </w:rPr>
      </w:pPr>
    </w:p>
    <w:p w:rsidR="00EC232E" w:rsidRPr="009D2E56" w:rsidRDefault="002F6181" w:rsidP="00366A9A">
      <w:pPr>
        <w:pStyle w:val="Style3"/>
        <w:widowControl/>
        <w:spacing w:line="240" w:lineRule="auto"/>
        <w:ind w:firstLine="709"/>
        <w:rPr>
          <w:rStyle w:val="FontStyle17"/>
          <w:b/>
        </w:rPr>
      </w:pPr>
      <w:r>
        <w:rPr>
          <w:rStyle w:val="FontStyle17"/>
          <w:b/>
        </w:rPr>
        <w:t xml:space="preserve">  </w:t>
      </w:r>
      <w:r w:rsidR="00EC232E" w:rsidRPr="009D2E56">
        <w:rPr>
          <w:rStyle w:val="FontStyle17"/>
          <w:b/>
        </w:rPr>
        <w:t>4. Область применения поли</w:t>
      </w:r>
      <w:r w:rsidR="00366A9A" w:rsidRPr="009D2E56">
        <w:rPr>
          <w:rStyle w:val="FontStyle17"/>
          <w:b/>
        </w:rPr>
        <w:t xml:space="preserve">тики и круг лиц, попадающих под </w:t>
      </w:r>
      <w:r w:rsidR="00EC232E" w:rsidRPr="009D2E56">
        <w:rPr>
          <w:rStyle w:val="FontStyle17"/>
          <w:b/>
        </w:rPr>
        <w:t>действие</w:t>
      </w:r>
      <w:r w:rsidR="00366A9A" w:rsidRPr="009D2E56">
        <w:rPr>
          <w:rStyle w:val="FontStyle17"/>
          <w:b/>
        </w:rPr>
        <w:t xml:space="preserve"> </w:t>
      </w:r>
      <w:r w:rsidR="00EC232E" w:rsidRPr="009D2E56">
        <w:rPr>
          <w:rStyle w:val="FontStyle17"/>
          <w:b/>
        </w:rPr>
        <w:t>политики</w:t>
      </w:r>
    </w:p>
    <w:p w:rsidR="00366A9A" w:rsidRPr="009D2E56" w:rsidRDefault="00366A9A" w:rsidP="00366A9A">
      <w:pPr>
        <w:pStyle w:val="Style3"/>
        <w:widowControl/>
        <w:spacing w:line="240" w:lineRule="auto"/>
        <w:ind w:firstLine="709"/>
        <w:jc w:val="both"/>
        <w:rPr>
          <w:rStyle w:val="FontStyle17"/>
          <w:b/>
        </w:rPr>
      </w:pPr>
    </w:p>
    <w:p w:rsidR="00EC232E" w:rsidRDefault="00EC232E" w:rsidP="00366A9A">
      <w:pPr>
        <w:pStyle w:val="Style12"/>
        <w:widowControl/>
        <w:spacing w:line="240" w:lineRule="auto"/>
        <w:ind w:firstLine="709"/>
        <w:rPr>
          <w:rStyle w:val="FontStyle17"/>
        </w:rPr>
      </w:pPr>
      <w:r>
        <w:rPr>
          <w:rStyle w:val="FontStyle17"/>
        </w:rPr>
        <w:t>Основным кругом лиц, попадающих под действие политики, являются р</w:t>
      </w:r>
      <w:r w:rsidR="00574586">
        <w:rPr>
          <w:rStyle w:val="FontStyle17"/>
        </w:rPr>
        <w:t>аботники информационного агентства</w:t>
      </w:r>
      <w:r>
        <w:rPr>
          <w:rStyle w:val="FontStyle17"/>
        </w:rPr>
        <w:t xml:space="preserve">, находящиеся с ней в трудовых отношениях, вне зависимости от занимаемой должности и выполняемых функций. </w:t>
      </w:r>
    </w:p>
    <w:p w:rsidR="00871EE5" w:rsidRDefault="00871EE5" w:rsidP="00366A9A">
      <w:pPr>
        <w:pStyle w:val="Style12"/>
        <w:widowControl/>
        <w:spacing w:line="240" w:lineRule="auto"/>
        <w:ind w:firstLine="709"/>
        <w:rPr>
          <w:rStyle w:val="FontStyle17"/>
        </w:rPr>
      </w:pPr>
    </w:p>
    <w:p w:rsidR="00EC232E" w:rsidRPr="009D2E56" w:rsidRDefault="00EC232E" w:rsidP="0002197E">
      <w:pPr>
        <w:pStyle w:val="Style3"/>
        <w:widowControl/>
        <w:spacing w:line="240" w:lineRule="auto"/>
        <w:ind w:firstLine="709"/>
        <w:rPr>
          <w:rStyle w:val="FontStyle17"/>
          <w:b/>
        </w:rPr>
      </w:pPr>
      <w:r w:rsidRPr="009D2E56">
        <w:rPr>
          <w:rStyle w:val="FontStyle17"/>
          <w:b/>
        </w:rPr>
        <w:t>5. Определение должностных лиц</w:t>
      </w:r>
      <w:r w:rsidR="000B6EB5" w:rsidRPr="009D2E56">
        <w:rPr>
          <w:rStyle w:val="FontStyle17"/>
          <w:b/>
        </w:rPr>
        <w:t xml:space="preserve"> организации</w:t>
      </w:r>
      <w:r w:rsidRPr="009D2E56">
        <w:rPr>
          <w:rStyle w:val="FontStyle17"/>
          <w:b/>
        </w:rPr>
        <w:t>, ответственных за реализацию антикоррупционной политики</w:t>
      </w:r>
    </w:p>
    <w:p w:rsidR="00871EE5" w:rsidRDefault="00871EE5" w:rsidP="00871EE5">
      <w:pPr>
        <w:pStyle w:val="Style3"/>
        <w:widowControl/>
        <w:spacing w:line="240" w:lineRule="auto"/>
        <w:ind w:firstLine="709"/>
        <w:jc w:val="both"/>
        <w:rPr>
          <w:rStyle w:val="FontStyle17"/>
        </w:rPr>
      </w:pPr>
    </w:p>
    <w:p w:rsidR="004109A1" w:rsidRDefault="00574586" w:rsidP="004109A1">
      <w:pPr>
        <w:pStyle w:val="Style12"/>
        <w:widowControl/>
        <w:spacing w:line="240" w:lineRule="auto"/>
        <w:ind w:firstLine="709"/>
        <w:rPr>
          <w:sz w:val="30"/>
          <w:szCs w:val="30"/>
        </w:rPr>
      </w:pPr>
      <w:r>
        <w:rPr>
          <w:rStyle w:val="FontStyle17"/>
        </w:rPr>
        <w:t>В информационном агентстве</w:t>
      </w:r>
      <w:r w:rsidR="004109A1">
        <w:rPr>
          <w:rStyle w:val="FontStyle17"/>
        </w:rPr>
        <w:t xml:space="preserve"> контроль</w:t>
      </w:r>
      <w:r w:rsidR="00EC232E">
        <w:rPr>
          <w:rStyle w:val="FontStyle17"/>
        </w:rPr>
        <w:t xml:space="preserve"> за противодействие</w:t>
      </w:r>
      <w:r w:rsidR="004109A1">
        <w:rPr>
          <w:rStyle w:val="FontStyle17"/>
        </w:rPr>
        <w:t>м</w:t>
      </w:r>
      <w:r w:rsidR="00EC232E">
        <w:rPr>
          <w:rStyle w:val="FontStyle17"/>
        </w:rPr>
        <w:t xml:space="preserve"> коррупции исходя из установленных задач, специфики деятельности, </w:t>
      </w:r>
      <w:r w:rsidR="00EC232E">
        <w:rPr>
          <w:rStyle w:val="FontStyle17"/>
        </w:rPr>
        <w:lastRenderedPageBreak/>
        <w:t>штатной численности, организационной структуры</w:t>
      </w:r>
      <w:r w:rsidR="004109A1">
        <w:rPr>
          <w:rStyle w:val="FontStyle17"/>
        </w:rPr>
        <w:t>, материальных ресурсов осуществляет</w:t>
      </w:r>
      <w:r>
        <w:rPr>
          <w:rStyle w:val="FontStyle17"/>
        </w:rPr>
        <w:t xml:space="preserve"> директор</w:t>
      </w:r>
      <w:r w:rsidR="00EC232E">
        <w:rPr>
          <w:rStyle w:val="FontStyle17"/>
        </w:rPr>
        <w:t>.</w:t>
      </w:r>
    </w:p>
    <w:p w:rsidR="004109A1" w:rsidRPr="00BE6D3D" w:rsidRDefault="006903B9" w:rsidP="004109A1">
      <w:pPr>
        <w:jc w:val="both"/>
        <w:rPr>
          <w:sz w:val="30"/>
          <w:szCs w:val="30"/>
        </w:rPr>
      </w:pPr>
      <w:r>
        <w:rPr>
          <w:sz w:val="30"/>
          <w:szCs w:val="30"/>
        </w:rPr>
        <w:t xml:space="preserve">          </w:t>
      </w:r>
      <w:r w:rsidR="00903625">
        <w:rPr>
          <w:sz w:val="30"/>
          <w:szCs w:val="30"/>
        </w:rPr>
        <w:t>Ответственными лицами</w:t>
      </w:r>
      <w:r w:rsidR="004109A1" w:rsidRPr="00BE6D3D">
        <w:rPr>
          <w:sz w:val="30"/>
          <w:szCs w:val="30"/>
        </w:rPr>
        <w:t xml:space="preserve"> за реализацию антикоррупционной политики</w:t>
      </w:r>
      <w:r w:rsidR="00574586">
        <w:rPr>
          <w:sz w:val="30"/>
          <w:szCs w:val="30"/>
        </w:rPr>
        <w:t xml:space="preserve"> в ГАУ ЯО «Информационное агентство «Верхняя Волга»</w:t>
      </w:r>
      <w:r w:rsidR="00903625">
        <w:rPr>
          <w:sz w:val="30"/>
          <w:szCs w:val="30"/>
        </w:rPr>
        <w:t xml:space="preserve"> являются</w:t>
      </w:r>
      <w:r w:rsidR="00E21401">
        <w:rPr>
          <w:sz w:val="30"/>
          <w:szCs w:val="30"/>
        </w:rPr>
        <w:t>:</w:t>
      </w:r>
    </w:p>
    <w:p w:rsidR="004109A1" w:rsidRDefault="00574586" w:rsidP="004109A1">
      <w:pPr>
        <w:jc w:val="both"/>
        <w:rPr>
          <w:sz w:val="30"/>
          <w:szCs w:val="30"/>
        </w:rPr>
      </w:pPr>
      <w:r>
        <w:rPr>
          <w:sz w:val="30"/>
          <w:szCs w:val="30"/>
        </w:rPr>
        <w:t>- директор</w:t>
      </w:r>
      <w:r w:rsidR="00AC6D06">
        <w:rPr>
          <w:sz w:val="30"/>
          <w:szCs w:val="30"/>
        </w:rPr>
        <w:t>;</w:t>
      </w:r>
    </w:p>
    <w:p w:rsidR="00AC6D06" w:rsidRPr="00BE6D3D" w:rsidRDefault="00AC6D06" w:rsidP="004109A1">
      <w:pPr>
        <w:jc w:val="both"/>
        <w:rPr>
          <w:sz w:val="30"/>
          <w:szCs w:val="30"/>
        </w:rPr>
      </w:pPr>
      <w:r>
        <w:rPr>
          <w:sz w:val="30"/>
          <w:szCs w:val="30"/>
        </w:rPr>
        <w:t>- уполномоченный за профилактику коррупционных и ин</w:t>
      </w:r>
      <w:r w:rsidR="003655DE">
        <w:rPr>
          <w:sz w:val="30"/>
          <w:szCs w:val="30"/>
        </w:rPr>
        <w:t>ы</w:t>
      </w:r>
      <w:r>
        <w:rPr>
          <w:sz w:val="30"/>
          <w:szCs w:val="30"/>
        </w:rPr>
        <w:t>х нарушений;</w:t>
      </w:r>
    </w:p>
    <w:p w:rsidR="004109A1" w:rsidRPr="00BE6D3D" w:rsidRDefault="004109A1" w:rsidP="004109A1">
      <w:pPr>
        <w:jc w:val="both"/>
        <w:rPr>
          <w:sz w:val="30"/>
          <w:szCs w:val="30"/>
        </w:rPr>
      </w:pPr>
      <w:r w:rsidRPr="00BE6D3D">
        <w:rPr>
          <w:sz w:val="30"/>
          <w:szCs w:val="30"/>
        </w:rPr>
        <w:t>- замест</w:t>
      </w:r>
      <w:r w:rsidR="00574586">
        <w:rPr>
          <w:sz w:val="30"/>
          <w:szCs w:val="30"/>
        </w:rPr>
        <w:t>ители директора</w:t>
      </w:r>
      <w:r w:rsidR="00AC6D06">
        <w:rPr>
          <w:sz w:val="30"/>
          <w:szCs w:val="30"/>
        </w:rPr>
        <w:t>;</w:t>
      </w:r>
    </w:p>
    <w:p w:rsidR="004109A1" w:rsidRPr="00BE6D3D" w:rsidRDefault="004109A1" w:rsidP="004109A1">
      <w:pPr>
        <w:jc w:val="both"/>
        <w:rPr>
          <w:sz w:val="30"/>
          <w:szCs w:val="30"/>
        </w:rPr>
      </w:pPr>
      <w:r w:rsidRPr="00BE6D3D">
        <w:rPr>
          <w:sz w:val="30"/>
          <w:szCs w:val="30"/>
        </w:rPr>
        <w:t>- главный бу</w:t>
      </w:r>
      <w:r w:rsidR="00574586">
        <w:rPr>
          <w:sz w:val="30"/>
          <w:szCs w:val="30"/>
        </w:rPr>
        <w:t>хгалтер</w:t>
      </w:r>
      <w:r w:rsidR="00AC6D06">
        <w:rPr>
          <w:sz w:val="30"/>
          <w:szCs w:val="30"/>
        </w:rPr>
        <w:t>;</w:t>
      </w:r>
    </w:p>
    <w:p w:rsidR="004109A1" w:rsidRPr="00BE6D3D" w:rsidRDefault="004109A1" w:rsidP="0002197E">
      <w:pPr>
        <w:jc w:val="both"/>
        <w:rPr>
          <w:sz w:val="30"/>
          <w:szCs w:val="30"/>
        </w:rPr>
      </w:pPr>
      <w:r>
        <w:rPr>
          <w:sz w:val="30"/>
          <w:szCs w:val="30"/>
        </w:rPr>
        <w:t>-</w:t>
      </w:r>
      <w:r w:rsidRPr="00BE6D3D">
        <w:rPr>
          <w:sz w:val="30"/>
          <w:szCs w:val="30"/>
        </w:rPr>
        <w:t>руководители структурных по</w:t>
      </w:r>
      <w:r w:rsidR="00574586">
        <w:rPr>
          <w:sz w:val="30"/>
          <w:szCs w:val="30"/>
        </w:rPr>
        <w:t>дразделений (</w:t>
      </w:r>
      <w:r w:rsidR="00916079">
        <w:rPr>
          <w:sz w:val="30"/>
          <w:szCs w:val="30"/>
        </w:rPr>
        <w:t xml:space="preserve">начальники </w:t>
      </w:r>
      <w:r>
        <w:rPr>
          <w:sz w:val="30"/>
          <w:szCs w:val="30"/>
        </w:rPr>
        <w:t>отделов</w:t>
      </w:r>
      <w:r w:rsidR="00B1671D">
        <w:rPr>
          <w:sz w:val="30"/>
          <w:szCs w:val="30"/>
        </w:rPr>
        <w:t xml:space="preserve"> и служб, </w:t>
      </w:r>
      <w:r>
        <w:rPr>
          <w:sz w:val="30"/>
          <w:szCs w:val="30"/>
        </w:rPr>
        <w:t xml:space="preserve"> руководители служб</w:t>
      </w:r>
      <w:r w:rsidR="00574586">
        <w:rPr>
          <w:sz w:val="30"/>
          <w:szCs w:val="30"/>
        </w:rPr>
        <w:t>, главные редакторы средств массовой информации</w:t>
      </w:r>
      <w:r>
        <w:rPr>
          <w:sz w:val="30"/>
          <w:szCs w:val="30"/>
        </w:rPr>
        <w:t>).</w:t>
      </w:r>
    </w:p>
    <w:p w:rsidR="004109A1" w:rsidRDefault="004109A1" w:rsidP="004109A1"/>
    <w:p w:rsidR="004109A1" w:rsidRDefault="004109A1" w:rsidP="004109A1">
      <w:pPr>
        <w:pStyle w:val="Style12"/>
        <w:widowControl/>
        <w:spacing w:line="240" w:lineRule="auto"/>
        <w:ind w:firstLine="709"/>
        <w:rPr>
          <w:rStyle w:val="FontStyle17"/>
        </w:rPr>
      </w:pPr>
    </w:p>
    <w:p w:rsidR="00EC232E" w:rsidRPr="009D2E56" w:rsidRDefault="00EC232E" w:rsidP="00366A9A">
      <w:pPr>
        <w:pStyle w:val="Style9"/>
        <w:widowControl/>
        <w:spacing w:line="240" w:lineRule="auto"/>
        <w:ind w:firstLine="709"/>
        <w:jc w:val="center"/>
        <w:rPr>
          <w:rStyle w:val="FontStyle17"/>
          <w:b/>
        </w:rPr>
      </w:pPr>
      <w:r w:rsidRPr="009D2E56">
        <w:rPr>
          <w:rStyle w:val="FontStyle17"/>
          <w:b/>
        </w:rPr>
        <w:t>6. Определение и закрепление обязанностей рабо</w:t>
      </w:r>
      <w:r w:rsidR="00574586">
        <w:rPr>
          <w:rStyle w:val="FontStyle17"/>
          <w:b/>
        </w:rPr>
        <w:t>тников и информационного агентства</w:t>
      </w:r>
      <w:r w:rsidRPr="009D2E56">
        <w:rPr>
          <w:rStyle w:val="FontStyle17"/>
          <w:b/>
        </w:rPr>
        <w:t>, связанных с предупреждением и противодействием коррупции</w:t>
      </w:r>
    </w:p>
    <w:p w:rsidR="00366A9A" w:rsidRDefault="00366A9A" w:rsidP="00366A9A">
      <w:pPr>
        <w:pStyle w:val="Style9"/>
        <w:widowControl/>
        <w:spacing w:line="240" w:lineRule="auto"/>
        <w:ind w:firstLine="709"/>
        <w:jc w:val="both"/>
        <w:rPr>
          <w:rStyle w:val="FontStyle17"/>
        </w:rPr>
      </w:pPr>
    </w:p>
    <w:p w:rsidR="00EC232E" w:rsidRDefault="00EC232E" w:rsidP="00366A9A">
      <w:pPr>
        <w:pStyle w:val="Style12"/>
        <w:widowControl/>
        <w:spacing w:line="240" w:lineRule="auto"/>
        <w:ind w:firstLine="709"/>
        <w:rPr>
          <w:rStyle w:val="FontStyle17"/>
        </w:rPr>
      </w:pPr>
      <w:r>
        <w:rPr>
          <w:rStyle w:val="FontStyle17"/>
        </w:rPr>
        <w:t>Обязанности ра</w:t>
      </w:r>
      <w:r w:rsidR="00574586">
        <w:rPr>
          <w:rStyle w:val="FontStyle17"/>
        </w:rPr>
        <w:t>ботников информационного агентства</w:t>
      </w:r>
      <w:r>
        <w:rPr>
          <w:rStyle w:val="FontStyle17"/>
        </w:rPr>
        <w:t xml:space="preserve"> в связи с предупреждением и противодействием коррупции являются общими для всех. Общими обязанностями работников в связи с предупреждением и противодействием коррупции являются следующие:</w:t>
      </w:r>
    </w:p>
    <w:p w:rsidR="00EC232E" w:rsidRDefault="00EC232E" w:rsidP="00366A9A">
      <w:pPr>
        <w:pStyle w:val="Style12"/>
        <w:widowControl/>
        <w:spacing w:line="240" w:lineRule="auto"/>
        <w:ind w:firstLine="709"/>
        <w:rPr>
          <w:rStyle w:val="FontStyle17"/>
        </w:rPr>
      </w:pPr>
      <w:r>
        <w:rPr>
          <w:rStyle w:val="FontStyle17"/>
        </w:rPr>
        <w:t xml:space="preserve">воздерживаться от совершения и (или) участия в совершении коррупционных правонарушений в интересах или </w:t>
      </w:r>
      <w:r w:rsidR="00574586">
        <w:rPr>
          <w:rStyle w:val="FontStyle17"/>
        </w:rPr>
        <w:t>от имени информационного агентства</w:t>
      </w:r>
      <w:r>
        <w:rPr>
          <w:rStyle w:val="FontStyle17"/>
        </w:rPr>
        <w:t>;</w:t>
      </w:r>
    </w:p>
    <w:p w:rsidR="00EC232E" w:rsidRDefault="00EC232E" w:rsidP="00366A9A">
      <w:pPr>
        <w:pStyle w:val="Style12"/>
        <w:widowControl/>
        <w:spacing w:line="240" w:lineRule="auto"/>
        <w:ind w:firstLine="709"/>
        <w:rPr>
          <w:rStyle w:val="FontStyle17"/>
        </w:rPr>
      </w:pPr>
      <w:r>
        <w:rPr>
          <w:rStyle w:val="FontStyle17"/>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w:t>
      </w:r>
      <w:r w:rsidR="00574586">
        <w:rPr>
          <w:rStyle w:val="FontStyle17"/>
        </w:rPr>
        <w:t>от имени информационного агентства</w:t>
      </w:r>
      <w:r>
        <w:rPr>
          <w:rStyle w:val="FontStyle17"/>
        </w:rPr>
        <w:t>;</w:t>
      </w:r>
    </w:p>
    <w:p w:rsidR="00EC232E" w:rsidRDefault="00EC232E" w:rsidP="00366A9A">
      <w:pPr>
        <w:pStyle w:val="Style12"/>
        <w:widowControl/>
        <w:spacing w:line="240" w:lineRule="auto"/>
        <w:ind w:firstLine="709"/>
        <w:rPr>
          <w:rStyle w:val="FontStyle17"/>
        </w:rPr>
      </w:pPr>
      <w:r>
        <w:rPr>
          <w:rStyle w:val="FontStyle17"/>
        </w:rPr>
        <w:t>незамедлител</w:t>
      </w:r>
      <w:r w:rsidR="003A0B62">
        <w:rPr>
          <w:rStyle w:val="FontStyle17"/>
        </w:rPr>
        <w:t xml:space="preserve">ьно информировать </w:t>
      </w:r>
      <w:r w:rsidR="0002197E">
        <w:rPr>
          <w:rStyle w:val="FontStyle17"/>
        </w:rPr>
        <w:t>уполномоченного</w:t>
      </w:r>
      <w:r>
        <w:rPr>
          <w:rStyle w:val="FontStyle17"/>
        </w:rPr>
        <w:t xml:space="preserve"> о случаях склонения работника к совершению коррупционных правонарушений;</w:t>
      </w:r>
    </w:p>
    <w:p w:rsidR="00EC232E" w:rsidRDefault="00EC232E" w:rsidP="00366A9A">
      <w:pPr>
        <w:pStyle w:val="Style12"/>
        <w:widowControl/>
        <w:spacing w:line="240" w:lineRule="auto"/>
        <w:ind w:firstLine="709"/>
        <w:rPr>
          <w:rStyle w:val="FontStyle17"/>
        </w:rPr>
      </w:pPr>
      <w:r>
        <w:rPr>
          <w:rStyle w:val="FontStyle17"/>
        </w:rPr>
        <w:t>незамедлител</w:t>
      </w:r>
      <w:r w:rsidR="003A0B62">
        <w:rPr>
          <w:rStyle w:val="FontStyle17"/>
        </w:rPr>
        <w:t xml:space="preserve">ьно информировать </w:t>
      </w:r>
      <w:r w:rsidR="0002197E">
        <w:rPr>
          <w:rStyle w:val="FontStyle17"/>
        </w:rPr>
        <w:t>уполномоченного</w:t>
      </w:r>
      <w:r>
        <w:rPr>
          <w:rStyle w:val="FontStyle17"/>
        </w:rPr>
        <w:t xml:space="preserve">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EC232E" w:rsidRDefault="003A0B62" w:rsidP="00366A9A">
      <w:pPr>
        <w:pStyle w:val="Style12"/>
        <w:widowControl/>
        <w:spacing w:line="240" w:lineRule="auto"/>
        <w:ind w:firstLine="709"/>
        <w:rPr>
          <w:rStyle w:val="FontStyle17"/>
        </w:rPr>
      </w:pPr>
      <w:r>
        <w:rPr>
          <w:rStyle w:val="FontStyle17"/>
        </w:rPr>
        <w:t xml:space="preserve">сообщить </w:t>
      </w:r>
      <w:r w:rsidR="0002197E">
        <w:rPr>
          <w:rStyle w:val="FontStyle17"/>
        </w:rPr>
        <w:t>уполномоченному</w:t>
      </w:r>
      <w:r w:rsidR="00EC232E">
        <w:rPr>
          <w:rStyle w:val="FontStyle17"/>
        </w:rPr>
        <w:t xml:space="preserve"> или иному ответственному лицу о возможности возникновения либо возникшем у работника конфликте интересов.</w:t>
      </w:r>
    </w:p>
    <w:p w:rsidR="00EC232E" w:rsidRDefault="00EC232E" w:rsidP="00366A9A">
      <w:pPr>
        <w:pStyle w:val="Style12"/>
        <w:widowControl/>
        <w:spacing w:line="240" w:lineRule="auto"/>
        <w:ind w:firstLine="709"/>
        <w:rPr>
          <w:rStyle w:val="FontStyle17"/>
        </w:rPr>
      </w:pPr>
      <w:r>
        <w:rPr>
          <w:rStyle w:val="FontStyle17"/>
        </w:rPr>
        <w:t>В целях обеспечения эффективного исполнения возложенных на работников обязанностей регламентируются процедуры их соблюдения.</w:t>
      </w:r>
    </w:p>
    <w:p w:rsidR="00EC232E" w:rsidRDefault="00EC232E" w:rsidP="00366A9A">
      <w:pPr>
        <w:pStyle w:val="Style12"/>
        <w:widowControl/>
        <w:spacing w:line="240" w:lineRule="auto"/>
        <w:ind w:firstLine="709"/>
        <w:rPr>
          <w:rStyle w:val="FontStyle17"/>
        </w:rPr>
      </w:pPr>
      <w:r>
        <w:rPr>
          <w:rStyle w:val="FontStyle17"/>
        </w:rPr>
        <w:lastRenderedPageBreak/>
        <w:t xml:space="preserve">Исходя их положений статьи 57 Трудового кодекса Российской Федерации по соглашению сторон в трудовой договор, заключаемый с работником при приёме его на </w:t>
      </w:r>
      <w:r w:rsidR="003A0B62">
        <w:rPr>
          <w:rStyle w:val="FontStyle17"/>
        </w:rPr>
        <w:t>работу в информационное агентство</w:t>
      </w:r>
      <w:r>
        <w:rPr>
          <w:rStyle w:val="FontStyle17"/>
        </w:rPr>
        <w:t>, могут включаться права и обязанности работника и работодателя, установленные данным локальным нормативным актом</w:t>
      </w:r>
      <w:r w:rsidR="00617280">
        <w:rPr>
          <w:rStyle w:val="FontStyle17"/>
        </w:rPr>
        <w:t xml:space="preserve"> – Положением об Антикор</w:t>
      </w:r>
      <w:r w:rsidR="003A0B62">
        <w:rPr>
          <w:rStyle w:val="FontStyle17"/>
        </w:rPr>
        <w:t>рупционной политики ГАУ ЯО «Информационное агентство «Верхняя Волга»</w:t>
      </w:r>
      <w:r w:rsidR="00617280">
        <w:rPr>
          <w:rStyle w:val="FontStyle17"/>
        </w:rPr>
        <w:t>.</w:t>
      </w:r>
    </w:p>
    <w:p w:rsidR="00EC232E" w:rsidRDefault="00EC232E" w:rsidP="00366A9A">
      <w:pPr>
        <w:pStyle w:val="Style12"/>
        <w:widowControl/>
        <w:spacing w:line="240" w:lineRule="auto"/>
        <w:ind w:firstLine="709"/>
        <w:rPr>
          <w:rStyle w:val="FontStyle17"/>
        </w:rPr>
      </w:pPr>
      <w:r>
        <w:rPr>
          <w:rStyle w:val="FontStyle17"/>
        </w:rPr>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w:t>
      </w:r>
    </w:p>
    <w:p w:rsidR="00EC232E" w:rsidRPr="0082457D" w:rsidRDefault="00EC232E">
      <w:pPr>
        <w:pStyle w:val="Style9"/>
        <w:widowControl/>
        <w:spacing w:line="240" w:lineRule="exact"/>
        <w:ind w:left="398" w:firstLine="341"/>
        <w:rPr>
          <w:b/>
          <w:sz w:val="20"/>
          <w:szCs w:val="20"/>
        </w:rPr>
      </w:pPr>
    </w:p>
    <w:p w:rsidR="00EC232E" w:rsidRPr="0082457D" w:rsidRDefault="00B0716A" w:rsidP="000136A6">
      <w:pPr>
        <w:pStyle w:val="Style3"/>
        <w:widowControl/>
        <w:spacing w:line="240" w:lineRule="auto"/>
        <w:ind w:firstLine="709"/>
        <w:rPr>
          <w:rStyle w:val="FontStyle17"/>
          <w:b/>
        </w:rPr>
      </w:pPr>
      <w:r>
        <w:rPr>
          <w:rStyle w:val="FontStyle17"/>
          <w:b/>
        </w:rPr>
        <w:t>7</w:t>
      </w:r>
      <w:r w:rsidR="00EC232E" w:rsidRPr="0082457D">
        <w:rPr>
          <w:rStyle w:val="FontStyle17"/>
          <w:b/>
        </w:rPr>
        <w:t>. Конфликт интересов</w:t>
      </w:r>
    </w:p>
    <w:p w:rsidR="000136A6" w:rsidRDefault="000136A6" w:rsidP="000136A6">
      <w:pPr>
        <w:pStyle w:val="Style3"/>
        <w:widowControl/>
        <w:spacing w:line="240" w:lineRule="auto"/>
        <w:ind w:firstLine="709"/>
        <w:rPr>
          <w:rStyle w:val="FontStyle17"/>
        </w:rPr>
      </w:pPr>
    </w:p>
    <w:p w:rsidR="00EC232E" w:rsidRDefault="00EC232E" w:rsidP="000136A6">
      <w:pPr>
        <w:pStyle w:val="Style12"/>
        <w:widowControl/>
        <w:spacing w:line="240" w:lineRule="auto"/>
        <w:ind w:firstLine="709"/>
        <w:rPr>
          <w:rStyle w:val="FontStyle17"/>
        </w:rPr>
      </w:pPr>
      <w:r>
        <w:rPr>
          <w:rStyle w:val="FontStyle17"/>
        </w:rPr>
        <w:t>Работники в целях раскрытия и урегулирования конфликта интересов обязаны:</w:t>
      </w:r>
    </w:p>
    <w:p w:rsidR="00EC232E" w:rsidRDefault="00EC232E" w:rsidP="000136A6">
      <w:pPr>
        <w:pStyle w:val="Style12"/>
        <w:widowControl/>
        <w:spacing w:line="240" w:lineRule="auto"/>
        <w:ind w:firstLine="709"/>
        <w:rPr>
          <w:rStyle w:val="FontStyle17"/>
        </w:rPr>
      </w:pPr>
      <w:r>
        <w:rPr>
          <w:rStyle w:val="FontStyle17"/>
        </w:rPr>
        <w:t>при принятии решений по деловым вопросам и выполнении своих трудовых обязанностей руководствоваться ин</w:t>
      </w:r>
      <w:r w:rsidR="003A0B62">
        <w:rPr>
          <w:rStyle w:val="FontStyle17"/>
        </w:rPr>
        <w:t>тересами информационного агентства</w:t>
      </w:r>
      <w:r>
        <w:rPr>
          <w:rStyle w:val="FontStyle17"/>
        </w:rPr>
        <w:t xml:space="preserve"> - без учета своих личных интересов, интересов своих родственников и друзей;</w:t>
      </w:r>
    </w:p>
    <w:p w:rsidR="00EC232E" w:rsidRDefault="00EC232E" w:rsidP="000136A6">
      <w:pPr>
        <w:pStyle w:val="Style12"/>
        <w:widowControl/>
        <w:spacing w:line="240" w:lineRule="auto"/>
        <w:ind w:firstLine="709"/>
        <w:rPr>
          <w:rStyle w:val="FontStyle17"/>
        </w:rPr>
      </w:pPr>
      <w:r>
        <w:rPr>
          <w:rStyle w:val="FontStyle17"/>
        </w:rPr>
        <w:t>избегать (по возможности) ситуаций и обстоятельств, которые могут привести к конфликту интересов;</w:t>
      </w:r>
    </w:p>
    <w:p w:rsidR="00EC232E" w:rsidRDefault="00EC232E" w:rsidP="000136A6">
      <w:pPr>
        <w:pStyle w:val="Style12"/>
        <w:widowControl/>
        <w:spacing w:line="240" w:lineRule="auto"/>
        <w:ind w:firstLine="709"/>
        <w:rPr>
          <w:rStyle w:val="FontStyle17"/>
        </w:rPr>
      </w:pPr>
      <w:r>
        <w:rPr>
          <w:rStyle w:val="FontStyle17"/>
        </w:rPr>
        <w:t>раскрывать возникший (реальный) или потенциальный конфликт интересов;</w:t>
      </w:r>
    </w:p>
    <w:p w:rsidR="00EC232E" w:rsidRDefault="00EC232E" w:rsidP="000136A6">
      <w:pPr>
        <w:pStyle w:val="Style12"/>
        <w:widowControl/>
        <w:spacing w:line="240" w:lineRule="auto"/>
        <w:ind w:firstLine="709"/>
        <w:rPr>
          <w:rStyle w:val="FontStyle17"/>
        </w:rPr>
      </w:pPr>
      <w:r>
        <w:rPr>
          <w:rStyle w:val="FontStyle17"/>
        </w:rPr>
        <w:t>содействовать урегулированию возникшего конфликта интересов.</w:t>
      </w:r>
    </w:p>
    <w:p w:rsidR="00EC232E" w:rsidRDefault="003A0B62" w:rsidP="000136A6">
      <w:pPr>
        <w:pStyle w:val="Style12"/>
        <w:widowControl/>
        <w:spacing w:line="240" w:lineRule="auto"/>
        <w:ind w:firstLine="709"/>
        <w:rPr>
          <w:rStyle w:val="FontStyle17"/>
        </w:rPr>
      </w:pPr>
      <w:r>
        <w:rPr>
          <w:rStyle w:val="FontStyle17"/>
        </w:rPr>
        <w:t>Информационное агентство</w:t>
      </w:r>
      <w:r w:rsidR="00EC232E">
        <w:rPr>
          <w:rStyle w:val="FontStyle17"/>
        </w:rPr>
        <w:t xml:space="preserve"> берёт на себя обязательство конфиденциального рассмотрения представленных сведений и урегулирования конфликта интересов.</w:t>
      </w:r>
    </w:p>
    <w:p w:rsidR="00EC232E" w:rsidRDefault="00EC232E" w:rsidP="000136A6">
      <w:pPr>
        <w:pStyle w:val="Style12"/>
        <w:widowControl/>
        <w:spacing w:line="240" w:lineRule="auto"/>
        <w:ind w:firstLine="709"/>
        <w:rPr>
          <w:rStyle w:val="FontStyle17"/>
        </w:rPr>
      </w:pPr>
      <w:r>
        <w:rPr>
          <w:rStyle w:val="FontStyle17"/>
        </w:rPr>
        <w:t>Поступившая информация подлежит тщательной проверке уполномоченным на это должностным лицом с целью оценки серьезности возника</w:t>
      </w:r>
      <w:r w:rsidR="003A0B62">
        <w:rPr>
          <w:rStyle w:val="FontStyle17"/>
        </w:rPr>
        <w:t>ющих для информационного агентства</w:t>
      </w:r>
      <w:r>
        <w:rPr>
          <w:rStyle w:val="FontStyle17"/>
        </w:rPr>
        <w:t xml:space="preserve"> рисков и выбора наиболее подходящей формы урегулирования конфликта интересов. Способы разрешения конфликта интересов:</w:t>
      </w:r>
    </w:p>
    <w:p w:rsidR="00EC232E" w:rsidRDefault="00EC232E" w:rsidP="000136A6">
      <w:pPr>
        <w:pStyle w:val="Style12"/>
        <w:widowControl/>
        <w:spacing w:line="240" w:lineRule="auto"/>
        <w:ind w:firstLine="709"/>
        <w:rPr>
          <w:rStyle w:val="FontStyle17"/>
        </w:rPr>
      </w:pPr>
      <w:r>
        <w:rPr>
          <w:rStyle w:val="FontStyle17"/>
        </w:rPr>
        <w:t>ограничение доступа работника к конкретной информации, которая может затрагивать личные интересы работника;</w:t>
      </w:r>
    </w:p>
    <w:p w:rsidR="00EC232E" w:rsidRDefault="00EC232E" w:rsidP="000136A6">
      <w:pPr>
        <w:pStyle w:val="Style12"/>
        <w:widowControl/>
        <w:spacing w:line="240" w:lineRule="auto"/>
        <w:ind w:firstLine="709"/>
        <w:rPr>
          <w:rStyle w:val="FontStyle17"/>
        </w:rPr>
      </w:pPr>
      <w:r>
        <w:rPr>
          <w:rStyle w:val="FontStyle17"/>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C232E" w:rsidRDefault="00EC232E" w:rsidP="000136A6">
      <w:pPr>
        <w:pStyle w:val="Style12"/>
        <w:widowControl/>
        <w:spacing w:line="240" w:lineRule="auto"/>
        <w:ind w:firstLine="709"/>
        <w:rPr>
          <w:rStyle w:val="FontStyle17"/>
        </w:rPr>
      </w:pPr>
      <w:r>
        <w:rPr>
          <w:rStyle w:val="FontStyle17"/>
        </w:rPr>
        <w:t>пересмотр и изменение функциональных обязанностей работника;</w:t>
      </w:r>
    </w:p>
    <w:p w:rsidR="00EC232E" w:rsidRDefault="00EC232E" w:rsidP="000136A6">
      <w:pPr>
        <w:pStyle w:val="Style12"/>
        <w:widowControl/>
        <w:spacing w:line="240" w:lineRule="auto"/>
        <w:ind w:firstLine="709"/>
        <w:rPr>
          <w:rStyle w:val="FontStyle17"/>
        </w:rPr>
      </w:pPr>
      <w:r>
        <w:rPr>
          <w:rStyle w:val="FontStyle17"/>
        </w:rPr>
        <w:lastRenderedPageBreak/>
        <w:t>временное отстранение работника от должности, если его личные интересы входят в противоречие с функциональными обязанностями;</w:t>
      </w:r>
    </w:p>
    <w:p w:rsidR="00EC232E" w:rsidRDefault="00EC232E" w:rsidP="000136A6">
      <w:pPr>
        <w:pStyle w:val="Style12"/>
        <w:widowControl/>
        <w:spacing w:line="240" w:lineRule="auto"/>
        <w:ind w:firstLine="709"/>
        <w:rPr>
          <w:rStyle w:val="FontStyle17"/>
        </w:rPr>
      </w:pPr>
      <w:r>
        <w:rPr>
          <w:rStyle w:val="FontStyle17"/>
        </w:rPr>
        <w:t>перевод работника на должность, предусматривающую выполнение функциональных обязанностей, не связанных с конфликтом интересов;</w:t>
      </w:r>
    </w:p>
    <w:p w:rsidR="00EC232E" w:rsidRDefault="00EC232E" w:rsidP="000136A6">
      <w:pPr>
        <w:pStyle w:val="Style12"/>
        <w:widowControl/>
        <w:spacing w:line="240" w:lineRule="auto"/>
        <w:ind w:firstLine="709"/>
        <w:rPr>
          <w:rStyle w:val="FontStyle17"/>
        </w:rPr>
      </w:pPr>
      <w:r>
        <w:rPr>
          <w:rStyle w:val="FontStyle17"/>
        </w:rPr>
        <w:t>передача работником принадлежащего ему имущества, являющегося основой возникновения конфликта интересов, в доверительное управление;</w:t>
      </w:r>
    </w:p>
    <w:p w:rsidR="00EC232E" w:rsidRDefault="00EC232E" w:rsidP="000136A6">
      <w:pPr>
        <w:pStyle w:val="Style12"/>
        <w:widowControl/>
        <w:spacing w:line="240" w:lineRule="auto"/>
        <w:ind w:firstLine="709"/>
        <w:rPr>
          <w:rStyle w:val="FontStyle17"/>
        </w:rPr>
      </w:pPr>
      <w:r>
        <w:rPr>
          <w:rStyle w:val="FontStyle17"/>
        </w:rPr>
        <w:t>отказ работника от своего личного интереса, порождающего конфликт с ин</w:t>
      </w:r>
      <w:r w:rsidR="00F03BCA">
        <w:rPr>
          <w:rStyle w:val="FontStyle17"/>
        </w:rPr>
        <w:t>тересами информационного агентства</w:t>
      </w:r>
      <w:r>
        <w:rPr>
          <w:rStyle w:val="FontStyle17"/>
        </w:rPr>
        <w:t>;</w:t>
      </w:r>
    </w:p>
    <w:p w:rsidR="00EC232E" w:rsidRDefault="00EC232E" w:rsidP="000136A6">
      <w:pPr>
        <w:pStyle w:val="Style12"/>
        <w:widowControl/>
        <w:spacing w:line="240" w:lineRule="auto"/>
        <w:ind w:firstLine="709"/>
        <w:rPr>
          <w:rStyle w:val="FontStyle17"/>
        </w:rPr>
      </w:pPr>
      <w:r>
        <w:rPr>
          <w:rStyle w:val="FontStyle17"/>
        </w:rPr>
        <w:t>увольнение рабо</w:t>
      </w:r>
      <w:r w:rsidR="00AA01FC">
        <w:rPr>
          <w:rStyle w:val="FontStyle17"/>
        </w:rPr>
        <w:t>тника из информационного агентства</w:t>
      </w:r>
      <w:r>
        <w:rPr>
          <w:rStyle w:val="FontStyle17"/>
        </w:rPr>
        <w:t xml:space="preserve"> по инициативе работника;</w:t>
      </w:r>
    </w:p>
    <w:p w:rsidR="00EC232E" w:rsidRDefault="00EC232E" w:rsidP="000136A6">
      <w:pPr>
        <w:pStyle w:val="Style12"/>
        <w:widowControl/>
        <w:spacing w:line="240" w:lineRule="auto"/>
        <w:ind w:firstLine="709"/>
        <w:rPr>
          <w:rStyle w:val="FontStyle17"/>
        </w:rPr>
      </w:pPr>
      <w:r>
        <w:rPr>
          <w:rStyle w:val="FontStyle17"/>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C232E" w:rsidRDefault="00EC232E" w:rsidP="000136A6">
      <w:pPr>
        <w:pStyle w:val="Style12"/>
        <w:widowControl/>
        <w:spacing w:line="240" w:lineRule="auto"/>
        <w:ind w:firstLine="709"/>
        <w:rPr>
          <w:rStyle w:val="FontStyle17"/>
        </w:rPr>
      </w:pPr>
      <w:r>
        <w:rPr>
          <w:rStyle w:val="FontStyle17"/>
        </w:rPr>
        <w:t>Приведенный перечень способов разрешения конфликта интересов не является исчерпывающим. В каждом конкретном случае по догово</w:t>
      </w:r>
      <w:r w:rsidR="00AA01FC">
        <w:rPr>
          <w:rStyle w:val="FontStyle17"/>
        </w:rPr>
        <w:t>ренности информационного агентства</w:t>
      </w:r>
      <w:r>
        <w:rPr>
          <w:rStyle w:val="FontStyle17"/>
        </w:rPr>
        <w:t xml:space="preserve"> и работника, раскрывшего сведения о конфликте интересов, могут быть найдены иные формы его урегулирования.</w:t>
      </w:r>
    </w:p>
    <w:p w:rsidR="00EC232E" w:rsidRDefault="00EC232E" w:rsidP="000136A6">
      <w:pPr>
        <w:pStyle w:val="Style12"/>
        <w:widowControl/>
        <w:spacing w:line="240" w:lineRule="auto"/>
        <w:ind w:firstLine="709"/>
        <w:rPr>
          <w:rStyle w:val="FontStyle17"/>
        </w:rPr>
      </w:pPr>
      <w:r>
        <w:rPr>
          <w:rStyle w:val="FontStyle17"/>
        </w:rPr>
        <w:t>Ответственными за прием сведений о возникающих (имеющихся) конфликтах интересов являются непосредственный начальник работника, сотруд</w:t>
      </w:r>
      <w:r w:rsidR="00AA01FC">
        <w:rPr>
          <w:rStyle w:val="FontStyle17"/>
        </w:rPr>
        <w:t>ник кадровой службы, директор</w:t>
      </w:r>
      <w:r>
        <w:rPr>
          <w:rStyle w:val="FontStyle17"/>
        </w:rPr>
        <w:t>. Рассмотрение полученной информации проводится коллегиально</w:t>
      </w:r>
    </w:p>
    <w:p w:rsidR="000136A6" w:rsidRDefault="000136A6" w:rsidP="000136A6">
      <w:pPr>
        <w:pStyle w:val="Style12"/>
        <w:widowControl/>
        <w:spacing w:line="240" w:lineRule="auto"/>
        <w:ind w:firstLine="709"/>
        <w:rPr>
          <w:rStyle w:val="FontStyle17"/>
        </w:rPr>
      </w:pPr>
    </w:p>
    <w:p w:rsidR="00EC232E" w:rsidRPr="0082457D" w:rsidRDefault="00B0716A" w:rsidP="0082457D">
      <w:pPr>
        <w:pStyle w:val="Style3"/>
        <w:widowControl/>
        <w:spacing w:line="240" w:lineRule="auto"/>
        <w:rPr>
          <w:rStyle w:val="FontStyle17"/>
          <w:b/>
        </w:rPr>
      </w:pPr>
      <w:r>
        <w:rPr>
          <w:rStyle w:val="FontStyle17"/>
          <w:b/>
        </w:rPr>
        <w:t>8</w:t>
      </w:r>
      <w:r w:rsidR="0082457D" w:rsidRPr="0082457D">
        <w:rPr>
          <w:rStyle w:val="FontStyle17"/>
          <w:b/>
        </w:rPr>
        <w:t>.</w:t>
      </w:r>
      <w:r w:rsidR="000B6EB5" w:rsidRPr="0082457D">
        <w:rPr>
          <w:rStyle w:val="FontStyle17"/>
          <w:b/>
        </w:rPr>
        <w:t xml:space="preserve"> </w:t>
      </w:r>
      <w:r w:rsidR="00EC232E" w:rsidRPr="0082457D">
        <w:rPr>
          <w:rStyle w:val="FontStyle17"/>
          <w:b/>
        </w:rPr>
        <w:t>Обучение работников по вопросам профилактики и противодействия</w:t>
      </w:r>
      <w:r w:rsidR="000136A6" w:rsidRPr="0082457D">
        <w:rPr>
          <w:rStyle w:val="FontStyle17"/>
          <w:b/>
        </w:rPr>
        <w:t xml:space="preserve"> </w:t>
      </w:r>
      <w:r w:rsidR="00EC232E" w:rsidRPr="0082457D">
        <w:rPr>
          <w:rStyle w:val="FontStyle17"/>
          <w:b/>
        </w:rPr>
        <w:t>коррупции</w:t>
      </w:r>
    </w:p>
    <w:p w:rsidR="000136A6" w:rsidRPr="0082457D" w:rsidRDefault="000136A6" w:rsidP="000136A6">
      <w:pPr>
        <w:pStyle w:val="Style3"/>
        <w:widowControl/>
        <w:spacing w:line="240" w:lineRule="auto"/>
        <w:jc w:val="both"/>
        <w:rPr>
          <w:rStyle w:val="FontStyle17"/>
          <w:b/>
        </w:rPr>
      </w:pPr>
    </w:p>
    <w:p w:rsidR="00EC232E" w:rsidRDefault="00EC232E" w:rsidP="000136A6">
      <w:pPr>
        <w:pStyle w:val="Style12"/>
        <w:widowControl/>
        <w:spacing w:line="240" w:lineRule="auto"/>
        <w:ind w:firstLine="709"/>
        <w:rPr>
          <w:rStyle w:val="FontStyle17"/>
        </w:rPr>
      </w:pPr>
      <w:r>
        <w:rPr>
          <w:rStyle w:val="FontStyle17"/>
        </w:rPr>
        <w:t>Применяются следующие виды обучения:</w:t>
      </w:r>
    </w:p>
    <w:p w:rsidR="00EC232E" w:rsidRDefault="00EC232E" w:rsidP="000136A6">
      <w:pPr>
        <w:pStyle w:val="Style12"/>
        <w:widowControl/>
        <w:spacing w:line="240" w:lineRule="auto"/>
        <w:ind w:firstLine="709"/>
        <w:rPr>
          <w:rStyle w:val="FontStyle17"/>
        </w:rPr>
      </w:pPr>
      <w:r>
        <w:rPr>
          <w:rStyle w:val="FontStyle17"/>
        </w:rPr>
        <w:t>обучение по вопросам профилактики и противодействия коррупции непосредственно после приема на работу;</w:t>
      </w:r>
    </w:p>
    <w:p w:rsidR="00EC232E" w:rsidRDefault="00EC232E" w:rsidP="000136A6">
      <w:pPr>
        <w:pStyle w:val="Style12"/>
        <w:widowControl/>
        <w:spacing w:line="240" w:lineRule="auto"/>
        <w:ind w:firstLine="709"/>
        <w:rPr>
          <w:rStyle w:val="FontStyle17"/>
        </w:rPr>
      </w:pPr>
      <w:r>
        <w:rPr>
          <w:rStyle w:val="FontStyle17"/>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C232E" w:rsidRDefault="00EC232E" w:rsidP="000136A6">
      <w:pPr>
        <w:pStyle w:val="Style12"/>
        <w:widowControl/>
        <w:spacing w:line="240" w:lineRule="auto"/>
        <w:ind w:firstLine="709"/>
        <w:rPr>
          <w:rStyle w:val="FontStyle17"/>
        </w:rPr>
      </w:pPr>
      <w:r>
        <w:rPr>
          <w:rStyle w:val="FontStyle17"/>
        </w:rPr>
        <w:t>периодическое обучение рабо</w:t>
      </w:r>
      <w:r w:rsidR="002102ED">
        <w:rPr>
          <w:rStyle w:val="FontStyle17"/>
        </w:rPr>
        <w:t>тников информационного агентства</w:t>
      </w:r>
      <w:r>
        <w:rPr>
          <w:rStyle w:val="FontStyle17"/>
        </w:rPr>
        <w:t xml:space="preserve"> с целью поддержания их знаний и навыков в сфере противодействия коррупции на должном уровне;</w:t>
      </w:r>
    </w:p>
    <w:p w:rsidR="00EC232E" w:rsidRDefault="00EC232E" w:rsidP="000136A6">
      <w:pPr>
        <w:pStyle w:val="Style12"/>
        <w:widowControl/>
        <w:spacing w:line="240" w:lineRule="auto"/>
        <w:ind w:firstLine="709"/>
        <w:rPr>
          <w:rStyle w:val="FontStyle17"/>
        </w:rPr>
      </w:pPr>
      <w:r>
        <w:rPr>
          <w:rStyle w:val="FontStyle17"/>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EC232E" w:rsidRDefault="00EC232E" w:rsidP="000136A6">
      <w:pPr>
        <w:pStyle w:val="Style12"/>
        <w:widowControl/>
        <w:spacing w:line="240" w:lineRule="auto"/>
        <w:ind w:firstLine="709"/>
        <w:rPr>
          <w:rStyle w:val="FontStyle17"/>
        </w:rPr>
      </w:pPr>
      <w:r>
        <w:rPr>
          <w:rStyle w:val="FontStyle17"/>
        </w:rPr>
        <w:lastRenderedPageBreak/>
        <w:t>Консультирование по вопросам противодействия коррупции осуществляется в индивидуальном порядке.</w:t>
      </w:r>
    </w:p>
    <w:p w:rsidR="000136A6" w:rsidRDefault="000136A6" w:rsidP="000136A6">
      <w:pPr>
        <w:pStyle w:val="Style12"/>
        <w:widowControl/>
        <w:spacing w:line="240" w:lineRule="auto"/>
        <w:ind w:firstLine="709"/>
        <w:rPr>
          <w:rStyle w:val="FontStyle17"/>
        </w:rPr>
      </w:pPr>
    </w:p>
    <w:p w:rsidR="00EC232E" w:rsidRPr="0082457D" w:rsidRDefault="00B0716A" w:rsidP="000136A6">
      <w:pPr>
        <w:pStyle w:val="Style3"/>
        <w:widowControl/>
        <w:spacing w:line="240" w:lineRule="auto"/>
        <w:ind w:firstLine="709"/>
        <w:rPr>
          <w:rStyle w:val="FontStyle17"/>
          <w:b/>
        </w:rPr>
      </w:pPr>
      <w:r>
        <w:rPr>
          <w:rStyle w:val="FontStyle17"/>
          <w:b/>
        </w:rPr>
        <w:t>9</w:t>
      </w:r>
      <w:r w:rsidR="00EC232E" w:rsidRPr="0082457D">
        <w:rPr>
          <w:rStyle w:val="FontStyle17"/>
          <w:b/>
        </w:rPr>
        <w:t>. Внутренний контроль</w:t>
      </w:r>
    </w:p>
    <w:p w:rsidR="000136A6" w:rsidRDefault="000136A6" w:rsidP="000136A6">
      <w:pPr>
        <w:pStyle w:val="Style3"/>
        <w:widowControl/>
        <w:spacing w:line="240" w:lineRule="auto"/>
        <w:ind w:firstLine="709"/>
        <w:rPr>
          <w:rStyle w:val="FontStyle17"/>
        </w:rPr>
      </w:pPr>
    </w:p>
    <w:p w:rsidR="00EC232E" w:rsidRDefault="00EC232E" w:rsidP="000136A6">
      <w:pPr>
        <w:pStyle w:val="Style12"/>
        <w:widowControl/>
        <w:spacing w:line="240" w:lineRule="auto"/>
        <w:ind w:firstLine="709"/>
        <w:rPr>
          <w:rStyle w:val="FontStyle17"/>
        </w:rPr>
      </w:pPr>
      <w:r>
        <w:rPr>
          <w:rStyle w:val="FontStyle17"/>
        </w:rPr>
        <w:t>Осуществление внутреннего контроля хозяйственных операций, организация внутреннего контроля ведения бухгалтерского учета и составления бухгалтерской отчетности производится в соответствии с Федеральным законом от 6 декабря 2011г. №</w:t>
      </w:r>
      <w:r w:rsidR="002718D0">
        <w:rPr>
          <w:rStyle w:val="FontStyle17"/>
        </w:rPr>
        <w:t xml:space="preserve"> </w:t>
      </w:r>
      <w:r>
        <w:rPr>
          <w:rStyle w:val="FontStyle17"/>
        </w:rPr>
        <w:t>402-ФЗ «О бухгалтерском учете».</w:t>
      </w:r>
    </w:p>
    <w:p w:rsidR="00EC232E" w:rsidRDefault="00EC232E" w:rsidP="000136A6">
      <w:pPr>
        <w:pStyle w:val="Style12"/>
        <w:widowControl/>
        <w:spacing w:line="240" w:lineRule="auto"/>
        <w:ind w:firstLine="709"/>
        <w:rPr>
          <w:rStyle w:val="FontStyle17"/>
        </w:rPr>
      </w:pPr>
      <w:r>
        <w:rPr>
          <w:rStyle w:val="FontStyle17"/>
        </w:rPr>
        <w:t>Внутренний контроль проводится с учетом требований антикоррупционной политики, реали</w:t>
      </w:r>
      <w:r w:rsidR="002102ED">
        <w:rPr>
          <w:rStyle w:val="FontStyle17"/>
        </w:rPr>
        <w:t>зуемой в информационном агентстве</w:t>
      </w:r>
      <w:r>
        <w:rPr>
          <w:rStyle w:val="FontStyle17"/>
        </w:rPr>
        <w:t>, в том числе путем:</w:t>
      </w:r>
    </w:p>
    <w:p w:rsidR="00EC232E" w:rsidRDefault="00EC232E" w:rsidP="000136A6">
      <w:pPr>
        <w:pStyle w:val="Style12"/>
        <w:widowControl/>
        <w:spacing w:line="240" w:lineRule="auto"/>
        <w:ind w:firstLine="709"/>
        <w:rPr>
          <w:rStyle w:val="FontStyle17"/>
        </w:rPr>
      </w:pPr>
      <w:r>
        <w:rPr>
          <w:rStyle w:val="FontStyle17"/>
        </w:rPr>
        <w:t>проверки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C232E" w:rsidRDefault="00EC232E" w:rsidP="000136A6">
      <w:pPr>
        <w:pStyle w:val="Style12"/>
        <w:widowControl/>
        <w:spacing w:line="240" w:lineRule="auto"/>
        <w:ind w:firstLine="709"/>
        <w:rPr>
          <w:rStyle w:val="FontStyle17"/>
        </w:rPr>
      </w:pPr>
      <w:r>
        <w:rPr>
          <w:rStyle w:val="FontStyle17"/>
        </w:rPr>
        <w:t>контроля документирования операций хозяйственной деят</w:t>
      </w:r>
      <w:r w:rsidR="002102ED">
        <w:rPr>
          <w:rStyle w:val="FontStyle17"/>
        </w:rPr>
        <w:t>ельности информационного агентства</w:t>
      </w:r>
      <w:r>
        <w:rPr>
          <w:rStyle w:val="FontStyle17"/>
        </w:rPr>
        <w:t>;</w:t>
      </w:r>
    </w:p>
    <w:p w:rsidR="00EC232E" w:rsidRDefault="00EC232E" w:rsidP="000136A6">
      <w:pPr>
        <w:pStyle w:val="Style12"/>
        <w:widowControl/>
        <w:spacing w:line="240" w:lineRule="auto"/>
        <w:ind w:firstLine="709"/>
        <w:rPr>
          <w:rStyle w:val="FontStyle17"/>
        </w:rPr>
      </w:pPr>
      <w:r>
        <w:rPr>
          <w:rStyle w:val="FontStyle17"/>
        </w:rPr>
        <w:t>проверки экономической обоснованности осуществляемых операций в сферах коррупционного риска.</w:t>
      </w:r>
    </w:p>
    <w:p w:rsidR="00EC232E" w:rsidRDefault="00EC232E" w:rsidP="000136A6">
      <w:pPr>
        <w:pStyle w:val="Style12"/>
        <w:widowControl/>
        <w:spacing w:line="240" w:lineRule="auto"/>
        <w:ind w:firstLine="709"/>
        <w:rPr>
          <w:rStyle w:val="FontStyle17"/>
        </w:rPr>
      </w:pPr>
      <w:r>
        <w:rPr>
          <w:rStyle w:val="FontStyle17"/>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0136A6" w:rsidRDefault="000136A6" w:rsidP="000136A6">
      <w:pPr>
        <w:pStyle w:val="Style12"/>
        <w:widowControl/>
        <w:spacing w:line="240" w:lineRule="auto"/>
        <w:ind w:firstLine="709"/>
        <w:rPr>
          <w:rStyle w:val="FontStyle17"/>
        </w:rPr>
      </w:pPr>
    </w:p>
    <w:p w:rsidR="00617280" w:rsidRDefault="00617280" w:rsidP="000136A6">
      <w:pPr>
        <w:pStyle w:val="Style3"/>
        <w:widowControl/>
        <w:spacing w:line="240" w:lineRule="auto"/>
        <w:ind w:firstLine="709"/>
        <w:rPr>
          <w:rStyle w:val="FontStyle17"/>
          <w:b/>
        </w:rPr>
      </w:pPr>
    </w:p>
    <w:p w:rsidR="00EC232E" w:rsidRPr="0082457D" w:rsidRDefault="00DF17C2" w:rsidP="000136A6">
      <w:pPr>
        <w:pStyle w:val="Style3"/>
        <w:widowControl/>
        <w:spacing w:line="240" w:lineRule="auto"/>
        <w:ind w:firstLine="709"/>
        <w:rPr>
          <w:rStyle w:val="FontStyle17"/>
          <w:b/>
        </w:rPr>
      </w:pPr>
      <w:r>
        <w:rPr>
          <w:rStyle w:val="FontStyle17"/>
          <w:b/>
        </w:rPr>
        <w:t>1</w:t>
      </w:r>
      <w:r w:rsidR="00B0716A">
        <w:rPr>
          <w:rStyle w:val="FontStyle17"/>
          <w:b/>
        </w:rPr>
        <w:t>0</w:t>
      </w:r>
      <w:r w:rsidR="00EC232E" w:rsidRPr="0082457D">
        <w:rPr>
          <w:rStyle w:val="FontStyle17"/>
          <w:b/>
        </w:rPr>
        <w:t xml:space="preserve">. Ответственность работников за несоблюдение </w:t>
      </w:r>
      <w:r w:rsidR="002102ED">
        <w:rPr>
          <w:rStyle w:val="FontStyle17"/>
          <w:b/>
        </w:rPr>
        <w:t xml:space="preserve">    </w:t>
      </w:r>
      <w:r w:rsidR="00EC232E" w:rsidRPr="0082457D">
        <w:rPr>
          <w:rStyle w:val="FontStyle17"/>
          <w:b/>
        </w:rPr>
        <w:t>требований антикоррупционной политики</w:t>
      </w:r>
    </w:p>
    <w:p w:rsidR="000136A6" w:rsidRPr="0082457D" w:rsidRDefault="000136A6" w:rsidP="000136A6">
      <w:pPr>
        <w:pStyle w:val="Style3"/>
        <w:widowControl/>
        <w:spacing w:line="240" w:lineRule="auto"/>
        <w:ind w:firstLine="709"/>
        <w:rPr>
          <w:rStyle w:val="FontStyle17"/>
          <w:b/>
        </w:rPr>
      </w:pPr>
    </w:p>
    <w:p w:rsidR="00EC232E" w:rsidRDefault="002102ED" w:rsidP="000136A6">
      <w:pPr>
        <w:pStyle w:val="Style12"/>
        <w:widowControl/>
        <w:spacing w:line="240" w:lineRule="auto"/>
        <w:ind w:firstLine="709"/>
        <w:rPr>
          <w:rStyle w:val="FontStyle17"/>
        </w:rPr>
      </w:pPr>
      <w:r>
        <w:rPr>
          <w:rStyle w:val="FontStyle17"/>
        </w:rPr>
        <w:t>Работники информационного агентства</w:t>
      </w:r>
      <w:r w:rsidR="00EC232E">
        <w:rPr>
          <w:rStyle w:val="FontStyle17"/>
        </w:rPr>
        <w:t xml:space="preserve">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(статья 13 Федерального закона № 273-ФЗ).</w:t>
      </w:r>
    </w:p>
    <w:p w:rsidR="000136A6" w:rsidRDefault="000136A6" w:rsidP="000136A6">
      <w:pPr>
        <w:pStyle w:val="Style12"/>
        <w:widowControl/>
        <w:spacing w:line="240" w:lineRule="auto"/>
        <w:ind w:firstLine="709"/>
        <w:rPr>
          <w:rStyle w:val="FontStyle17"/>
        </w:rPr>
      </w:pPr>
    </w:p>
    <w:p w:rsidR="00EC232E" w:rsidRPr="0082457D" w:rsidRDefault="00DF17C2" w:rsidP="000136A6">
      <w:pPr>
        <w:pStyle w:val="Style3"/>
        <w:widowControl/>
        <w:spacing w:line="240" w:lineRule="auto"/>
        <w:ind w:firstLine="709"/>
        <w:rPr>
          <w:rStyle w:val="FontStyle17"/>
          <w:b/>
        </w:rPr>
      </w:pPr>
      <w:r>
        <w:rPr>
          <w:rStyle w:val="FontStyle17"/>
          <w:b/>
        </w:rPr>
        <w:t>1</w:t>
      </w:r>
      <w:r w:rsidR="00B0716A">
        <w:rPr>
          <w:rStyle w:val="FontStyle17"/>
          <w:b/>
        </w:rPr>
        <w:t>1</w:t>
      </w:r>
      <w:r w:rsidR="00EC232E" w:rsidRPr="0082457D">
        <w:rPr>
          <w:rStyle w:val="FontStyle17"/>
          <w:b/>
        </w:rPr>
        <w:t>. Порядок пересмотра и внесения изменений в антикоррупционную</w:t>
      </w:r>
      <w:r w:rsidR="000136A6" w:rsidRPr="0082457D">
        <w:rPr>
          <w:rStyle w:val="FontStyle17"/>
          <w:b/>
        </w:rPr>
        <w:t xml:space="preserve"> </w:t>
      </w:r>
      <w:r w:rsidR="00EC232E" w:rsidRPr="0082457D">
        <w:rPr>
          <w:rStyle w:val="FontStyle17"/>
          <w:b/>
        </w:rPr>
        <w:t>политику</w:t>
      </w:r>
      <w:r w:rsidR="009973DC" w:rsidRPr="0082457D">
        <w:rPr>
          <w:rStyle w:val="FontStyle17"/>
          <w:b/>
        </w:rPr>
        <w:t xml:space="preserve"> организации</w:t>
      </w:r>
    </w:p>
    <w:p w:rsidR="00EC232E" w:rsidRPr="0082457D" w:rsidRDefault="00EC232E" w:rsidP="000136A6">
      <w:pPr>
        <w:pStyle w:val="Style12"/>
        <w:widowControl/>
        <w:spacing w:line="240" w:lineRule="auto"/>
        <w:ind w:firstLine="709"/>
        <w:rPr>
          <w:b/>
          <w:sz w:val="20"/>
          <w:szCs w:val="20"/>
        </w:rPr>
      </w:pPr>
    </w:p>
    <w:p w:rsidR="002F1F14" w:rsidRDefault="0049580F" w:rsidP="000136A6">
      <w:pPr>
        <w:pStyle w:val="Style12"/>
        <w:widowControl/>
        <w:spacing w:line="240" w:lineRule="auto"/>
        <w:ind w:firstLine="709"/>
        <w:rPr>
          <w:rStyle w:val="FontStyle17"/>
        </w:rPr>
      </w:pPr>
      <w:r>
        <w:rPr>
          <w:rStyle w:val="FontStyle17"/>
        </w:rPr>
        <w:t>Нас</w:t>
      </w:r>
      <w:r w:rsidR="00B0716A">
        <w:rPr>
          <w:rStyle w:val="FontStyle17"/>
        </w:rPr>
        <w:t>то</w:t>
      </w:r>
      <w:r>
        <w:rPr>
          <w:rStyle w:val="FontStyle17"/>
        </w:rPr>
        <w:t>я</w:t>
      </w:r>
      <w:r w:rsidR="00B0716A">
        <w:rPr>
          <w:rStyle w:val="FontStyle17"/>
        </w:rPr>
        <w:t>щий</w:t>
      </w:r>
      <w:r w:rsidR="00EC232E">
        <w:rPr>
          <w:rStyle w:val="FontStyle17"/>
        </w:rPr>
        <w:t xml:space="preserve"> локальный нормативный акт может быть пересмотрен, в него могут быть внесены изменения в случае </w:t>
      </w:r>
      <w:r w:rsidR="00EC232E">
        <w:rPr>
          <w:rStyle w:val="FontStyle17"/>
        </w:rPr>
        <w:lastRenderedPageBreak/>
        <w:t>изменения законодательства Российской Федерации. Конкретизация отдельных аспектов антикоррупционной политики может осуществляться путем разработки дополнений и приложений к данному акту.</w:t>
      </w:r>
    </w:p>
    <w:p w:rsidR="002F6181" w:rsidRDefault="002F6181" w:rsidP="000136A6">
      <w:pPr>
        <w:pStyle w:val="Style12"/>
        <w:widowControl/>
        <w:spacing w:line="240" w:lineRule="auto"/>
        <w:ind w:firstLine="709"/>
        <w:rPr>
          <w:rStyle w:val="FontStyle17"/>
        </w:rPr>
      </w:pPr>
    </w:p>
    <w:p w:rsidR="002F6181" w:rsidRDefault="002F6181" w:rsidP="000136A6">
      <w:pPr>
        <w:pStyle w:val="Style12"/>
        <w:widowControl/>
        <w:spacing w:line="240" w:lineRule="auto"/>
        <w:ind w:firstLine="709"/>
        <w:rPr>
          <w:rStyle w:val="FontStyle17"/>
        </w:rPr>
      </w:pPr>
    </w:p>
    <w:p w:rsidR="002F6181" w:rsidRDefault="002F6181" w:rsidP="000136A6">
      <w:pPr>
        <w:pStyle w:val="Style12"/>
        <w:widowControl/>
        <w:spacing w:line="240" w:lineRule="auto"/>
        <w:ind w:firstLine="709"/>
        <w:rPr>
          <w:rStyle w:val="FontStyle17"/>
        </w:rPr>
      </w:pPr>
    </w:p>
    <w:sectPr w:rsidR="002F6181" w:rsidSect="00366A9A">
      <w:headerReference w:type="default" r:id="rId7"/>
      <w:headerReference w:type="first" r:id="rId8"/>
      <w:type w:val="continuous"/>
      <w:pgSz w:w="11905" w:h="16837"/>
      <w:pgMar w:top="284" w:right="1755" w:bottom="1440" w:left="1755"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90" w:rsidRDefault="00FD4C90">
      <w:r>
        <w:separator/>
      </w:r>
    </w:p>
  </w:endnote>
  <w:endnote w:type="continuationSeparator" w:id="0">
    <w:p w:rsidR="00FD4C90" w:rsidRDefault="00FD4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90" w:rsidRDefault="00FD4C90">
      <w:r>
        <w:separator/>
      </w:r>
    </w:p>
  </w:footnote>
  <w:footnote w:type="continuationSeparator" w:id="0">
    <w:p w:rsidR="00FD4C90" w:rsidRDefault="00FD4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E5" w:rsidRDefault="00E020E5">
    <w:pPr>
      <w:pStyle w:val="Style4"/>
      <w:widowControl/>
      <w:ind w:left="57" w:right="57"/>
      <w:jc w:val="right"/>
      <w:rPr>
        <w:rStyle w:val="FontStyle18"/>
      </w:rPr>
    </w:pPr>
    <w:r>
      <w:rPr>
        <w:rStyle w:val="FontStyle18"/>
      </w:rPr>
      <w:fldChar w:fldCharType="begin"/>
    </w:r>
    <w:r>
      <w:rPr>
        <w:rStyle w:val="FontStyle18"/>
      </w:rPr>
      <w:instrText>PAGE</w:instrText>
    </w:r>
    <w:r>
      <w:rPr>
        <w:rStyle w:val="FontStyle18"/>
      </w:rPr>
      <w:fldChar w:fldCharType="separate"/>
    </w:r>
    <w:r w:rsidR="003D52CF">
      <w:rPr>
        <w:rStyle w:val="FontStyle18"/>
        <w:noProof/>
      </w:rPr>
      <w:t>10</w:t>
    </w:r>
    <w:r>
      <w:rPr>
        <w:rStyle w:val="FontStyle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E5" w:rsidRDefault="00E020E5">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7030"/>
    <w:multiLevelType w:val="hybridMultilevel"/>
    <w:tmpl w:val="4C360A04"/>
    <w:lvl w:ilvl="0" w:tplc="C68438CC">
      <w:start w:val="5"/>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DE9410F"/>
    <w:multiLevelType w:val="hybridMultilevel"/>
    <w:tmpl w:val="917CE8B6"/>
    <w:lvl w:ilvl="0" w:tplc="C6D0C44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C96052"/>
    <w:multiLevelType w:val="singleLevel"/>
    <w:tmpl w:val="D7628626"/>
    <w:lvl w:ilvl="0">
      <w:start w:val="1"/>
      <w:numFmt w:val="decimal"/>
      <w:lvlText w:val="%1."/>
      <w:legacy w:legacy="1" w:legacySpace="0" w:legacyIndent="355"/>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2F1F14"/>
    <w:rsid w:val="000038B2"/>
    <w:rsid w:val="00012B65"/>
    <w:rsid w:val="000136A6"/>
    <w:rsid w:val="0002197E"/>
    <w:rsid w:val="00044231"/>
    <w:rsid w:val="000459AE"/>
    <w:rsid w:val="00067CE6"/>
    <w:rsid w:val="00083243"/>
    <w:rsid w:val="000848AD"/>
    <w:rsid w:val="000B6EB5"/>
    <w:rsid w:val="000D35A9"/>
    <w:rsid w:val="000E7C4B"/>
    <w:rsid w:val="000F5F9D"/>
    <w:rsid w:val="0014220C"/>
    <w:rsid w:val="00150F94"/>
    <w:rsid w:val="00192D0B"/>
    <w:rsid w:val="002102ED"/>
    <w:rsid w:val="00222B9D"/>
    <w:rsid w:val="00256AB0"/>
    <w:rsid w:val="002718D0"/>
    <w:rsid w:val="002860E1"/>
    <w:rsid w:val="002B40D0"/>
    <w:rsid w:val="002F1F14"/>
    <w:rsid w:val="002F6181"/>
    <w:rsid w:val="003655DE"/>
    <w:rsid w:val="00366A9A"/>
    <w:rsid w:val="003A0B62"/>
    <w:rsid w:val="003D52CF"/>
    <w:rsid w:val="004109A1"/>
    <w:rsid w:val="0049580F"/>
    <w:rsid w:val="004C1999"/>
    <w:rsid w:val="004C78D8"/>
    <w:rsid w:val="004E2FAF"/>
    <w:rsid w:val="0050361F"/>
    <w:rsid w:val="00574586"/>
    <w:rsid w:val="005A353F"/>
    <w:rsid w:val="005B3063"/>
    <w:rsid w:val="00617280"/>
    <w:rsid w:val="006711DB"/>
    <w:rsid w:val="006903B9"/>
    <w:rsid w:val="00692B4F"/>
    <w:rsid w:val="006B3462"/>
    <w:rsid w:val="006E4C23"/>
    <w:rsid w:val="007F1E06"/>
    <w:rsid w:val="0082457D"/>
    <w:rsid w:val="0083564F"/>
    <w:rsid w:val="00871532"/>
    <w:rsid w:val="00871EE5"/>
    <w:rsid w:val="008762B6"/>
    <w:rsid w:val="008D65AE"/>
    <w:rsid w:val="00903625"/>
    <w:rsid w:val="00916079"/>
    <w:rsid w:val="009973DC"/>
    <w:rsid w:val="009A46A8"/>
    <w:rsid w:val="009D2E56"/>
    <w:rsid w:val="009D57E2"/>
    <w:rsid w:val="009F4039"/>
    <w:rsid w:val="00A13CA4"/>
    <w:rsid w:val="00A40B1C"/>
    <w:rsid w:val="00A51AD2"/>
    <w:rsid w:val="00A82A02"/>
    <w:rsid w:val="00A82F60"/>
    <w:rsid w:val="00AA01FC"/>
    <w:rsid w:val="00AB2134"/>
    <w:rsid w:val="00AC6D06"/>
    <w:rsid w:val="00AE063C"/>
    <w:rsid w:val="00B0716A"/>
    <w:rsid w:val="00B1671D"/>
    <w:rsid w:val="00B2346B"/>
    <w:rsid w:val="00B5665D"/>
    <w:rsid w:val="00BA7BC7"/>
    <w:rsid w:val="00BC09CB"/>
    <w:rsid w:val="00BF60DF"/>
    <w:rsid w:val="00C118B7"/>
    <w:rsid w:val="00C15855"/>
    <w:rsid w:val="00C213B0"/>
    <w:rsid w:val="00C30788"/>
    <w:rsid w:val="00C31E76"/>
    <w:rsid w:val="00C46A68"/>
    <w:rsid w:val="00C82027"/>
    <w:rsid w:val="00C83E0E"/>
    <w:rsid w:val="00D94095"/>
    <w:rsid w:val="00DC76EB"/>
    <w:rsid w:val="00DD3827"/>
    <w:rsid w:val="00DD6453"/>
    <w:rsid w:val="00DF17C2"/>
    <w:rsid w:val="00E020E5"/>
    <w:rsid w:val="00E0346B"/>
    <w:rsid w:val="00E122F2"/>
    <w:rsid w:val="00E21401"/>
    <w:rsid w:val="00E47305"/>
    <w:rsid w:val="00E64BDB"/>
    <w:rsid w:val="00E73940"/>
    <w:rsid w:val="00EC232E"/>
    <w:rsid w:val="00F0242B"/>
    <w:rsid w:val="00F03BCA"/>
    <w:rsid w:val="00F42EAE"/>
    <w:rsid w:val="00F54F1B"/>
    <w:rsid w:val="00F705B6"/>
    <w:rsid w:val="00FD4C90"/>
    <w:rsid w:val="00FE0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324" w:lineRule="exact"/>
      <w:jc w:val="center"/>
    </w:pPr>
  </w:style>
  <w:style w:type="paragraph" w:customStyle="1" w:styleId="Style4">
    <w:name w:val="Style4"/>
    <w:basedOn w:val="a"/>
    <w:uiPriority w:val="99"/>
  </w:style>
  <w:style w:type="paragraph" w:customStyle="1" w:styleId="Style5">
    <w:name w:val="Style5"/>
    <w:basedOn w:val="a"/>
    <w:uiPriority w:val="99"/>
    <w:pPr>
      <w:spacing w:line="331" w:lineRule="exact"/>
      <w:jc w:val="center"/>
    </w:pPr>
  </w:style>
  <w:style w:type="paragraph" w:customStyle="1" w:styleId="Style6">
    <w:name w:val="Style6"/>
    <w:basedOn w:val="a"/>
    <w:uiPriority w:val="99"/>
    <w:pPr>
      <w:jc w:val="both"/>
    </w:pPr>
  </w:style>
  <w:style w:type="paragraph" w:customStyle="1" w:styleId="Style7">
    <w:name w:val="Style7"/>
    <w:basedOn w:val="a"/>
    <w:uiPriority w:val="99"/>
    <w:pPr>
      <w:spacing w:line="331" w:lineRule="exact"/>
      <w:ind w:hanging="355"/>
    </w:pPr>
  </w:style>
  <w:style w:type="paragraph" w:customStyle="1" w:styleId="Style8">
    <w:name w:val="Style8"/>
    <w:basedOn w:val="a"/>
    <w:uiPriority w:val="99"/>
    <w:pPr>
      <w:spacing w:line="322" w:lineRule="exact"/>
      <w:jc w:val="both"/>
    </w:pPr>
  </w:style>
  <w:style w:type="paragraph" w:customStyle="1" w:styleId="Style9">
    <w:name w:val="Style9"/>
    <w:basedOn w:val="a"/>
    <w:uiPriority w:val="99"/>
    <w:pPr>
      <w:spacing w:line="322" w:lineRule="exact"/>
      <w:ind w:firstLine="288"/>
    </w:pPr>
  </w:style>
  <w:style w:type="paragraph" w:customStyle="1" w:styleId="Style10">
    <w:name w:val="Style10"/>
    <w:basedOn w:val="a"/>
    <w:uiPriority w:val="99"/>
  </w:style>
  <w:style w:type="paragraph" w:customStyle="1" w:styleId="Style11">
    <w:name w:val="Style11"/>
    <w:basedOn w:val="a"/>
    <w:uiPriority w:val="99"/>
    <w:pPr>
      <w:spacing w:line="324" w:lineRule="exact"/>
      <w:jc w:val="both"/>
    </w:pPr>
  </w:style>
  <w:style w:type="paragraph" w:customStyle="1" w:styleId="Style12">
    <w:name w:val="Style12"/>
    <w:basedOn w:val="a"/>
    <w:uiPriority w:val="99"/>
    <w:pPr>
      <w:spacing w:line="322" w:lineRule="exact"/>
      <w:ind w:firstLine="701"/>
      <w:jc w:val="both"/>
    </w:pPr>
  </w:style>
  <w:style w:type="paragraph" w:customStyle="1" w:styleId="Style13">
    <w:name w:val="Style13"/>
    <w:basedOn w:val="a"/>
    <w:uiPriority w:val="99"/>
    <w:pPr>
      <w:spacing w:line="326" w:lineRule="exact"/>
      <w:ind w:firstLine="696"/>
      <w:jc w:val="both"/>
    </w:pPr>
  </w:style>
  <w:style w:type="paragraph" w:customStyle="1" w:styleId="Style14">
    <w:name w:val="Style14"/>
    <w:basedOn w:val="a"/>
    <w:uiPriority w:val="99"/>
    <w:pPr>
      <w:spacing w:line="326" w:lineRule="exact"/>
    </w:pPr>
  </w:style>
  <w:style w:type="character" w:customStyle="1" w:styleId="FontStyle16">
    <w:name w:val="Font Style16"/>
    <w:basedOn w:val="a0"/>
    <w:uiPriority w:val="99"/>
    <w:rPr>
      <w:rFonts w:ascii="Times New Roman" w:hAnsi="Times New Roman" w:cs="Times New Roman"/>
      <w:b/>
      <w:bCs/>
      <w:spacing w:val="-10"/>
      <w:sz w:val="48"/>
      <w:szCs w:val="48"/>
    </w:rPr>
  </w:style>
  <w:style w:type="character" w:customStyle="1" w:styleId="FontStyle17">
    <w:name w:val="Font Style17"/>
    <w:basedOn w:val="a0"/>
    <w:uiPriority w:val="99"/>
    <w:rPr>
      <w:rFonts w:ascii="Times New Roman" w:hAnsi="Times New Roman" w:cs="Times New Roman"/>
      <w:sz w:val="28"/>
      <w:szCs w:val="28"/>
    </w:rPr>
  </w:style>
  <w:style w:type="character" w:customStyle="1" w:styleId="FontStyle18">
    <w:name w:val="Font Style18"/>
    <w:basedOn w:val="a0"/>
    <w:uiPriority w:val="99"/>
    <w:rPr>
      <w:rFonts w:ascii="Times New Roman" w:hAnsi="Times New Roman" w:cs="Times New Roman"/>
      <w:sz w:val="22"/>
      <w:szCs w:val="22"/>
    </w:rPr>
  </w:style>
  <w:style w:type="paragraph" w:styleId="a3">
    <w:name w:val="Normal (Web)"/>
    <w:basedOn w:val="a"/>
    <w:uiPriority w:val="99"/>
    <w:semiHidden/>
    <w:unhideWhenUsed/>
    <w:rsid w:val="009F4039"/>
    <w:pPr>
      <w:widowControl/>
      <w:autoSpaceDE/>
      <w:autoSpaceDN/>
      <w:adjustRightInd/>
      <w:spacing w:before="100" w:beforeAutospacing="1" w:after="100" w:afterAutospacing="1"/>
    </w:pPr>
  </w:style>
  <w:style w:type="paragraph" w:styleId="a4">
    <w:name w:val="Document Map"/>
    <w:basedOn w:val="a"/>
    <w:semiHidden/>
    <w:rsid w:val="00F03BCA"/>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729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LinksUpToDate>false</LinksUpToDate>
  <CharactersWithSpaces>17133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Sea</dc:creator>
  <cp:lastModifiedBy>Бадин Сергей</cp:lastModifiedBy>
  <cp:revision>2</cp:revision>
  <cp:lastPrinted>2015-12-15T05:39:00Z</cp:lastPrinted>
  <dcterms:created xsi:type="dcterms:W3CDTF">2016-06-20T13:34:00Z</dcterms:created>
  <dcterms:modified xsi:type="dcterms:W3CDTF">2016-06-20T13:34:00Z</dcterms:modified>
</cp:coreProperties>
</file>